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A6" w:rsidRDefault="00110AE9" w:rsidP="00BC6FA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АДМИНИСТРАЦИЯ ШИНГАРИНСКОГО СЕЛЬСКОГО ПОСЕЛЕНИЯ КОВЫЛКИНСКОГО МУНИЦИПАЛЬНОГО РАЙОНА </w:t>
      </w:r>
    </w:p>
    <w:p w:rsidR="00BC6FA6" w:rsidRDefault="00BC6FA6" w:rsidP="00BC6FA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РЕСПУБЛИКИ МОРДОВИЯ</w:t>
      </w:r>
    </w:p>
    <w:p w:rsidR="00110AE9" w:rsidRDefault="00C0721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721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7+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LKMxhXgFWltjYkSI/q1bxo+t0hpauOqJZH47eTAd8seCTvXMLFGQiyGz5rBjYE8GOt&#10;jo3tAyRUAR1jS063lvCjRxQep4vH6WI+xYhedQkpro7GOv+J6x4FocTOWyLazldaKWi8tlkMQw4v&#10;zgdapLg6hKhKb4SUsf9SoaHED/MsTaOH01KwoA12zra7Slp0IGGE4heTBM29mdV7xSJaxwlbX2RP&#10;hDzLEF2qgAeZAZ+LdJ6RH4t0sZ6v5/kon8zWozyt69HzpspHs032OK0f6qqqs5+BWpYXnWCMq8Du&#10;Oq9Z/nfzcNmc86TdJvZWh+Q9eiwYkL3+I+nY2tDN81zsNDtt7bXlMKLR+LJOYQfu7yDfL/3qF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Aai7+0HwIAADwEAAAOAAAAAAAAAAAAAAAAAC4CAABkcnMvZTJvRG9jLnhtbFBLAQIt&#10;ABQABgAIAAAAIQAapujX2wAAAAcBAAAPAAAAAAAAAAAAAAAAAHkEAABkcnMvZG93bnJldi54bWxQ&#10;SwUGAAAAAAQABADzAAAAgQUAAAAA&#10;" strokeweight="3pt"/>
        </w:pict>
      </w:r>
      <w:r w:rsidRPr="00C07219">
        <w:pict>
          <v:shape id="AutoShape 3" o:spid="_x0000_s1027" type="#_x0000_t32" style="position:absolute;margin-left:2.7pt;margin-top:18.75pt;width:470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nAHg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yMVsuMozoqItIPjpqY90nrnrkhQJbZ4hoWlcqKaHxyiQhDDm+&#10;WOdpkXx08FGl2oquC/3vJBoKvMxmWXCwqhPMK72ZNc2+7Aw6Ej9B4Qs5gubezKiDZAGs5YRtrrIj&#10;orvIELyTHg8SAzpX6TIiP5bxcrPYLNJJOnvYTNK4qibP2zKdPGyTx6yaV2VZJT89tSTNW8EYl57d&#10;OK5J+nfjcF2cy6DdBvZWhug9eqgXkB3/gXTorG/mZSz2ip13Zuw4TGgwvm6TX4H7O8j3O7/+BQ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DqgFnAHgIAADsEAAAOAAAAAAAAAAAAAAAAAC4CAABkcnMvZTJvRG9jLnhtbFBLAQIt&#10;ABQABgAIAAAAIQDQUwPl3AAAAAcBAAAPAAAAAAAAAAAAAAAAAHgEAABkcnMvZG93bnJldi54bWxQ&#10;SwUGAAAAAAQABADzAAAAgQUAAAAA&#10;"/>
        </w:pict>
      </w:r>
    </w:p>
    <w:p w:rsidR="00110AE9" w:rsidRDefault="00110AE9" w:rsidP="00110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AE9" w:rsidRPr="00BC6FA6" w:rsidRDefault="00110AE9" w:rsidP="00110AE9">
      <w:pPr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BC6FA6">
        <w:rPr>
          <w:rFonts w:ascii="Arial" w:eastAsia="Calibri" w:hAnsi="Arial" w:cs="Arial"/>
          <w:b/>
          <w:sz w:val="36"/>
          <w:szCs w:val="36"/>
          <w:lang w:eastAsia="en-US"/>
        </w:rPr>
        <w:t>ПОСТАНОВЛЕНИЕ</w:t>
      </w:r>
    </w:p>
    <w:p w:rsidR="00110AE9" w:rsidRDefault="00110AE9" w:rsidP="00110AE9">
      <w:pPr>
        <w:pStyle w:val="a3"/>
        <w:jc w:val="both"/>
        <w:rPr>
          <w:rFonts w:ascii="Times New Roman" w:hAnsi="Times New Roman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10AE9" w:rsidTr="00110AE9">
        <w:tc>
          <w:tcPr>
            <w:tcW w:w="4785" w:type="dxa"/>
            <w:hideMark/>
          </w:tcPr>
          <w:p w:rsidR="00110AE9" w:rsidRPr="007C74D2" w:rsidRDefault="00093F4B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01</w:t>
            </w:r>
            <w:r w:rsidR="00540F65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110AE9"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62" w:type="dxa"/>
            <w:hideMark/>
          </w:tcPr>
          <w:p w:rsidR="00110AE9" w:rsidRPr="007C74D2" w:rsidRDefault="00110AE9" w:rsidP="00E86EC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540F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93F4B">
              <w:rPr>
                <w:rFonts w:ascii="Times New Roman" w:hAnsi="Times New Roman"/>
                <w:b/>
                <w:sz w:val="28"/>
                <w:szCs w:val="28"/>
              </w:rPr>
              <w:t xml:space="preserve"> 35</w:t>
            </w:r>
            <w:r w:rsidRPr="007C74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C6FA6" w:rsidRDefault="00BC6FA6" w:rsidP="00110A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комиссии по проверке готовности к </w:t>
      </w:r>
      <w:r w:rsidR="00093F4B">
        <w:rPr>
          <w:rFonts w:ascii="Times New Roman" w:hAnsi="Times New Roman" w:cs="Times New Roman"/>
          <w:b/>
          <w:sz w:val="28"/>
          <w:szCs w:val="28"/>
        </w:rPr>
        <w:t>отопительному периоду 2020-2021</w:t>
      </w:r>
      <w:r w:rsidR="00BC6F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годов жилищного фонда, объектов социальной сферы, жилищно-коммунального хозяйства, находящихся на территории  Шингаринского сельского поселения 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соответствии с Федеральным законом от 27 июля 2010г. № 190-ФЗ «О теплоснабжении», н</w:t>
      </w:r>
      <w:r>
        <w:rPr>
          <w:rFonts w:ascii="Times New Roman" w:eastAsia="Times New Roman" w:hAnsi="Times New Roman" w:cs="Times New Roman"/>
          <w:sz w:val="28"/>
          <w:szCs w:val="28"/>
        </w:rPr>
        <w:t>а основании  «Правил оценки готовности к отопительному периоду», утверждённых Приказом Министерства энергетики Российской Федерации от 12 марта 2013 г. № 103,</w:t>
      </w:r>
      <w:r w:rsidR="007C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4D2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 проверке готовности к отопительному периоду жилищного фонда, объектов социальной сферы и жилищно-коммунального хозяйства, на</w:t>
      </w:r>
      <w:r w:rsidR="00F218DE">
        <w:rPr>
          <w:rFonts w:ascii="Times New Roman" w:hAnsi="Times New Roman" w:cs="Times New Roman"/>
          <w:sz w:val="28"/>
          <w:szCs w:val="28"/>
        </w:rPr>
        <w:t>ходящихся на территории Шингари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218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и утвердить её состав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1.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Шингариснкого сельского поселения согласно </w:t>
      </w:r>
      <w:r w:rsidRPr="00C11B22">
        <w:rPr>
          <w:rFonts w:ascii="Times New Roman" w:hAnsi="Times New Roman" w:cs="Times New Roman"/>
          <w:i/>
          <w:sz w:val="28"/>
          <w:szCs w:val="28"/>
        </w:rPr>
        <w:t>приложению 2.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0AE9" w:rsidRDefault="00110AE9" w:rsidP="00110AE9">
      <w:pPr>
        <w:pStyle w:val="a3"/>
        <w:numPr>
          <w:ilvl w:val="0"/>
          <w:numId w:val="1"/>
        </w:num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C11B22">
        <w:rPr>
          <w:rFonts w:ascii="Times New Roman" w:eastAsia="Times New Roman" w:hAnsi="Times New Roman" w:cs="Times New Roman"/>
          <w:sz w:val="28"/>
          <w:szCs w:val="28"/>
        </w:rPr>
        <w:t>подптсания и подлежит опубликованию в информационном бюллетене Шингаринского сельского поселения.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0AE9" w:rsidRDefault="00110AE9" w:rsidP="00110AE9">
      <w:pPr>
        <w:ind w:firstLine="567"/>
        <w:jc w:val="both"/>
        <w:rPr>
          <w:sz w:val="28"/>
          <w:szCs w:val="28"/>
        </w:rPr>
      </w:pPr>
    </w:p>
    <w:p w:rsidR="00110AE9" w:rsidRDefault="00C11B22" w:rsidP="0011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10AE9">
        <w:rPr>
          <w:rFonts w:ascii="Times New Roman" w:hAnsi="Times New Roman" w:cs="Times New Roman"/>
          <w:sz w:val="28"/>
          <w:szCs w:val="28"/>
        </w:rPr>
        <w:t xml:space="preserve"> Шингаринского сельского поселения                                      Ковылкинского муниципального района РМ                                </w:t>
      </w:r>
      <w:r w:rsidR="00E86EC5">
        <w:rPr>
          <w:rFonts w:ascii="Times New Roman" w:hAnsi="Times New Roman" w:cs="Times New Roman"/>
          <w:sz w:val="28"/>
          <w:szCs w:val="28"/>
        </w:rPr>
        <w:t>Т.П.Панькина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</w:p>
    <w:p w:rsidR="00110AE9" w:rsidRDefault="00110AE9" w:rsidP="00BC6FA6">
      <w:pPr>
        <w:pStyle w:val="a3"/>
        <w:rPr>
          <w:rFonts w:ascii="Times New Roman" w:hAnsi="Times New Roman" w:cs="Times New Roman"/>
        </w:rPr>
      </w:pPr>
    </w:p>
    <w:p w:rsidR="00BC6FA6" w:rsidRDefault="00BC6FA6" w:rsidP="00BC6FA6">
      <w:pPr>
        <w:pStyle w:val="a3"/>
        <w:rPr>
          <w:rFonts w:ascii="Times New Roman" w:hAnsi="Times New Roman" w:cs="Times New Roman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C47D28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Шингаринс</w:t>
      </w:r>
      <w:r w:rsidR="00110AE9">
        <w:rPr>
          <w:rFonts w:ascii="Times New Roman" w:hAnsi="Times New Roman" w:cs="Times New Roman"/>
        </w:rPr>
        <w:t>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540F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от  </w:t>
      </w:r>
      <w:r w:rsidR="00093F4B">
        <w:rPr>
          <w:rFonts w:ascii="Times New Roman" w:hAnsi="Times New Roman" w:cs="Times New Roman"/>
        </w:rPr>
        <w:t>01</w:t>
      </w:r>
      <w:r w:rsidR="00540F65">
        <w:rPr>
          <w:rFonts w:ascii="Times New Roman" w:hAnsi="Times New Roman" w:cs="Times New Roman"/>
        </w:rPr>
        <w:t xml:space="preserve">.09. </w:t>
      </w:r>
      <w:r w:rsidR="00093F4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г.  </w:t>
      </w:r>
      <w:r w:rsidR="00955915">
        <w:rPr>
          <w:rFonts w:ascii="Times New Roman" w:hAnsi="Times New Roman" w:cs="Times New Roman"/>
        </w:rPr>
        <w:t xml:space="preserve">         </w:t>
      </w:r>
      <w:r w:rsidR="00BC6FA6">
        <w:rPr>
          <w:rFonts w:ascii="Times New Roman" w:hAnsi="Times New Roman" w:cs="Times New Roman"/>
        </w:rPr>
        <w:t xml:space="preserve">   </w:t>
      </w:r>
      <w:r w:rsidR="00955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093F4B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 xml:space="preserve"> </w:t>
      </w:r>
    </w:p>
    <w:p w:rsidR="00110AE9" w:rsidRDefault="00110AE9" w:rsidP="00110A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проверке готовности к отопительному периоду жилищного фонда, объектов социальной сферы и жилищно-коммунального хозяйства, находящихся на территории Шингаринского сельского поселения</w:t>
      </w:r>
    </w:p>
    <w:p w:rsidR="00110AE9" w:rsidRDefault="00110AE9" w:rsidP="00110AE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589"/>
      </w:tblGrid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E8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Панькина Т.П.</w:t>
            </w:r>
          </w:p>
          <w:p w:rsidR="00110AE9" w:rsidRDefault="00110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C11B22" w:rsidP="00C1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10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Шингаринского сельского поселения Ковылкинского муниципального района, председатель комиссии</w:t>
            </w:r>
          </w:p>
        </w:tc>
      </w:tr>
      <w:tr w:rsidR="00110AE9" w:rsidTr="00110AE9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7C74D2" w:rsidP="007C7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Шукшина Т.И.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Шингаринского сельского поселения, заместитель председателя комиссии</w:t>
            </w:r>
          </w:p>
        </w:tc>
      </w:tr>
      <w:tr w:rsidR="00110AE9" w:rsidTr="00110AE9">
        <w:trPr>
          <w:trHeight w:val="1214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Члены комиссии</w:t>
            </w:r>
          </w:p>
          <w:p w:rsidR="00110AE9" w:rsidRDefault="00110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0AE9" w:rsidTr="00110AE9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110AE9" w:rsidRDefault="0009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Сироткин Д.В.</w:t>
            </w:r>
          </w:p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09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93F4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государственной жилищной инспекции Минжилкомхоза РМ</w:t>
            </w:r>
          </w:p>
        </w:tc>
      </w:tr>
      <w:tr w:rsidR="00110AE9" w:rsidTr="00110AE9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09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Ануфриев А.Е.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Главный инженер ООО УК «Жилкомцентр»</w:t>
            </w:r>
          </w:p>
        </w:tc>
      </w:tr>
      <w:tr w:rsidR="00110AE9" w:rsidTr="00110AE9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09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Поленов А.И.</w:t>
            </w:r>
          </w:p>
        </w:tc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0AE9" w:rsidRDefault="00110AE9" w:rsidP="00093F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093F4B">
              <w:rPr>
                <w:rFonts w:ascii="Times New Roman" w:eastAsia="Times New Roman" w:hAnsi="Times New Roman" w:cs="Times New Roman"/>
                <w:sz w:val="28"/>
                <w:szCs w:val="28"/>
              </w:rPr>
              <w:t>МП КМР «Ковылкинские тепловые сети»</w:t>
            </w:r>
          </w:p>
        </w:tc>
      </w:tr>
    </w:tbl>
    <w:p w:rsidR="00110AE9" w:rsidRDefault="00110AE9" w:rsidP="00110A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AE9" w:rsidRDefault="00110AE9" w:rsidP="00110A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E9" w:rsidRDefault="00110AE9" w:rsidP="00110AE9">
      <w:pPr>
        <w:rPr>
          <w:sz w:val="24"/>
          <w:szCs w:val="24"/>
        </w:rPr>
      </w:pPr>
    </w:p>
    <w:p w:rsidR="00110AE9" w:rsidRDefault="00110AE9" w:rsidP="00110AE9">
      <w:pPr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tabs>
          <w:tab w:val="left" w:pos="8010"/>
        </w:tabs>
        <w:rPr>
          <w:sz w:val="28"/>
          <w:szCs w:val="28"/>
        </w:rPr>
      </w:pPr>
    </w:p>
    <w:p w:rsidR="00BC6FA6" w:rsidRDefault="00BC6FA6" w:rsidP="00110AE9">
      <w:pPr>
        <w:tabs>
          <w:tab w:val="left" w:pos="8010"/>
        </w:tabs>
        <w:rPr>
          <w:sz w:val="28"/>
          <w:szCs w:val="28"/>
        </w:rPr>
      </w:pP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 2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Шингариснкого сельского поселения</w:t>
      </w:r>
    </w:p>
    <w:p w:rsidR="00110AE9" w:rsidRDefault="00110AE9" w:rsidP="00110A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Ковылкинского муниципального района</w:t>
      </w:r>
    </w:p>
    <w:p w:rsidR="00110AE9" w:rsidRDefault="00110AE9" w:rsidP="0011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 w:rsidR="00540F6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от </w:t>
      </w:r>
      <w:r w:rsidR="00093F4B">
        <w:rPr>
          <w:rFonts w:ascii="Times New Roman" w:hAnsi="Times New Roman" w:cs="Times New Roman"/>
        </w:rPr>
        <w:t>01</w:t>
      </w:r>
      <w:r w:rsidR="00540F65">
        <w:rPr>
          <w:rFonts w:ascii="Times New Roman" w:hAnsi="Times New Roman" w:cs="Times New Roman"/>
        </w:rPr>
        <w:t>.09.</w:t>
      </w:r>
      <w:r w:rsidR="00093F4B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г.  </w:t>
      </w:r>
      <w:r w:rsidR="00540F6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№ </w:t>
      </w:r>
      <w:r w:rsidR="00093F4B">
        <w:rPr>
          <w:rFonts w:ascii="Times New Roman" w:hAnsi="Times New Roman" w:cs="Times New Roman"/>
        </w:rPr>
        <w:t>35</w:t>
      </w:r>
    </w:p>
    <w:p w:rsidR="00110AE9" w:rsidRDefault="00110AE9" w:rsidP="00110AE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235">
        <w:rPr>
          <w:rStyle w:val="a4"/>
          <w:rFonts w:ascii="Times New Roman" w:hAnsi="Times New Roman" w:cs="Times New Roman"/>
          <w:sz w:val="24"/>
          <w:szCs w:val="24"/>
        </w:rPr>
        <w:t>Положение</w:t>
      </w:r>
      <w:r w:rsidRPr="00C5623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проверке готовности к отопительному периоду жилищного фонда, объектов социальной сферы, жилищно-коммунального хозяйства, на</w:t>
      </w:r>
      <w:r w:rsidR="00E86EC5">
        <w:rPr>
          <w:rFonts w:ascii="Times New Roman" w:hAnsi="Times New Roman" w:cs="Times New Roman"/>
          <w:b/>
          <w:sz w:val="24"/>
          <w:szCs w:val="24"/>
        </w:rPr>
        <w:t>ходящихся на территории Шингари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6E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0" w:name="sub_11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1. Общие положения</w:t>
      </w:r>
      <w:bookmarkEnd w:id="0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sub_11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- зимние периоды.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 В своей деятельности комиссия подчинена Главе Шингаринского сельского поселения.</w:t>
      </w:r>
      <w:bookmarkEnd w:id="1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2" w:name="sub_12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2. Организация деятельности комиссии</w:t>
      </w:r>
      <w:bookmarkEnd w:id="2"/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sub_221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Положение о комиссии утверждается постановлением администрации Шингаринского сельского поселения.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2.2. Состав комиссии утверждается постановлением администрации  Шингаринского сельского поселения.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2.3.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3"/>
    </w:p>
    <w:p w:rsidR="00110AE9" w:rsidRDefault="00110AE9" w:rsidP="00110AE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bookmarkStart w:id="4" w:name="sub_1300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3. Задачи комиссии</w:t>
      </w:r>
      <w:bookmarkEnd w:id="4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sub_331"/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 Задачами комиссии являются:</w:t>
      </w:r>
      <w:bookmarkEnd w:id="5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sub_332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Правил. </w:t>
      </w:r>
      <w:bookmarkEnd w:id="6"/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 отопительному периоду. 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3.1.3.Проверка документов подтверждающих выполнение требований по готовности.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3.1.4. Проведение осмотра объектов проверки.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3.1.5. Оформление актов проверки готовности к отопительному периоду по рекомендуемому образцу согласно приложению № 1 к Правилам.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акте должны содержаться следующие выводы комиссии по итогам проверки;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готов к отопительному периоду;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выданных комиссией;</w:t>
      </w:r>
    </w:p>
    <w:p w:rsidR="00110AE9" w:rsidRDefault="00110AE9" w:rsidP="00110AE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объект проверки не готов к отопительному периоду. </w:t>
      </w:r>
    </w:p>
    <w:p w:rsidR="00110AE9" w:rsidRDefault="00110AE9" w:rsidP="00110AE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3.1.6.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3.1.7.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110AE9" w:rsidRDefault="00110AE9" w:rsidP="00110AE9">
      <w:pPr>
        <w:tabs>
          <w:tab w:val="left" w:pos="601"/>
        </w:tabs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3.1.8.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</w:t>
      </w: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833"/>
    <w:multiLevelType w:val="hybridMultilevel"/>
    <w:tmpl w:val="6EAC5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AE9"/>
    <w:rsid w:val="00013315"/>
    <w:rsid w:val="00093F4B"/>
    <w:rsid w:val="0010275B"/>
    <w:rsid w:val="00110AE9"/>
    <w:rsid w:val="00360800"/>
    <w:rsid w:val="00417DA0"/>
    <w:rsid w:val="00506879"/>
    <w:rsid w:val="00540F65"/>
    <w:rsid w:val="006F7420"/>
    <w:rsid w:val="007C74D2"/>
    <w:rsid w:val="00807721"/>
    <w:rsid w:val="008850F0"/>
    <w:rsid w:val="00955915"/>
    <w:rsid w:val="00A04B06"/>
    <w:rsid w:val="00A16368"/>
    <w:rsid w:val="00BC6FA6"/>
    <w:rsid w:val="00C07219"/>
    <w:rsid w:val="00C11B22"/>
    <w:rsid w:val="00C47D28"/>
    <w:rsid w:val="00C56235"/>
    <w:rsid w:val="00D44931"/>
    <w:rsid w:val="00D7126B"/>
    <w:rsid w:val="00D73D60"/>
    <w:rsid w:val="00D8667B"/>
    <w:rsid w:val="00DB5354"/>
    <w:rsid w:val="00E86EC5"/>
    <w:rsid w:val="00F062EC"/>
    <w:rsid w:val="00F2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AE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10A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362E-B8A5-4113-9537-EBE247F6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cp:lastPrinted>2020-09-01T06:20:00Z</cp:lastPrinted>
  <dcterms:created xsi:type="dcterms:W3CDTF">2015-09-03T06:31:00Z</dcterms:created>
  <dcterms:modified xsi:type="dcterms:W3CDTF">2020-09-01T06:24:00Z</dcterms:modified>
</cp:coreProperties>
</file>