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28"/>
          <w:szCs w:val="28"/>
        </w:rPr>
        <w:t>Совет депутатов</w:t>
      </w:r>
    </w:p>
    <w:p>
      <w:pPr>
        <w:pStyle w:val="style0"/>
        <w:jc w:val="center"/>
      </w:pPr>
      <w:r>
        <w:rPr>
          <w:b/>
          <w:sz w:val="28"/>
          <w:szCs w:val="28"/>
        </w:rPr>
        <w:t>Примокшанского сельского поселения</w:t>
      </w:r>
    </w:p>
    <w:p>
      <w:pPr>
        <w:pStyle w:val="style0"/>
        <w:jc w:val="center"/>
      </w:pPr>
      <w:r>
        <w:rPr>
          <w:b/>
          <w:sz w:val="28"/>
          <w:szCs w:val="28"/>
        </w:rPr>
        <w:t>Ковылкинского муниципального района</w:t>
      </w:r>
    </w:p>
    <w:p>
      <w:pPr>
        <w:pStyle w:val="style0"/>
        <w:jc w:val="center"/>
      </w:pPr>
      <w:r>
        <w:rPr>
          <w:b/>
          <w:sz w:val="28"/>
          <w:szCs w:val="28"/>
        </w:rPr>
        <w:t>Республики Мордовия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  <w:sz w:val="28"/>
          <w:szCs w:val="28"/>
        </w:rPr>
        <w:t>РЕШЕНИЕ</w:t>
      </w:r>
    </w:p>
    <w:p>
      <w:pPr>
        <w:pStyle w:val="style0"/>
      </w:pPr>
      <w:r>
        <w:rPr>
          <w:sz w:val="28"/>
          <w:szCs w:val="28"/>
        </w:rPr>
        <w:t xml:space="preserve">от  9 февраля </w:t>
      </w:r>
      <w:r>
        <w:rPr>
          <w:bCs/>
          <w:sz w:val="28"/>
          <w:szCs w:val="28"/>
        </w:rPr>
        <w:t xml:space="preserve">2015 </w:t>
      </w:r>
      <w:r>
        <w:rPr>
          <w:sz w:val="28"/>
          <w:szCs w:val="28"/>
        </w:rPr>
        <w:t>года                                                                                 № 1</w:t>
      </w:r>
    </w:p>
    <w:p>
      <w:pPr>
        <w:pStyle w:val="style0"/>
      </w:pPr>
      <w:r>
        <w:rPr/>
      </w:r>
    </w:p>
    <w:p>
      <w:pPr>
        <w:pStyle w:val="style0"/>
        <w:ind w:firstLine="698" w:left="0" w:right="0"/>
        <w:jc w:val="center"/>
      </w:pPr>
      <w:r>
        <w:rPr>
          <w:b/>
          <w:sz w:val="28"/>
          <w:szCs w:val="28"/>
        </w:rPr>
        <w:t xml:space="preserve">О внесении изменений в Устав Примокшанского сельского поселения Ковылкинского муниципального района </w:t>
      </w:r>
    </w:p>
    <w:p>
      <w:pPr>
        <w:pStyle w:val="style0"/>
        <w:ind w:firstLine="698" w:left="0" w:right="0"/>
        <w:jc w:val="center"/>
      </w:pPr>
      <w:r>
        <w:rPr>
          <w:b/>
          <w:sz w:val="28"/>
          <w:szCs w:val="28"/>
        </w:rPr>
        <w:t>Республики Мордовия</w:t>
      </w:r>
    </w:p>
    <w:p>
      <w:pPr>
        <w:pStyle w:val="style0"/>
        <w:ind w:firstLine="698" w:left="0" w:right="0"/>
        <w:jc w:val="center"/>
      </w:pPr>
      <w:r>
        <w:rPr/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 xml:space="preserve">В целях приведения Устава Примокшанского сельского поселения  Ковылкинского муниципального района Республики Мордовия в соответствие с действующим законодательством, Совет депутатов </w:t>
      </w:r>
      <w:bookmarkStart w:id="0" w:name="__DdeLink__409_1192480142"/>
      <w:r>
        <w:rPr>
          <w:sz w:val="28"/>
          <w:szCs w:val="28"/>
        </w:rPr>
        <w:t xml:space="preserve">Примокшанского </w:t>
      </w:r>
      <w:bookmarkEnd w:id="0"/>
      <w:r>
        <w:rPr>
          <w:sz w:val="28"/>
          <w:szCs w:val="28"/>
        </w:rPr>
        <w:t>сельского поселения  Ковылкинского муниципального района Республики Мордовия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>
      <w:pPr>
        <w:pStyle w:val="style23"/>
        <w:ind w:firstLine="561" w:left="0" w:right="0"/>
      </w:pPr>
      <w:r>
        <w:rPr>
          <w:sz w:val="28"/>
          <w:szCs w:val="28"/>
        </w:rPr>
        <w:t>1. Внести в Устав Примокшанского   сельского поселения  Ковылкинского муниципального района Республики Мордовия, утвержденный решением Совета депутатов Примокшанского сельского поселения  Ковылкинского муниципального района  от 16 декабря 2005г.       №13, следующие изменения:</w:t>
      </w:r>
    </w:p>
    <w:p>
      <w:pPr>
        <w:pStyle w:val="style0"/>
        <w:ind w:firstLine="709" w:left="0" w:right="0"/>
        <w:jc w:val="both"/>
      </w:pPr>
      <w:r>
        <w:rPr>
          <w:b/>
          <w:sz w:val="28"/>
          <w:szCs w:val="28"/>
        </w:rPr>
        <w:t>1) в статье 6:</w:t>
      </w:r>
    </w:p>
    <w:p>
      <w:pPr>
        <w:pStyle w:val="style0"/>
        <w:ind w:firstLine="709" w:left="0" w:right="0"/>
        <w:jc w:val="both"/>
      </w:pPr>
      <w:r>
        <w:rPr>
          <w:b/>
          <w:sz w:val="28"/>
          <w:szCs w:val="28"/>
        </w:rPr>
        <w:t>а) часть 1 изложить в следующей редакции: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«1. К вопросам местного значения Примокшанского сельского поселения относятся: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1) составление и рассмотрение проекта бюджета Примокшанского сельского поселения, утверждение и исполнение бюджета Примокшанского сельского поселения, осуществление контроля за его исполнением, составление и утверждение отчета об исполнении бюджета Примокшанского  сельского поселения;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2) установление, изменение и отмена местных налогов и сборов Примокшанского сельского поселения;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Примокшанского  сельского поселения;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4) участие в профилактике терроризма и экстремизма, а также в минимизации и (или) ликвидации последствий проявлений терроризма и экстремизма в границах Примокшанского  сельского поселения;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5)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Примокшанского сельского поселения, социальную и культурную адаптацию мигрантов, профилактику межнациональных (межэтнических) конфликтов;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6) участие в предупреждении и ликвидации последствий чрезвычайных ситуаций в границах Примокшанского  сельского поселения;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7) обеспечение первичных мер пожарной безопасности в границах населенных пунктов Примокшанского  сельского поселения;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8) создание условий для обеспечения жителей Примокшанского  сельского поселения услугами связи, общественного питания, торговли и бытового обслуживания;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9) организация библиотечного обслуживания населения, комплектование и обеспечение сохранности библиотечных фондов библиотек Примокшанского  сельского поселения;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10) создание условий для организации досуга и обеспечения жителей Примокшанского сельского поселения услугами организаций культуры;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Примокшанском сельском поселении;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12)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Примокшанского сельского поселения;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13) формирование архивных фондов Примокшанского сельского поселения;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14) утверждение правил благоустройства территории Примокшанского  сельского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Примокшанского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Примокшанского сельского поселения, изменение, аннулирование таких наименований, размещение информации в государственном адресном реестре;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16) организация ритуальных услуг и содержание мест захоронения;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17) содействие в развитии сельскохозяйственного производства, создание условий для развития малого и среднего предпринимательства;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18) организация и осуществление мероприятий по работе с детьми и молодежью в Примокшанском сельском поселении;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20) предоставление помещения для работы на обслуживаемом административном участке Примокшанского сельского поселения сотруднику, замещающему должность участкового уполномоченного полиции;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21) осуществление мер по противодействию коррупции в границах Примокшанского  сельского поселения.»;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б) в части 2: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абзац первый изложить в следующей редакции: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«По решению Совета депутатов Примокшанского  сельского поселения жители Примокшанского сельского поселения могут привлекаться к выполнению на добровольной основе социально значимых для Примокшанского сельского поселения работ (в том числе дежурств) в целях решения вопросов местного значения Примокшанского сельского поселения, предусмотренных пунктами 7.1 - 9 и 19 части 1 статьи 14 Федерального закона от 06.10.2003 № 131-ФЗ «Об общих принципах организации местного самоуправления в Российской Федерации.»;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в) абзац третий части 3 дополнить предложением следующего содержания: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«Порядок заключения соглашений определяется нормативными правовыми актами Совета депутатов Примокшанского сельского поселения.»;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2)  часть 1 статьи 7 дополнить пунктами 12 и 13 следующего содержания: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«12)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3)  часть 1 статьи 7.1 изложить в следующей редакции</w:t>
      </w:r>
      <w:r>
        <w:rPr>
          <w:sz w:val="28"/>
          <w:szCs w:val="28"/>
        </w:rPr>
        <w:t>: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«1. Органы местного самоуправления Примокшанского сельского поселения организуют и осуществляют муниципальный контроль за соблюдением требований, установленных муниципальными правовыми актами Примокшанского сельского поселения,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Мордовия»;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4) абзац первый части 4 статьи 8 дополнить словами «в количестве 10 человек»;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5) часть 2 статьи 14 изложить в следующей редакции: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«2. Порядок организации и проведения публичных слушаний определяется решением Совета депутатов Примокшанского сельского поселения и должен предусматривать заблаговременное оповещение жителей Примокшанского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Примокшанского сельского поселения, опубликование (обнародование) результатов публичных слушаний, включая мотивированное обоснование принятых решений»;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6) пункт 21 части 1 статьи 23 изложить в следующей редакции: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«21) утверждение программы комплексного развития системы коммунальной инфраструктуры Примокшанского сельского поселения, программы комплексного развития транспортной инфраструктуры Примокшанского сельского поселения, программы комплексного развития социальной инфраструктуры Примокшанского сельского поселения, требования к которым устанавливаются Правительством Российской Федерации»;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7)</w:t>
      </w:r>
      <w:r>
        <w:rPr>
          <w:b/>
        </w:rPr>
        <w:t xml:space="preserve"> </w:t>
      </w:r>
      <w:r>
        <w:rPr>
          <w:b/>
          <w:sz w:val="28"/>
          <w:szCs w:val="28"/>
        </w:rPr>
        <w:t>в части 7 статьи 25: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а) пункт 1 признать утратившим силу</w:t>
      </w:r>
      <w:r>
        <w:rPr>
          <w:sz w:val="28"/>
          <w:szCs w:val="28"/>
        </w:rPr>
        <w:t>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б)</w:t>
      </w:r>
      <w:r>
        <w:rPr>
          <w:b/>
        </w:rPr>
        <w:t xml:space="preserve"> </w:t>
      </w:r>
      <w:r>
        <w:rPr>
          <w:b/>
          <w:sz w:val="28"/>
          <w:szCs w:val="28"/>
        </w:rPr>
        <w:t>пункт 2 изложить в следующей редакции: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8) в пункте 3 части 1 статьи 26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слова</w:t>
      </w:r>
      <w:r>
        <w:rPr>
          <w:sz w:val="28"/>
          <w:szCs w:val="28"/>
        </w:rPr>
        <w:t xml:space="preserve"> «в соответствии с частями 3 и 5 статьи 13 Федерального закона»  заменить словами «в соответствии с частями 3, 5, 6.2  статьи 13 Федерального закона»;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9) статью 27.1 считать статьей 45.2;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10) в части 2 статьи 28 слова</w:t>
      </w:r>
      <w:r>
        <w:rPr>
          <w:sz w:val="28"/>
          <w:szCs w:val="28"/>
        </w:rPr>
        <w:t xml:space="preserve"> «является председателем Совета депутатов Примокшанского  сельского поселения и одновременно главой администрации Примокшанского сельского поселения» заменить словами «исполняет полномочия председателя Совета депутатов Примокшанского  сельского поселения и одновременно исполняет полномочия Главы администрации Примокшанского  сельского поселения.»;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11) в статье 29: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а) в пункте 13 части 1 слова</w:t>
      </w:r>
      <w:r>
        <w:rPr>
          <w:sz w:val="28"/>
          <w:szCs w:val="28"/>
        </w:rPr>
        <w:t xml:space="preserve"> «в соответствии с частями 3 и 5 статьи 13 Федерального закона»  заменить словами «в соответствии с частями 3, 5, 6.2  статьи 13 Федерального закона»;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б) дополнить частью 3 следующего содержания: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«3. В случае, если избранный из состава Совета депутатов Примокшанского сельского поселения Глава Примокшанского сельского поселения,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Совет депутатов Примокшанского сельского поселения не вправе принимать решение об избрании из своего состава Главы Примокшанского сельского поселения до вступления решения суда в законную силу.»;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12) статью 30 дополнить пунктом 15 следующего содержания</w:t>
      </w:r>
      <w:r>
        <w:rPr>
          <w:sz w:val="28"/>
          <w:szCs w:val="28"/>
        </w:rPr>
        <w:t>: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«15. Глава Примокшанского сельского поселения, в отношении которого Советом депутатов Примокшанского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13)  в части 4 статьи 31: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а) пункт 10 изложить в следующей редакции: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«10) организует и осуществляет мероприятия по территориальной обороне и гражданской обороне, защите населения и территории Примокшанского сельского поселения от чрезвычайных ситуаций природного и техногенного характера»;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б) пункт 18.2. изложить в следующей редакции: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«18.2) разрабатывает программу комплексного развития системы коммунальной инфраструктуры Примокшанского сельского поселения, программу комплексного развития транспортной инфраструктуры Примокшанского сельского поселения, программу комплексного развития социальной инфраструктуры Примокшанского сельского поселения, требования к которым устанавливаются Правительством Российской Федерации»;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14) часть 1 статьи 32 изложить в следующей редакции: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«1. В целях осуществления внешнего муниципального финансового контроля Совет депутатов Примокшанского сельского поселения вправе образовать контрольно-счетный орган Примокшанского сельского поселения – ревизионную комиссию Примокшанского сельского поселения»;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 xml:space="preserve">15) в части 1 статьи 41 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а) пункт 1 признать утратившим силу;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б) пункт 3 изложить в следующей редакции: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«3)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организацией».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16) в части 3 статьи 52 слова</w:t>
      </w:r>
      <w:r>
        <w:rPr>
          <w:sz w:val="28"/>
          <w:szCs w:val="28"/>
        </w:rPr>
        <w:t xml:space="preserve"> «Муниципальные правовые акты» заменить словами «Муниципальные нормативные правовые акты»;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17) статью 55 изложить в следующей редакции: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«Статья 55. Муниципальное имущество Примокшанского сельского                                       поселения.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В собственности Примокшанского сельского поселения может находиться: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1) имущество, предназначенное для решения установленных  Федеральным законом «Об общих принципах организации местного самоуправления в Российской Федерации» вопросов местного значения;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 Примокшанского сельского поселения, в случаях, установленных федеральными законами и законами Республики Мордовия,  а также имущество, предназначенное для осуществления отдельных полномочий органов местного самоуправления Примокшанского сельского поселения, переданных им в порядке, предусмотренном частью 4 статьи 15  Федерального закона «Об общих принципах организации местного самоуправления в Российской Федерации»;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 Примокшанского сельского поселения,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Примокшанского сельского поселения;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 Большеазясьского сельского поселения;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5) имущество, предназначенное для решения вопросов местного значения в соответствии с частью 3 статьи 14 Федерального закона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«Об общих принципах организации местного самоуправления в Российской Федерации»;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18) дополнить статьей 56.1 следующего содержания: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«Статья 56.1. Бюджет Примокшанского сельского поселения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1. Примокшанское сельское поселение имеет собственный бюджет Примокшанского сельского поселения, утверждаемый решением Совета депутатов Примокшанского  сельского поселения.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2. Составление и рассмотрение проекта бюджета Примокшанского  сельского поселения, утверждение и исполнение бюджета Примокшанского  сельского поселения, осуществление контроля за его исполнением, составление и утверждение отчета об исполнении бюджета Примокшанского сельского поселения осуществляются органами местного самоуправления  Примокшанского сельского поселения самостоятельно с соблюдением требований, установленных Бюджетным кодексом Российской Федерации.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3. Бюджетные полномочия Примокшанского сельского поселения устанавливаются Бюджетным кодексом Российской Федерации.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 xml:space="preserve">4. Проект бюджета Примокшанского  сельского поселения, решение об утверждении бюджета </w:t>
      </w:r>
      <w:bookmarkStart w:id="1" w:name="__DdeLink__298_1151751254"/>
      <w:r>
        <w:rPr>
          <w:sz w:val="28"/>
          <w:szCs w:val="28"/>
        </w:rPr>
        <w:t>Примокшанского</w:t>
      </w:r>
      <w:bookmarkEnd w:id="1"/>
      <w:r>
        <w:rPr>
          <w:sz w:val="28"/>
          <w:szCs w:val="28"/>
        </w:rPr>
        <w:t xml:space="preserve"> сельского поселения, годовой отчет о его исполнении, ежеквартальные сведения о ходе исполнения бюджета </w:t>
      </w:r>
      <w:r>
        <w:rPr>
          <w:sz w:val="28"/>
          <w:szCs w:val="28"/>
        </w:rPr>
        <w:t xml:space="preserve">Примокшанского </w:t>
      </w:r>
      <w:r>
        <w:rPr>
          <w:sz w:val="28"/>
          <w:szCs w:val="28"/>
        </w:rPr>
        <w:t>сельского поселения и о численности муниципальных служащих органов местного самоуправления Примокшанского сельского поселения,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Органы местного самоуправления Примокшанского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опубликования.»;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19) статью 57 изложить в следующей редакции: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«Статья 57. Порядок формирования, утверждения и исполнения бюджета Примокшанского сельского поселения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1. Бюджет поселения разрабатывается и утверждается в форме решения Совета депутатов Примокшанского сельского поселения.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2. Проект бюджета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Совета депутатов Примокшанского сельского поселения.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3. Проект местного бюджета составляется в порядке, установленном Администрацией Примокшанского сельского поселения, в соответствии с Бюджетным кодексом Российской Федерации и принимаемыми с соблюдением его требований решениями Совета депутатов Примокшанского  сельского поселения.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4. Администрация Примокшанского сельского поселения вносит проект решения о бюджете поселения на рассмотрение в Совет депутатов Примокшанского сельского поселения в сроки, установленные муниципальным правовым актом Совета депутатов Примокшанского сельского поселения, но не позднее 15 ноября текущего года.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Одновременно с проектом бюджета в Совет депутатов представляются документы и материалы в соответствии со статьей 184.2 Бюджетного кодекса.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5. Порядок рассмотрения проекта решения о бюджете и его утверждения определяется решением Совета депутатов Примокшанского сельского поселения в соответствии с требованиями Бюджетного кодекса.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6. Решение о бюджете Примокшанского сельского поселения подлежит официальному опубликованию не позднее 10 дней после его подписания в установленном порядке.»;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20) статью 58 изложить в следующей редакции: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«Статья 58. Расходы бюджета Примокшанского сельского поселения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1. Формирование расходов бюджета Примокшанского сельского поселения осуществляется в соответствии с расходными обязательствами муниципальных образований, устанавливаемыми и исполняемыми органами местного самоуправления Примокшанского сельского поселения в соответствии с требованиями Бюджетного кодекса Российской Федерации.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2. Исполнение расходных обязательств Примокшанского сельского поселения осуществляется за счет средств бюджета Примокшанского сельского поселения в соответствии с требованиями Бюджетного кодекса Российской Федерации.»;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21) статью 60 изложить в следующей редакции: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«Статья 60. Доходы бюджета Примокшанского сельского поселения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Формирование доходов бюджета Примокшанского сельского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22</w:t>
      </w:r>
      <w:bookmarkStart w:id="2" w:name="_GoBack"/>
      <w:bookmarkEnd w:id="2"/>
      <w:r>
        <w:rPr>
          <w:b/>
          <w:sz w:val="28"/>
          <w:szCs w:val="28"/>
        </w:rPr>
        <w:t>) статью 61.1 изложить в следующей редакции: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«Статья 61.1 Порядок контроля за исполнением бюджета Примокшанского сельского поселения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2.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Примокшанского сельского поселения.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3.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Примокшанского сельского поселения.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4. Предварительный контроль осуществляется в целях предупреждения и пресечения бюджетных нарушений в процессе исполнения бюджета Большеазясьского сельского поселения.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5. Последующий контроль осуществляется по результатам исполнения бюджета Примокшанского сельского поселения в целях установления законности его исполнения, достоверности учета и отчетности.».</w:t>
      </w:r>
    </w:p>
    <w:p>
      <w:pPr>
        <w:pStyle w:val="style0"/>
      </w:pPr>
      <w:r>
        <w:rPr>
          <w:b/>
          <w:sz w:val="28"/>
          <w:szCs w:val="28"/>
        </w:rPr>
        <w:t xml:space="preserve">     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2.</w:t>
      </w:r>
      <w:r>
        <w:rPr>
          <w:b w:val="false"/>
          <w:bCs w:val="false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государственной регистрации и вступает в силу со дня его официального опубликования.</w:t>
      </w:r>
    </w:p>
    <w:p>
      <w:pPr>
        <w:pStyle w:val="style0"/>
        <w:jc w:val="both"/>
      </w:pPr>
      <w:r>
        <w:rPr/>
      </w:r>
    </w:p>
    <w:p>
      <w:pPr>
        <w:pStyle w:val="style0"/>
        <w:keepNext/>
        <w:ind w:hanging="0" w:left="0" w:right="28"/>
        <w:jc w:val="both"/>
      </w:pPr>
      <w:r>
        <w:rPr/>
      </w:r>
    </w:p>
    <w:p>
      <w:pPr>
        <w:pStyle w:val="style0"/>
        <w:ind w:hanging="0" w:left="0" w:right="28"/>
        <w:jc w:val="both"/>
      </w:pPr>
      <w:r>
        <w:rPr/>
      </w:r>
    </w:p>
    <w:p>
      <w:pPr>
        <w:pStyle w:val="style0"/>
        <w:ind w:hanging="0" w:left="0" w:right="28"/>
        <w:jc w:val="both"/>
      </w:pPr>
      <w:r>
        <w:rPr>
          <w:bCs/>
          <w:sz w:val="28"/>
          <w:szCs w:val="28"/>
        </w:rPr>
        <w:t>Глава Примокшанского  сельского поселения</w:t>
      </w:r>
    </w:p>
    <w:p>
      <w:pPr>
        <w:pStyle w:val="style0"/>
        <w:keepNext/>
        <w:ind w:hanging="0" w:left="0" w:right="28"/>
        <w:jc w:val="both"/>
      </w:pPr>
      <w:r>
        <w:rPr>
          <w:bCs/>
          <w:sz w:val="28"/>
          <w:szCs w:val="28"/>
        </w:rPr>
        <w:t xml:space="preserve">Ковылкинского муниципального района </w:t>
      </w:r>
    </w:p>
    <w:p>
      <w:pPr>
        <w:pStyle w:val="style0"/>
      </w:pPr>
      <w:r>
        <w:rPr>
          <w:bCs/>
          <w:sz w:val="28"/>
          <w:szCs w:val="28"/>
        </w:rPr>
        <w:t>Республики Мордовия                                                          Л.А.Голова</w:t>
      </w:r>
    </w:p>
    <w:sectPr>
      <w:type w:val="nextPage"/>
      <w:pgSz w:h="16838" w:w="11906"/>
      <w:pgMar w:bottom="929" w:footer="0" w:gutter="0" w:header="0" w:left="1440" w:right="850" w:top="99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с отступом Знак"/>
    <w:basedOn w:val="style15"/>
    <w:next w:val="style16"/>
    <w:rPr>
      <w:rFonts w:ascii="Times New Roman" w:cs="Times New Roman" w:eastAsia="Times New Roman" w:hAnsi="Times New Roman"/>
      <w:sz w:val="24"/>
      <w:szCs w:val="24"/>
      <w:lang w:eastAsia="ru-RU"/>
    </w:rPr>
  </w:style>
  <w:style w:styleId="style17" w:type="character">
    <w:name w:val="Текст выноски Знак"/>
    <w:basedOn w:val="style15"/>
    <w:next w:val="style17"/>
    <w:rPr>
      <w:rFonts w:ascii="Tahoma" w:cs="Tahoma" w:eastAsia="Times New Roman" w:hAnsi="Tahoma"/>
      <w:sz w:val="16"/>
      <w:szCs w:val="16"/>
      <w:lang w:eastAsia="ru-RU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Основной текст с отступом"/>
    <w:basedOn w:val="style0"/>
    <w:next w:val="style23"/>
    <w:pPr>
      <w:ind w:firstLine="1122" w:left="0" w:right="0"/>
      <w:jc w:val="both"/>
    </w:pPr>
    <w:rPr/>
  </w:style>
  <w:style w:styleId="style24" w:type="paragraph">
    <w:name w:val="Char Char Знак Знак1 Char Char1 Знак Знак Char Char"/>
    <w:basedOn w:val="style0"/>
    <w:next w:val="style24"/>
    <w:pPr>
      <w:spacing w:after="28" w:before="28"/>
      <w:contextualSpacing w:val="false"/>
    </w:pPr>
    <w:rPr>
      <w:rFonts w:ascii="Tahoma" w:hAnsi="Tahoma"/>
      <w:sz w:val="20"/>
      <w:szCs w:val="20"/>
      <w:lang w:eastAsia="en-US" w:val="en-US"/>
    </w:rPr>
  </w:style>
  <w:style w:styleId="style25" w:type="paragraph">
    <w:name w:val="ConsPlusNormal"/>
    <w:next w:val="style25"/>
    <w:pPr>
      <w:widowControl w:val="false"/>
      <w:suppressAutoHyphens w:val="true"/>
      <w:spacing w:after="0" w:before="0" w:line="100" w:lineRule="atLeast"/>
      <w:ind w:firstLine="720" w:left="0" w:right="0"/>
      <w:contextualSpacing w:val="false"/>
    </w:pPr>
    <w:rPr>
      <w:rFonts w:ascii="Arial" w:cs="Arial" w:eastAsia="Times New Roman" w:hAnsi="Arial"/>
      <w:color w:val="00000A"/>
      <w:sz w:val="20"/>
      <w:szCs w:val="20"/>
      <w:lang w:bidi="ar-SA" w:eastAsia="ru-RU" w:val="ru-RU"/>
    </w:rPr>
  </w:style>
  <w:style w:styleId="style26" w:type="paragraph">
    <w:name w:val="Balloon Text"/>
    <w:basedOn w:val="style0"/>
    <w:next w:val="style26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2014-05-12T12:02:00.00Z</dcterms:created>
  <dc:creator>OEM</dc:creator>
  <cp:lastModifiedBy>OEM</cp:lastModifiedBy>
  <cp:lastPrinted>2015-02-10T18:14:44.01Z</cp:lastPrinted>
  <dcterms:modified xsi:type="dcterms:W3CDTF">2015-01-16T08:51:00.00Z</dcterms:modified>
  <cp:revision>28</cp:revision>
</cp:coreProperties>
</file>