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D5" w:rsidRDefault="001A4DD5" w:rsidP="001A4DD5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>17 июля 2009 года N 172-ФЗ</w:t>
      </w:r>
      <w:r>
        <w:br/>
      </w:r>
    </w:p>
    <w:p w:rsidR="001A4DD5" w:rsidRDefault="001A4DD5" w:rsidP="001A4D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3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7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3"/>
      <w:bookmarkEnd w:id="1"/>
      <w:r>
        <w:t>Статья 1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8"/>
      <w:bookmarkEnd w:id="2"/>
      <w:r>
        <w:t>Статья 2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</w:t>
      </w:r>
      <w:r>
        <w:lastRenderedPageBreak/>
        <w:t>при проведении антикоррупционной экспертизы нормативных правовых актов (проектов нормативных правовых актов).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7"/>
      <w:bookmarkEnd w:id="3"/>
      <w:r>
        <w:t>Статья 3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3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4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5" w:history="1">
        <w:r>
          <w:rPr>
            <w:color w:val="0000FF"/>
          </w:rPr>
          <w:t>лесного</w:t>
        </w:r>
      </w:hyperlink>
      <w:r>
        <w:t xml:space="preserve">, </w:t>
      </w:r>
      <w:hyperlink r:id="rId16" w:history="1">
        <w:r>
          <w:rPr>
            <w:color w:val="0000FF"/>
          </w:rPr>
          <w:t>водного</w:t>
        </w:r>
      </w:hyperlink>
      <w:r>
        <w:t xml:space="preserve">, </w:t>
      </w:r>
      <w:hyperlink r:id="rId17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8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19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7"/>
      <w:bookmarkEnd w:id="4"/>
      <w:r>
        <w:t>3. Федеральный орган исполнительной власти в области юстиции проводит антикоррупционную экспертизу: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8"/>
      <w:bookmarkEnd w:id="5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9"/>
      <w:bookmarkEnd w:id="6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21.11.2011 </w:t>
      </w:r>
      <w:hyperlink r:id="rId21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2" w:history="1">
        <w:r>
          <w:rPr>
            <w:color w:val="0000FF"/>
          </w:rPr>
          <w:t>N 279-ФЗ</w:t>
        </w:r>
      </w:hyperlink>
      <w:r>
        <w:t>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1"/>
      <w:bookmarkEnd w:id="7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2"/>
      <w:bookmarkEnd w:id="8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4"/>
      <w:bookmarkEnd w:id="9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6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7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63"/>
      <w:bookmarkEnd w:id="10"/>
      <w:r>
        <w:t>Статья 4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9" w:history="1">
        <w:r>
          <w:rPr>
            <w:color w:val="0000FF"/>
          </w:rPr>
          <w:t>2</w:t>
        </w:r>
      </w:hyperlink>
      <w:r>
        <w:t xml:space="preserve"> и </w:t>
      </w:r>
      <w:hyperlink w:anchor="Par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(часть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78"/>
      <w:bookmarkEnd w:id="11"/>
      <w:r>
        <w:t>Статья 5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30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1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A4DD5" w:rsidRDefault="001A4DD5" w:rsidP="001A4DD5">
      <w:pPr>
        <w:widowControl w:val="0"/>
        <w:autoSpaceDE w:val="0"/>
        <w:autoSpaceDN w:val="0"/>
        <w:adjustRightInd w:val="0"/>
        <w:ind w:firstLine="540"/>
        <w:jc w:val="both"/>
      </w:pP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A4DD5" w:rsidRDefault="001A4DD5" w:rsidP="001A4DD5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Москва, Кремль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17 июля 2009 года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  <w:r>
        <w:t>N 172-ФЗ</w:t>
      </w:r>
    </w:p>
    <w:p w:rsidR="001A4DD5" w:rsidRDefault="001A4DD5" w:rsidP="001A4DD5">
      <w:pPr>
        <w:widowControl w:val="0"/>
        <w:autoSpaceDE w:val="0"/>
        <w:autoSpaceDN w:val="0"/>
        <w:adjustRightInd w:val="0"/>
      </w:pPr>
    </w:p>
    <w:p w:rsidR="001A4DD5" w:rsidRDefault="001A4DD5" w:rsidP="001A4DD5">
      <w:pPr>
        <w:widowControl w:val="0"/>
        <w:autoSpaceDE w:val="0"/>
        <w:autoSpaceDN w:val="0"/>
        <w:adjustRightInd w:val="0"/>
      </w:pPr>
    </w:p>
    <w:p w:rsidR="001A4DD5" w:rsidRDefault="001A4DD5" w:rsidP="001A4D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F15F6" w:rsidRDefault="000F15F6"/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D4"/>
    <w:rsid w:val="00040DDF"/>
    <w:rsid w:val="00043C93"/>
    <w:rsid w:val="000F15F6"/>
    <w:rsid w:val="001A17A4"/>
    <w:rsid w:val="001A4DD5"/>
    <w:rsid w:val="002C7DB2"/>
    <w:rsid w:val="00433A95"/>
    <w:rsid w:val="005307CA"/>
    <w:rsid w:val="00562985"/>
    <w:rsid w:val="007118DD"/>
    <w:rsid w:val="007873EA"/>
    <w:rsid w:val="0099384A"/>
    <w:rsid w:val="009B134C"/>
    <w:rsid w:val="00A6162E"/>
    <w:rsid w:val="00A97BD4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5B74-EB9A-4E96-9EC3-835492A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9F95D0744257ABB5B63430BD8726ADEEC4C7BBC8B4CFA6009829A2485FA8y7Q0N" TargetMode="External"/><Relationship Id="rId13" Type="http://schemas.openxmlformats.org/officeDocument/2006/relationships/hyperlink" Target="consultantplus://offline/ref=1103FF91CEF3A923B3679F95D0744257ABB4BA3A30BE8726ADEEC4C7BByCQ8N" TargetMode="External"/><Relationship Id="rId18" Type="http://schemas.openxmlformats.org/officeDocument/2006/relationships/hyperlink" Target="consultantplus://offline/ref=1103FF91CEF3A923B3679F95D0744257ABB4BA393BBA8726ADEEC4C7BByCQ8N" TargetMode="External"/><Relationship Id="rId26" Type="http://schemas.openxmlformats.org/officeDocument/2006/relationships/hyperlink" Target="consultantplus://offline/ref=1103FF91CEF3A923B3679F95D0744257ABB4BA3F31BF8726ADEEC4C7BBC8B4CFA6009829A2485BA3y7Q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3FF91CEF3A923B3679F95D0744257ABB4BA3F31BF8726ADEEC4C7BBC8B4CFA6009829A2485BA3y7Q4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103FF91CEF3A923B367818EC5744257ABB2BA3F39B08726ADEEC4C7BBC8B4CFA6009829A2485FAAy7Q4N" TargetMode="External"/><Relationship Id="rId12" Type="http://schemas.openxmlformats.org/officeDocument/2006/relationships/hyperlink" Target="consultantplus://offline/ref=1103FF91CEF3A923B3679F95D0744257ABB4BA3430B08726ADEEC4C7BByCQ8N" TargetMode="External"/><Relationship Id="rId17" Type="http://schemas.openxmlformats.org/officeDocument/2006/relationships/hyperlink" Target="consultantplus://offline/ref=1103FF91CEF3A923B3679F95D0744257ABB4BA383CB88726ADEEC4C7BByCQ8N" TargetMode="External"/><Relationship Id="rId25" Type="http://schemas.openxmlformats.org/officeDocument/2006/relationships/hyperlink" Target="consultantplus://offline/ref=1103FF91CEF3A923B3679F95D0744257ABB4BA3F31BF8726ADEEC4C7BBC8B4CFA6009829A2485BA3y7Q0N" TargetMode="External"/><Relationship Id="rId33" Type="http://schemas.openxmlformats.org/officeDocument/2006/relationships/hyperlink" Target="consultantplus://offline/ref=1103FF91CEF3A923B367818EC5744257ABB4B0383AB98726ADEEC4C7BBC8B4CFA6009829A2485FABy7Q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3FF91CEF3A923B3679F95D0744257ABB4BA383AB08726ADEEC4C7BByCQ8N" TargetMode="External"/><Relationship Id="rId20" Type="http://schemas.openxmlformats.org/officeDocument/2006/relationships/hyperlink" Target="consultantplus://offline/ref=1103FF91CEF3A923B3679F95D0744257ABB4BA343EB08726ADEEC4C7BByCQ8N" TargetMode="External"/><Relationship Id="rId29" Type="http://schemas.openxmlformats.org/officeDocument/2006/relationships/hyperlink" Target="consultantplus://offline/ref=1103FF91CEF3A923B3679F95D0744257ABB4BA3F31BF8726ADEEC4C7BBC8B4CFA6009829A2485AAAy7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9F95D0744257ABB5BA393ABB8726ADEEC4C7BBC8B4CFA6009829A2485AA8y7Q2N" TargetMode="External"/><Relationship Id="rId11" Type="http://schemas.openxmlformats.org/officeDocument/2006/relationships/hyperlink" Target="consultantplus://offline/ref=1103FF91CEF3A923B3679F95D0744257ABB5B63430BD8726ADEEC4C7BBC8B4CFA6009829A2485FA8y7Q0N" TargetMode="External"/><Relationship Id="rId24" Type="http://schemas.openxmlformats.org/officeDocument/2006/relationships/hyperlink" Target="consultantplus://offline/ref=1103FF91CEF3A923B3679F95D0744257ABB4BA3F31BF8726ADEEC4C7BBC8B4CFA6009829A2485BA3y7Q2N" TargetMode="External"/><Relationship Id="rId32" Type="http://schemas.openxmlformats.org/officeDocument/2006/relationships/hyperlink" Target="consultantplus://offline/ref=1103FF91CEF3A923B3679F95D0744257ABB4BA3F31BF8726ADEEC4C7BBC8B4CFA6009829A2485AAAy7Q0N" TargetMode="External"/><Relationship Id="rId5" Type="http://schemas.openxmlformats.org/officeDocument/2006/relationships/hyperlink" Target="consultantplus://offline/ref=1103FF91CEF3A923B3679F95D0744257ABB5B1393EBD8726ADEEC4C7BBC8B4CFA6009829A2485FAAy7QFN" TargetMode="External"/><Relationship Id="rId15" Type="http://schemas.openxmlformats.org/officeDocument/2006/relationships/hyperlink" Target="consultantplus://offline/ref=1103FF91CEF3A923B3679F95D0744257ABB5B4343DBD8726ADEEC4C7BByCQ8N" TargetMode="External"/><Relationship Id="rId23" Type="http://schemas.openxmlformats.org/officeDocument/2006/relationships/hyperlink" Target="consultantplus://offline/ref=1103FF91CEF3A923B3679F95D0744257ABB4BA3F31BF8726ADEEC4C7BBC8B4CFA6009829A2485BA3y7Q3N" TargetMode="External"/><Relationship Id="rId28" Type="http://schemas.openxmlformats.org/officeDocument/2006/relationships/hyperlink" Target="consultantplus://offline/ref=1103FF91CEF3A923B3679F95D0744257ABB4BA3F31BF8726ADEEC4C7BBC8B4CFA6009829A2485AAAy7Q3N" TargetMode="External"/><Relationship Id="rId10" Type="http://schemas.openxmlformats.org/officeDocument/2006/relationships/hyperlink" Target="consultantplus://offline/ref=1103FF91CEF3A923B3679F95D0744257ABB5B63430BD8726ADEEC4C7BBC8B4CFA6009829A2485FA8y7Q0N" TargetMode="External"/><Relationship Id="rId19" Type="http://schemas.openxmlformats.org/officeDocument/2006/relationships/hyperlink" Target="consultantplus://offline/ref=1103FF91CEF3A923B3679F95D0744257ABB5B53D3AB98726ADEEC4C7BByCQ8N" TargetMode="External"/><Relationship Id="rId31" Type="http://schemas.openxmlformats.org/officeDocument/2006/relationships/hyperlink" Target="consultantplus://offline/ref=1103FF91CEF3A923B3679F95D0744257ABB4B73D3AB98726ADEEC4C7BBC8B4CFA6009829A2485FABy7Q1N" TargetMode="External"/><Relationship Id="rId4" Type="http://schemas.openxmlformats.org/officeDocument/2006/relationships/hyperlink" Target="consultantplus://offline/ref=1103FF91CEF3A923B3679F95D0744257ABB4BA3F31BF8726ADEEC4C7BBC8B4CFA6009829A2485BA3y7Q7N" TargetMode="External"/><Relationship Id="rId9" Type="http://schemas.openxmlformats.org/officeDocument/2006/relationships/hyperlink" Target="consultantplus://offline/ref=1103FF91CEF3A923B3679F95D0744257ABB5B63430BD8726ADEEC4C7BBC8B4CFA6009829A2485FABy7Q4N" TargetMode="External"/><Relationship Id="rId14" Type="http://schemas.openxmlformats.org/officeDocument/2006/relationships/hyperlink" Target="consultantplus://offline/ref=1103FF91CEF3A923B3679F95D0744257ABB5B43E3FB88726ADEEC4C7BByCQ8N" TargetMode="External"/><Relationship Id="rId22" Type="http://schemas.openxmlformats.org/officeDocument/2006/relationships/hyperlink" Target="consultantplus://offline/ref=1103FF91CEF3A923B3679F95D0744257ABB5B1393EBD8726ADEEC4C7BBC8B4CFA6009829A2485FAAy7QFN" TargetMode="External"/><Relationship Id="rId27" Type="http://schemas.openxmlformats.org/officeDocument/2006/relationships/hyperlink" Target="consultantplus://offline/ref=1103FF91CEF3A923B3679F95D0744257ABB4BA3F31BF8726ADEEC4C7BBC8B4CFA6009829A2485AAAy7Q5N" TargetMode="External"/><Relationship Id="rId30" Type="http://schemas.openxmlformats.org/officeDocument/2006/relationships/hyperlink" Target="consultantplus://offline/ref=1103FF91CEF3A923B3679F95D0744257ABB5B63430BD8726ADEEC4C7BBC8B4CFA6009829A2485FA8y7Q6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Samsung</cp:lastModifiedBy>
  <cp:revision>2</cp:revision>
  <dcterms:created xsi:type="dcterms:W3CDTF">2020-08-18T23:10:00Z</dcterms:created>
  <dcterms:modified xsi:type="dcterms:W3CDTF">2020-08-18T23:10:00Z</dcterms:modified>
</cp:coreProperties>
</file>