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2B" w:rsidRPr="001D552B" w:rsidRDefault="001D552B" w:rsidP="001D552B">
      <w:pPr>
        <w:shd w:val="clear" w:color="auto" w:fill="FFFFFF"/>
        <w:spacing w:before="75" w:after="150" w:line="28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325C8A"/>
          <w:sz w:val="28"/>
          <w:szCs w:val="28"/>
          <w:lang w:eastAsia="ru-RU"/>
        </w:rPr>
      </w:pPr>
      <w:r w:rsidRPr="001D552B">
        <w:rPr>
          <w:rFonts w:ascii="Tahoma" w:eastAsia="Times New Roman" w:hAnsi="Tahoma" w:cs="Tahoma"/>
          <w:b/>
          <w:bCs/>
          <w:color w:val="325C8A"/>
          <w:sz w:val="28"/>
          <w:szCs w:val="28"/>
          <w:lang w:eastAsia="ru-RU"/>
        </w:rPr>
        <w:t>Внесены изменения в правила учета граждан, нуждающихся в улучшении жилищных условий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Постановлением Правительства Республики Мордовия от 28 сентября 2015 года №548 внесены изменения в правила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жилья.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552B" w:rsidRPr="001D552B" w:rsidRDefault="001D552B" w:rsidP="001D552B">
      <w:pPr>
        <w:shd w:val="clear" w:color="auto" w:fill="FFFFFF"/>
        <w:spacing w:after="15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ПРАВИТЕЛЬСТВО РЕСПУБЛИКИ МОРДОВИЯ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28 сентября 2015 г. N 548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ВНЕСЕНИИ ИЗМЕНЕНИЙ В ПРАВИЛА УЧЕТА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ГРАЖДАН, НУЖДАЮЩИХСЯ В УЛУЧШЕНИИ ЖИЛИЩНЫХ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УСЛОВИЙ, КОТОРЫЕ В СООТВЕТСТВИИ С 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ДЕЙСТВУЮЩИМ</w:t>
      </w:r>
      <w:proofErr w:type="gramEnd"/>
    </w:p>
    <w:p w:rsidR="001D552B" w:rsidRPr="001D552B" w:rsidRDefault="001D552B" w:rsidP="001D552B">
      <w:pPr>
        <w:shd w:val="clear" w:color="auto" w:fill="FFFFFF"/>
        <w:spacing w:after="15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ЗАКОНОДАТЕЛЬСТВОМ ИМЕЮТ ПРАВО НА 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ГОСУДАРСТВЕННУЮ</w:t>
      </w:r>
      <w:proofErr w:type="gramEnd"/>
    </w:p>
    <w:p w:rsidR="001D552B" w:rsidRPr="001D552B" w:rsidRDefault="001D552B" w:rsidP="001D552B">
      <w:pPr>
        <w:shd w:val="clear" w:color="auto" w:fill="FFFFFF"/>
        <w:spacing w:after="15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ПОДДЕРЖКУ В СТРОИТЕЛЬСТВЕ ИЛИ ПРИОБРЕТЕНИИ ЖИЛЬЯ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Правительство Республики Мордовия постановляет: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Внести в </w:t>
      </w:r>
      <w:hyperlink r:id="rId5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Правила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утвержденные постановлением Правительства Республики Мордовия от 25 августа 2005 г. N 335 "Об утверждении Правил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</w:t>
      </w:r>
      <w:proofErr w:type="spell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встроительстве</w:t>
      </w:r>
      <w:proofErr w:type="spellEnd"/>
      <w:proofErr w:type="gramEnd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 приобретении жилья" (с изменениями, внесенными постановлениями Правительства Республики Мордовия от 27 марта 2007 г. N 122, от 13 сентября 2007 г. N 421, от 16 января 2008 г. N 6, от 21 декабря 2009 г. N 563, от 12 апреля 2010 г. N 163, от 15 июля 2013 г. N 288, от 23 сентября 2013 г. N 418, от</w:t>
      </w:r>
      <w:proofErr w:type="gramEnd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 февраля 2014 г. N 43), следующие изменения:</w:t>
      </w:r>
      <w:proofErr w:type="gramEnd"/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 </w:t>
      </w:r>
      <w:hyperlink r:id="rId6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пункт 1 главы I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изложить в следующей редакции:</w:t>
      </w:r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"1. 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Настоящие Правила определяют порядок ведения администрациями муниципальных образований учета граждан, которые в соответствии с </w:t>
      </w:r>
      <w:hyperlink r:id="rId7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Положением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 предоставлении гражданам социальных выплат на строительство, реконструкцию, приобретение жилья, оказание содействия в индивидуальном жилищном строительстве в Республике Мордовия, утвержденным постановлением Правительства Республики Мордовия от 16 января 2008 г. N 7, </w:t>
      </w:r>
      <w:hyperlink r:id="rId8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Положением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о порядке предоставления из республиканского бюджета Республики Мордовия социальных выплат гражданам на </w:t>
      </w:r>
      <w:proofErr w:type="spell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возмещениечасти</w:t>
      </w:r>
      <w:proofErr w:type="spellEnd"/>
      <w:proofErr w:type="gramEnd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процентной ставки по ипотечным кредитам (ипотечным займам), полученным гражданами на приобретение или строительство жилья в российских кредитных организациях (у юридических лиц), утвержденным постановлением Правительства Республики Мордовия от 5 ноября 2008 г. N 504, имеют право на государственную поддержку в строительстве или приобретении жилья за счет средств республиканского бюджета Республики Мордовия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.";</w:t>
      </w:r>
      <w:proofErr w:type="gramEnd"/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 </w:t>
      </w:r>
      <w:hyperlink r:id="rId9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часть 2 пункта 5 главы II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изложить в следующей редакции: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.";</w:t>
      </w:r>
      <w:proofErr w:type="gramEnd"/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в </w:t>
      </w:r>
      <w:hyperlink r:id="rId10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пункте 7 главы III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подпункт 3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изложить в следующей редакции: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"3) справку органа или организации по государственному техническому учету и (или) технической инвентаризации о наличии (отсутствии) жилых помещений, принадлежащих на праве собственности гражданину-заявителю и членам его семьи в Республике Мордовия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;"</w:t>
      </w:r>
      <w:proofErr w:type="gramEnd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подпункт 5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изложить в следующей редакции:</w:t>
      </w:r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"5) документы, подтверждающие право на государственную поддержку в строительстве или приобретении жилья согласно </w:t>
      </w:r>
      <w:hyperlink r:id="rId13" w:anchor="P38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приложению 4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 настоящим Правилам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;"</w:t>
      </w:r>
      <w:proofErr w:type="gramEnd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4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подпункт 8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изложить в следующей редакции: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"8) документы, содержащие сведения о месте проживания за последние 5 лет, на всех членов семьи (копию поквартирной карты или выписку из домовой (поквартирной) книги с архивными данными), за исключением граждан, являющихся гражданами Российской Федерации менее пяти лет.</w:t>
      </w:r>
      <w:proofErr w:type="gramEnd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Граждане, являющиеся гражданами Российской Федерации менее пяти лет, представляют документы, указанные в настоящем подпункте, за период проживания в Российской Федерации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.";</w:t>
      </w:r>
      <w:proofErr w:type="gramEnd"/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 </w:t>
      </w:r>
      <w:hyperlink r:id="rId15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дополнить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приложением 4 следующего содержания: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"Приложение 4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Правилам учета граждан,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нуждающихся</w:t>
      </w:r>
      <w:proofErr w:type="gramEnd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улучшении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жилищных условий, которые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соответствии с 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действующим</w:t>
      </w:r>
      <w:proofErr w:type="gramEnd"/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законодательством имеют право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государственную поддержку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строительстве или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приобретении</w:t>
      </w:r>
      <w:proofErr w:type="gramEnd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жилья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552B" w:rsidRPr="001D552B" w:rsidRDefault="001D552B" w:rsidP="001D552B">
      <w:pPr>
        <w:shd w:val="clear" w:color="auto" w:fill="FFFFFF"/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P38"/>
      <w:bookmarkEnd w:id="0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ДОКУМЕНТОВ, ПОДТВЕРЖДАЮЩИХ ПРАВО НА 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ГОСУДАРСТВЕННУЮ</w:t>
      </w:r>
      <w:proofErr w:type="gramEnd"/>
    </w:p>
    <w:p w:rsidR="001D552B" w:rsidRPr="001D552B" w:rsidRDefault="001D552B" w:rsidP="001D552B">
      <w:pPr>
        <w:shd w:val="clear" w:color="auto" w:fill="FFFFFF"/>
        <w:spacing w:after="150" w:line="24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ПОДДЕРЖКУ В СТРОИТЕЛЬСТВЕ ИЛИ ПРИОБРЕТЕНИИ ЖИЛЬЯ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Документы, подтверждающие право на государственную поддержку в строительстве или приобретении жилья, в отношении: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лиц, внесших особый вклад в социально-экономическое развитие Республики Мордовия, - копии государственных наград Республики Мордовия (удостоверение, диплом) за особый вклад в развитие определенных сфер социально-экономического развития Республики Мордовия;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многодетных семей - копии свидетельств о рождении детей, паспортов для детей, достигших 14-летнего возраста; копия свидетельства о браке (в случае если брак зарегистрирован); копия решения суда об усыновлении (удочерении) ребенка (при необходимости); справка об обучении в образовательной организации по очной форме (для детей в возрасте от 18 до 23 лет);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лиц, пострадавших от чернобыльской и других аварий, чрезвычайных ситуаций природного или техногенного характера, - копия удостоверения установленного образца;</w:t>
      </w:r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 лиц, больных активными формами туберкулеза и другими заболеваниями, имеющих льготы на получение жилья в соответствии с действующим законодательством, - справка медицинской организации о наличии у гражданина тяжелых форм хронических заболеваний, предусмотренных </w:t>
      </w:r>
      <w:hyperlink r:id="rId16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постановлением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Правительства Российской Федерации от 16 июня 2006 г. N 378 "Об утверждении перечня тяжелых форм хронических заболеваний, при которых невозможно совместное проживание граждан в одной квартире";</w:t>
      </w:r>
      <w:proofErr w:type="gramEnd"/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5) ветеранов боевых действий - копия </w:t>
      </w:r>
      <w:hyperlink r:id="rId17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удостоверения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ветерана боевых действий установленного образца;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6) работников отраслей образования, здравоохранения, культуры, социального обеспечения, государственных учреждений, осуществляющих архивную деятельность, - надлежаще заверенные копии </w:t>
      </w: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трудовой книжки, трудового договора и правового акта о приеме (назначении) на работу, справка с основного места работы с указанием периода работы;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7) лиц, у которых уничтожено или повреждено жилье в результате чрезвычайных ситуаций регионального и межмуниципального характера, - заключение Главного управления МЧС России по Республике Мордовия, иная документация, содержащие сведения о степени и характере разрушений (повреждений) жилого помещения в результате чрезвычайных ситуаций регионального и межмуниципального характера;</w:t>
      </w:r>
    </w:p>
    <w:p w:rsidR="001D552B" w:rsidRPr="001D552B" w:rsidRDefault="001D552B" w:rsidP="001D552B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8) инвалидов I и II групп инвалидности от общего заболевания, с детства и семей, имеющих детей-инвалидов, - копия </w:t>
      </w:r>
      <w:hyperlink r:id="rId18" w:history="1">
        <w:r w:rsidRPr="001D552B">
          <w:rPr>
            <w:rFonts w:ascii="inherit" w:eastAsia="Times New Roman" w:hAnsi="inherit" w:cs="Tahoma"/>
            <w:color w:val="0000FF"/>
            <w:sz w:val="18"/>
            <w:szCs w:val="18"/>
            <w:bdr w:val="none" w:sz="0" w:space="0" w:color="auto" w:frame="1"/>
            <w:lang w:eastAsia="ru-RU"/>
          </w:rPr>
          <w:t>справки</w:t>
        </w:r>
      </w:hyperlink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об установлении инвалидности;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9) членов жилищно-строительных кооперативов, образованных в 1991 - 1992 годах, - копия документа, подтверждающего участие (членство) в жилищно-строительном кооперативе, образованном в 1991 - 1992 годах;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10) других категорий граждан по согласованию с Главой Республики Мордовия или Правительством Республики Мордовия - копии документов, подтверждающих активное участие в развитии республики в областях науки, спорта, промышленного и строительного комплексов и отрасли сельского хозяйства (государственные и иные награды Республики Мордовия);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11) работников бюджетной сферы, работников предприятий - надлежаще заверенные копии трудовой книжки, трудового договора и правового акта о приеме (назначении) на работу, справка с основного места работы с указанием периода работы</w:t>
      </w:r>
      <w:proofErr w:type="gramStart"/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.".</w:t>
      </w:r>
      <w:proofErr w:type="gramEnd"/>
    </w:p>
    <w:p w:rsidR="001D552B" w:rsidRPr="001D552B" w:rsidRDefault="001D552B" w:rsidP="001D552B">
      <w:pPr>
        <w:shd w:val="clear" w:color="auto" w:fill="FFFFFF"/>
        <w:spacing w:after="150" w:line="24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Настоящее постановление вступает в силу со дня его официального опубликования.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Председатель Правительства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Республики Мордовия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В.СУШКОВ</w:t>
      </w:r>
    </w:p>
    <w:p w:rsidR="001D552B" w:rsidRPr="001D552B" w:rsidRDefault="001D552B" w:rsidP="001D552B">
      <w:pPr>
        <w:shd w:val="clear" w:color="auto" w:fill="FFFFFF"/>
        <w:spacing w:after="150" w:line="24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55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1CA6" w:rsidRDefault="00B11CA6">
      <w:bookmarkStart w:id="1" w:name="_GoBack"/>
      <w:bookmarkEnd w:id="1"/>
    </w:p>
    <w:sectPr w:rsidR="00B1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2B"/>
    <w:rsid w:val="00035BAD"/>
    <w:rsid w:val="000A517F"/>
    <w:rsid w:val="001D552B"/>
    <w:rsid w:val="001E3482"/>
    <w:rsid w:val="002356BF"/>
    <w:rsid w:val="00547A66"/>
    <w:rsid w:val="006B7FB4"/>
    <w:rsid w:val="00B11CA6"/>
    <w:rsid w:val="00D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04E4104C81830E53D0B1FC750B901E72B011FD0B27038AE33C01119A85C1EF00905ED6F9A3494338381eAvFM" TargetMode="External"/><Relationship Id="rId13" Type="http://schemas.openxmlformats.org/officeDocument/2006/relationships/hyperlink" Target="http://www.adm-saransk.ru/news/?ELEMENT_ID=11810" TargetMode="External"/><Relationship Id="rId18" Type="http://schemas.openxmlformats.org/officeDocument/2006/relationships/hyperlink" Target="consultantplus://offline/ref=CDF04E4104C81830E53D1512D13CE40DE2255F17D1B17D69F66C9B4C4EA15649B7465CAF2B973596e3v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04E4104C81830E53D0B1FC750B901E72B011FD0B17538A333C01119A85C1EF00905ED6F9A3494338382eAv0M" TargetMode="External"/><Relationship Id="rId12" Type="http://schemas.openxmlformats.org/officeDocument/2006/relationships/hyperlink" Target="consultantplus://offline/ref=CDF04E4104C81830E53D0B1FC750B901E72B011FD0B4733AA333C01119A85C1EF00905ED6F9A3494338082eAvEM" TargetMode="External"/><Relationship Id="rId17" Type="http://schemas.openxmlformats.org/officeDocument/2006/relationships/hyperlink" Target="consultantplus://offline/ref=CDF04E4104C81830E53D1512D13CE40DE2245B11D3B47D69F66C9B4C4EA15649B7465CAF2B973595e3v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F04E4104C81830E53D1512D13CE40DE5205613D3BF2063FE35974E49AE095EB00F50AE2B9735e9vC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04E4104C81830E53D0B1FC750B901E72B011FD0B4733AA333C01119A85C1EF00905ED6F9A3494338082eAv9M" TargetMode="External"/><Relationship Id="rId11" Type="http://schemas.openxmlformats.org/officeDocument/2006/relationships/hyperlink" Target="consultantplus://offline/ref=CDF04E4104C81830E53D0B1FC750B901E72B011FD0B4733AA333C01119A85C1EF00905ED6F9A3494338082eAvCM" TargetMode="External"/><Relationship Id="rId5" Type="http://schemas.openxmlformats.org/officeDocument/2006/relationships/hyperlink" Target="consultantplus://offline/ref=CDF04E4104C81830E53D0B1FC750B901E72B011FD0B4733AA333C01119A85C1EF00905ED6F9A3494338187eAv0M" TargetMode="External"/><Relationship Id="rId15" Type="http://schemas.openxmlformats.org/officeDocument/2006/relationships/hyperlink" Target="consultantplus://offline/ref=CDF04E4104C81830E53D0B1FC750B901E72B011FD0B4733AA333C01119A85C1EF00905ED6F9A3494338187eAv0M" TargetMode="External"/><Relationship Id="rId10" Type="http://schemas.openxmlformats.org/officeDocument/2006/relationships/hyperlink" Target="consultantplus://offline/ref=CDF04E4104C81830E53D0B1FC750B901E72B011FD0B4733AA333C01119A85C1EF00905ED6F9A3494338082eAv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F04E4104C81830E53D0B1FC750B901E72B011FD0B4733AA333C01119A85C1EF00905ED6F9A3494338087eAv1M" TargetMode="External"/><Relationship Id="rId14" Type="http://schemas.openxmlformats.org/officeDocument/2006/relationships/hyperlink" Target="consultantplus://offline/ref=CDF04E4104C81830E53D0B1FC750B901E72B011FD0B4733AA333C01119A85C1EF00905ED6F9A349433808FeA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2015-11-03T09:45:00Z</dcterms:created>
  <dcterms:modified xsi:type="dcterms:W3CDTF">2015-11-03T11:09:00Z</dcterms:modified>
</cp:coreProperties>
</file>