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Pr="00621C63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C6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Pr="00621C63" w:rsidRDefault="0086673B" w:rsidP="0049740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21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49740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01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49740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июня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202</w:t>
            </w:r>
            <w:r w:rsidR="00647376"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497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1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№ </w:t>
            </w:r>
            <w:r w:rsidR="0049740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621C63" w:rsidRPr="00901514" w:rsidRDefault="00621C63" w:rsidP="006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</w:p>
    <w:p w:rsidR="00621C63" w:rsidRPr="00901514" w:rsidRDefault="00621C63" w:rsidP="006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</w:p>
    <w:p w:rsidR="00621C63" w:rsidRPr="00901514" w:rsidRDefault="00621C63" w:rsidP="0062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</w:rPr>
        <w:t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мая 2011 г. № 155 «Об особом противопожарном режиме на территории Респуб</w:t>
      </w:r>
      <w:r w:rsidR="0049740C">
        <w:rPr>
          <w:rFonts w:ascii="Times New Roman" w:eastAsia="Times New Roman" w:hAnsi="Times New Roman" w:cs="Times New Roman"/>
          <w:sz w:val="28"/>
          <w:szCs w:val="28"/>
        </w:rPr>
        <w:t>лики Мордовия»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,  в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90151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 муниципального  района особый   противопожарный   режим с </w:t>
      </w:r>
      <w:r w:rsidR="0049740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40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по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40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2021 года включительно.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2011 г.       № 155 «Об особом противопожарном режиме на территории Республики Мордовия»: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уборка территорий организаций и сельскохозяйственных объектов от горючих отходов и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уборка территорий, прилегающих к жилым домам, хозяйственным постройкам,  от горючих отходов и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установка у каждого жилого строения ёмкости (бочки) с водой;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вокруг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противопожарные минерализованные полосы шириной не менее 10 метров;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Проверить состояние противопожарных водоемов, гидрантов, подъезд к ним</w:t>
      </w: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обеспечить   дополнительные   запасы    воды    для     пожаротушения.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>4. Обеспечить готовность и  эффективность  действий добровольных пожарных дружин.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6. Организовать </w:t>
      </w:r>
      <w:proofErr w:type="gramStart"/>
      <w:r w:rsidRPr="00901514">
        <w:rPr>
          <w:rFonts w:ascii="Times New Roman" w:eastAsia="Calibri" w:hAnsi="Times New Roman" w:cs="Times New Roman"/>
          <w:sz w:val="28"/>
          <w:szCs w:val="28"/>
        </w:rPr>
        <w:t>в средствах информации сельского поселения работу по информированию населения об обстановке с пожарами в районе</w:t>
      </w:r>
      <w:proofErr w:type="gramEnd"/>
      <w:r w:rsidRPr="00901514">
        <w:rPr>
          <w:rFonts w:ascii="Times New Roman" w:eastAsia="Calibri" w:hAnsi="Times New Roman" w:cs="Times New Roman"/>
          <w:sz w:val="28"/>
          <w:szCs w:val="28"/>
        </w:rPr>
        <w:t>, необходимых мерах пожарной безопасности в период действия особого противопожарного режима.</w:t>
      </w:r>
    </w:p>
    <w:p w:rsidR="00621C63" w:rsidRPr="00901514" w:rsidRDefault="00621C63" w:rsidP="00621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7. Настоящее постановление вступает в силу со дня его </w:t>
      </w:r>
      <w:hyperlink r:id="rId5" w:history="1"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бюллетене, подлежит размещению на официальном сайте Ковылкинского муниципального района  </w:t>
      </w:r>
      <w:hyperlink r:id="rId6" w:history="1"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kovilkino</w:t>
        </w:r>
        <w:proofErr w:type="spellEnd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13.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151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,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на странице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21C63" w:rsidRPr="00901514" w:rsidRDefault="00621C63" w:rsidP="00621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621C63" w:rsidRPr="00B62740" w:rsidRDefault="00621C63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В.И. Мельников</w:t>
      </w: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sectPr w:rsidR="00B62740" w:rsidRPr="00B62740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133740"/>
    <w:rsid w:val="00213EB5"/>
    <w:rsid w:val="0026670F"/>
    <w:rsid w:val="00347384"/>
    <w:rsid w:val="003B5FA9"/>
    <w:rsid w:val="00402D2A"/>
    <w:rsid w:val="00436C3C"/>
    <w:rsid w:val="004446EC"/>
    <w:rsid w:val="00471B21"/>
    <w:rsid w:val="0049740C"/>
    <w:rsid w:val="004A2979"/>
    <w:rsid w:val="00564322"/>
    <w:rsid w:val="00621C63"/>
    <w:rsid w:val="00622F42"/>
    <w:rsid w:val="00640259"/>
    <w:rsid w:val="006465BF"/>
    <w:rsid w:val="00647376"/>
    <w:rsid w:val="006C3646"/>
    <w:rsid w:val="00853C25"/>
    <w:rsid w:val="0086673B"/>
    <w:rsid w:val="008914CC"/>
    <w:rsid w:val="00A4099C"/>
    <w:rsid w:val="00A7314C"/>
    <w:rsid w:val="00B62740"/>
    <w:rsid w:val="00BE37EC"/>
    <w:rsid w:val="00CA77AD"/>
    <w:rsid w:val="00DC70BD"/>
    <w:rsid w:val="00E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hyperlink" Target="garantF1://89530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2021-06-02T07:19:00Z</cp:lastPrinted>
  <dcterms:created xsi:type="dcterms:W3CDTF">2021-06-02T07:19:00Z</dcterms:created>
  <dcterms:modified xsi:type="dcterms:W3CDTF">2021-06-02T07:19:00Z</dcterms:modified>
</cp:coreProperties>
</file>