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3C" w:rsidRDefault="0072333C" w:rsidP="0072333C">
      <w:pPr>
        <w:pStyle w:val="1"/>
        <w:shd w:val="clear" w:color="auto" w:fill="FFFFFF"/>
        <w:spacing w:before="0" w:after="264"/>
        <w:rPr>
          <w:rFonts w:ascii="Arial" w:hAnsi="Arial" w:cs="Arial"/>
          <w:color w:val="000000"/>
          <w:sz w:val="60"/>
          <w:szCs w:val="60"/>
        </w:rPr>
      </w:pPr>
      <w:r>
        <w:rPr>
          <w:rFonts w:ascii="Arial" w:hAnsi="Arial" w:cs="Arial"/>
          <w:color w:val="000000"/>
          <w:sz w:val="60"/>
          <w:szCs w:val="60"/>
        </w:rPr>
        <w:t>Противодействие терроризму</w:t>
      </w:r>
    </w:p>
    <w:p w:rsidR="0072333C" w:rsidRDefault="0072333C" w:rsidP="0072333C">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noProof/>
          <w:color w:val="000000"/>
          <w:sz w:val="18"/>
          <w:szCs w:val="18"/>
        </w:rPr>
        <w:drawing>
          <wp:inline distT="0" distB="0" distL="0" distR="0">
            <wp:extent cx="5848350" cy="4267200"/>
            <wp:effectExtent l="0" t="0" r="0" b="0"/>
            <wp:docPr id="3" name="Рисунок 3" descr="http://losinka.mos.ru/%5b%D0%9F%D0%BB%D0%B0%D0%BA%D0%B0%D1%82%5d%20%D0%A2%D0%B5%D1%80%D1%80%D0%BE%D1%80%D0%B8%D0%B7%D0%BC%20-%20%D1%83%D0%B3%D1%80%D0%BE%D0%B7%D0%B0%20%D0%BE%D0%B1%D1%89%D0%B5%D1%81%D1%82%D0%B2%D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sinka.mos.ru/%5b%D0%9F%D0%BB%D0%B0%D0%BA%D0%B0%D1%82%5d%20%D0%A2%D0%B5%D1%80%D1%80%D0%BE%D1%80%D0%B8%D0%B7%D0%BC%20-%20%D1%83%D0%B3%D1%80%D0%BE%D0%B7%D0%B0%20%D0%BE%D0%B1%D1%89%D0%B5%D1%81%D1%82%D0%B2%D1%8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4267200"/>
                    </a:xfrm>
                    <a:prstGeom prst="rect">
                      <a:avLst/>
                    </a:prstGeom>
                    <a:noFill/>
                    <a:ln>
                      <a:noFill/>
                    </a:ln>
                  </pic:spPr>
                </pic:pic>
              </a:graphicData>
            </a:graphic>
          </wp:inline>
        </w:drawing>
      </w:r>
    </w:p>
    <w:p w:rsidR="0072333C" w:rsidRDefault="0072333C" w:rsidP="0072333C">
      <w:pPr>
        <w:pStyle w:val="a6"/>
        <w:spacing w:before="120" w:beforeAutospacing="0" w:after="312" w:afterAutospacing="0"/>
        <w:jc w:val="both"/>
        <w:rPr>
          <w:b/>
          <w:bCs/>
          <w:color w:val="000000"/>
          <w:shd w:val="clear" w:color="auto" w:fill="FFFFFF"/>
        </w:rPr>
      </w:pPr>
      <w:r>
        <w:rPr>
          <w:b/>
          <w:bCs/>
          <w:color w:val="000000"/>
          <w:shd w:val="clear" w:color="auto" w:fill="FFFFFF"/>
        </w:rPr>
        <w:t> </w:t>
      </w:r>
    </w:p>
    <w:p w:rsidR="0072333C" w:rsidRDefault="0072333C" w:rsidP="0072333C">
      <w:pPr>
        <w:pStyle w:val="a6"/>
        <w:spacing w:before="120" w:beforeAutospacing="0" w:after="312" w:afterAutospacing="0"/>
        <w:jc w:val="both"/>
        <w:rPr>
          <w:b/>
          <w:bCs/>
          <w:color w:val="000000"/>
          <w:shd w:val="clear" w:color="auto" w:fill="FFFFFF"/>
        </w:rPr>
      </w:pPr>
      <w:r>
        <w:rPr>
          <w:b/>
          <w:bCs/>
          <w:color w:val="000000"/>
          <w:shd w:val="clear" w:color="auto" w:fill="FFFFFF"/>
        </w:rPr>
        <w:t>ПРОТИВОДЕЙСТВИЕ ТЕРРОРИЗМУ В РОССИЙСКОЙ ФЕДЕРАЦИИ И ЛИЧНАЯ БЕЗОПАСНОСТЬ ГРАЖДАН</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Введение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серьезную угрозу безопасности всего мирового сообщества. К сожалению, Россия оказалась в числе стран, столкнувшихся с наиболее агрессивными его проявлениями.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 Удалось значительно ослабить позиции бандитского подполья в Северо-Кавказском регионе. Но современный терроризм отличается необычайной живучестью. Он быстро приспосабливается к изменениям обстановки, совершенствуется в проявлениях коварства, изощренной жестокости, подлости и вероломства.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Мировой и отечественный опыт антитеррористической борьбы говорит о том, что для успеха в противостоянии этому злу необходимо деятельное участие всего общества. </w:t>
      </w:r>
      <w:r>
        <w:rPr>
          <w:color w:val="000000"/>
          <w:shd w:val="clear" w:color="auto" w:fill="FFFFFF"/>
        </w:rPr>
        <w:lastRenderedPageBreak/>
        <w:t>Требуется понимание, доверие и всесторонняя поддержка мер безопасности, предпринимаемых правоохранительными органами для предупреждения террористических актов. Каждому гражданину необходимо обладать антитеррористическими знаниями и навыками обеспечения личной и общественной безопасности.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Специалистами аппарата Национального антитеррористического комитета подготовлены и размещены в данной брошюре ответы на наиболее типичные вопросы в сфере проблем антитерористической безопасности, которые представители средств массовой информации, общественных организаций, простые граждане чаще всего задают сотрудникам правоохранительных органов, местных органов власти и самоуправления.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Брошюра рассчитана на массового читателя.</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 Что такое терроризм? Чего добиваются его вдохновители и организаторы в нашей стране?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Согласно Федеральному закону Российской Федерации «О противодействии терроризму» терроризм–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Противодействие терроризму –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террористических актов (профилактика терроризма); минимизации и (или) ликвидации последствий проявлений терроризма.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нашей стране террористы пытаются дискредитировать и разрушить государственную власть, расколоть наш многонациональный народ, навязать свою человеконенавистническую идеологию, утвердить власть насилия и беззакония. Прикрываясь высокими и благородными целями, они цинично обрекают на боль и страдания ни в чем не повинных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Стремительно теряя поддержку среди населения, они фактически давно уже превратились в наемников международных террористических структур.</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2. В современном мире терроризм – одна из наиболее острых и злободневных проблем. Существовала ли она на других этапах развития человечества?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Анализ развития человеческого общества позволяет сделать вывод о том, что терроризм существовал еще на заре его становления, как средство достижения целей в борьбе за завоевание и удержание власти, как идеология обоснования насилия и жестокости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Одной из первых организаций, о терророристических методах деятельности которой имеется информация в письменных источниках, является иудейская религиозная секта сикариев (от латинского sicarii – кинжальщики, sica – кинжал), действовавшая в I веке нашей эры в древнеримской провинциии Иудея. Cикарии возглавили восстание против римского господства. Наряду с захватчиками-римлянами они уничтожали представителей </w:t>
      </w:r>
      <w:r>
        <w:rPr>
          <w:color w:val="000000"/>
          <w:shd w:val="clear" w:color="auto" w:fill="FFFFFF"/>
        </w:rPr>
        <w:lastRenderedPageBreak/>
        <w:t>еврейской знати, сотрудничавших с оккупантами, а также простых иудеев, с целью устрашения населения и чиновников провинции.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средневековье активно использовали террор в борьбе со своими идейно-политическими противниками исмаилиты - приверженцы одной из наиболее распространённых мусульманских шиитских сект, сформировавшейся после религиозного раскола и яростной борьбы за власть в Арабском халифате в середине VIII века н.э.</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Исмаилиты и подобные им исламские секты придали терроризму характер религиозного самопожертвования и духовного акта священной войны с «неверными».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 периоду раннего средневековья относятся первые сведения об использовании террористических методов в деятельности различных тайных обществ в Индии и Китае. Особенно широкое распространение они получили в борьбе китайских так называемых «триад» с маньчжурскими захватчиками и европейскими колонизаторами в XVII – XIX веках. В последующем «триады» трансформировались в преступные сообщества, цели деятельности которых уже не имели ничего общего с национально-освободительным движением.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Характерно, что такой путь развития прошли практически все тайные террористические общества, начинавшие использовать террор как средство достижения политических целей. После того, как они теряли поддержку широких масс населения, они неизбежно превращались в обычные криминальные группировки.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Термины «терроризм» и «террор» (от латинского terror – страх, ужас) стали широко употребляться со времен французской буржуазной революции 1789 – 1794 годов. Изначально понятие «террор» как форма борьбы за завоевание и удержание революционной власти употреблялось в положительном контексте, однако в дальнейшем слово «террорист» превратилось в синоним слова «преступник» и стало носить оскорбительный характер.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 второй половины XIX века терроризм все чаще рассматривается радикальными политическими деятелями Европы и Северной Америки как «варварское средство борьбы с варварской системой», «оружие с помощью которого силе и дисциплине реакционных войск может быть противопоставлен хаос, созданный небольшой группой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XX веке спектр мотивов для использования методов террора существенно расширился. Если идеологи террора в XIX веке рассматривали террор как самопожертвование на благо общества, то его последователи в следующем столетии видели в нем, прежде всего средство для захвата власти.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Дальнейшее развитие теория и практика террора получила в период II мировой войны и после ее окончания. В этот период объектами терроризма все чаще становится мирное население, широкое распространение получает террор нелегальный, антиправительственный, получивший мощный импульс в период начала развала мировой колониальной системы и активизации борьбы народов колоний и зависимых стран за национальное освобождение.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60-80-е годы прошлого века характеризуются активизацией леворадикального террора в Западной Европе, а также многочисленных экстремистских и террористических </w:t>
      </w:r>
      <w:r>
        <w:rPr>
          <w:color w:val="000000"/>
          <w:shd w:val="clear" w:color="auto" w:fill="FFFFFF"/>
        </w:rPr>
        <w:lastRenderedPageBreak/>
        <w:t>маоистских группировок в Юго-Восточной Азии и Латинской Америке, которые нередко координировали свою деятельность с транснациональнымнаркокриминалом.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это время деятельность террористических организации в различных регионах мира получает поддержку, а порой откровенно инспирируется ведущими державами мира в интересах достижения целей «холодной войны» между Западом и Востоком. Именно тогда в Афганистане, в период участия в конфликте на территории этой страны воинского контингента СССР, с целью объединения противостоявших ему различных экстремистских группировок и движений при поддержке спецслужб ряда стран Запада и Пакистана была создана террористическая организация «Аль-Каида», превратившаяся сегодня в международную террористическую сеть.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 окончанием «холодной войны», прекращением поддержки и утратой постоянных источников финансирования многие террористические структуры стали переходить к самофинансированию посредством торговли наркотиками, оружием, организации незаконной миграции.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Новый импульс развития идеологии и практики терроризма в мире связан с ростом активности во второй половине прошедшего и в начале нынешнего веков радикального ислама, трансформацией его структур в трансграничное террористическое сообщество, претендующее на монопольное право защиты мусульман от социальной несправедливости современного миропорядка.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цинизму, жестокости и масштабам наносимого ущерба вследствие совершаемых терактов современные террористы не имеют себе равных в человеческой истории.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3. Каковы особенности и место терроризма в нашей отечественной истории?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древней Руси террор как метод достижения целей в борьбе за власть над подданными и политическими противниками был широко распространенным явлением, что соответствовало уровню политической культуры соседних государств Европы и Азии. В последующем посредством систематического массового террора поддерживался режим вассальной зависимости русских княжеств от монголо-татарских завоевателей.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период “опричнины” Ивана IV в России была создана система государственного террора для воздействия на сопротивлявшихся царской воле бояр, устрашения населения. Террор был распространенным методом решения внутриполитических и социальных проблем при Петре I.</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Новая волна терроризма в России была связана с революционными событиями во Франции. Террор якобинцев во многом вдохновил на выступление против самодержавия 14 декабря 1825 года группу гвардейских офицеров. Идеи террора как средства борьбы за справедливое социальное устройство в условиях усиления социальной напряженности в стране находили если не одобрение, то понимание в широких слоях российской либеральной общественности, что подготовило почву для создания в 1878 году организации «Народная Воля», в деятельности которой центральное место отводилось «революционному террору».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Революция 1905 года, последующие за ней события сопровождались дальнейшим развитием политического террора, который широко использовали в своей деятельности как левые (эсэры) так и правые (черносотенцы) партии и движения. Очередная волна </w:t>
      </w:r>
      <w:r>
        <w:rPr>
          <w:color w:val="000000"/>
          <w:shd w:val="clear" w:color="auto" w:fill="FFFFFF"/>
        </w:rPr>
        <w:lastRenderedPageBreak/>
        <w:t>террора в России поднялась после Октябрьской революции 1917 года. Она была вызвана исключительно острой политической борьбой, развернувшейся на территории страны между новой властью и контрреволюционными силами, поддерживаемыми извне и заинтересованными в реставрации прежнего режима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20 декабря 1917года постановлением Совета Народных Комиссаров для борьбы с контрреволюцией и саботажем в Советской России была образована Всероссийская чрезвычайная комиссия. Ее первым председателем был назначен Ф.Э.Дзержинский. Этот орган фактически стал основой системы противодействия контрреволюционному террору, которому был противопоставлен «красный террор». Террор как метод борьбы за укрепление власти применялся государством и после окончания гражданской войны. Этому во многом способствовала атмосфера угрозы фашистского государственного террора и агрессии, в условиях которой формировалась политика нашего государства в тот период.</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70-х - 80-х годах прошлого века терроризм как системное социально-политическое явление практически исчезло из политической жизни нашей страны. Однако в последующем, в связи с изменением социально-политической ситуации, ростом кризисных явлений в обществе, число террористических проявлений на территории СССР начало расти.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Ослабление государства и его системы противодействия терроризму в условиях резкого снижения уровня жизни «разморозили» многие давние межэтнические, межконфессиональные противоречия и конфликты. Поднял голову и начал стремительно организовываться криминал, активизировалось вмешательство во внутренние дела нашей страны спецслужб недружественных России государств. Террористический вызов 90-х годов прошедшего века поставил под угрозу суверенитет и территориальную целостность страны.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Выход Российской Федерации из полосы кризисных потрясений и решительные шаги руководства государства по повышению эффективности системы противодействия терроризму позволили в настоящее время добиться ощутимых успехов в этой сфере, прежде всего в наиболее подверженном террористическим проявлениям Северо-Кавказском регионе.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4. Что представляет собой общегосударственная система противодействия терроризму в Российской Федерации? Каково место в ней Национального антитеррористического комитета?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Организационные основы общегосударственной системы противодействия терроризму в нашей стране определены Федеральным законом от 6 марта 2006 года № 35-ФЗ «О противодействии терроризму», а также Указом Президента Российской Федерации от 15 февраля 2006 года N 116 «О мерах по противодействию терроризму».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Согласно перечисленным выше нормативным документам определены полномочия в сфере противодействия терроризму органов государственной власти – Президента и Правительства Российской Федерации, а также структур, созданных с целью повышения эффективности координации антитеррористической деятельности - Национального антитеррористического комитета, Федерального оперативного штаба, а также антитеррористических комиссий и оперативных штабов в субъектах Российской Федерации.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Президент Российской Федерации определяет основные направления государственной антитеррористической политики, устанавливает компетенцию непосредственно руководимых им федеральных органов исполнительной власти в сфере противодействия терроризму, а также принимает решение об использовании воинских и специальных подразделений за рубежом для борьбы с террористическими проявлениями против Российской Федерации и ее граждан.</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Правительство Российской Федерации определяет компетенцию федеральных органов исполнительной власти (руководство деятельностью которых оно осуществляет) в сфере противодействия терроризму, организует разработку и реализацию антитеррористических мероприятий, всестороннее обеспечение антитеррористической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Координатором действий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Указом Президента Российской Федерации от 15 февраля 2006 года № 116 «О мерах по противодействию терроризму» определен Национальный антитеррористический комитет.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субъектах Российской Федерации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в сфере противодействия терроризму осуществляют антитеррористические комиссии, возглавляемые главами субъектов Российской Федерации.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в составе Национального антитеррористического комитета образован Федеральный оперативный штаб.</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Управление контртерористическими операциями в субъектах Российской Федерации осуществляют сформированные в них для этой цели оперативные штабы.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Деятельность антитеррористических комиссий и оперативных штабов в субъектах Российской Федерации координируется и контролируется Национальным антитеррористическим комитетом.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Председателем Комитета по должности является Директор Федеральной службы безопасности Российской Федерации.</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Основными задачами НАК являются: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подготовка предложений Президенту Российской Федерации по формированию государственной политики в области противодействия терроризму, а также по совершенствованию законодательства Российской Федерации в этой области;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 координация деятельности по противодействию терроризму федеральных органов исполнительной власти, антитеррористических комиссий в субъектах Российской Федерации, а также организация их взаимодействия с органами исполнительной власти </w:t>
      </w:r>
      <w:r>
        <w:rPr>
          <w:color w:val="000000"/>
          <w:shd w:val="clear" w:color="auto" w:fill="FFFFFF"/>
        </w:rPr>
        <w:lastRenderedPageBreak/>
        <w:t>субъектов Российской Федерации, органами местного самоуправления, общественными объединениями и организациями;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участие в международном сотрудничестве в области противодействия терроризму, в том числе в подготовке проектов международных договоров Российской Федерации в этой области;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состав НАК по должностям входят: Директор ФСБ России (председатель Комитета), Заместитель Руководителя Администрации Президента Российской Федерации - помощник Президента Российской Федерации, Министр внутренних дел Российской Федерации (заместитель председателя Комитета), Заместитель директора ФСБ России (заместитель председателя Комитета – руководитель аппарата Комитета), Заместитель Председателя Совета Федерации Федерального собрания Российской Федерации (по согласованию), Заместитель Председателя Государственной Думы Федерального Собрания Российской Федерации (по согласованию), Руководитель Аппарата Правительства Российской Федерации – Министр РоссийскойФедерации, Министр Российской Федерации по делам гражданской обороны, чрезвычайным ситуациям и ликвидации последствий стихийных бедствий, Министр иностранных дел Российской Федерации, Министр здравоохранения и социального развития Российской Федерации, Министр информационных технологий и связи Российской Федерации, Министр транспорта Российской Федерации, Министр юстиции Российской Федерации, Директор СВР России, Директор ФСО России, Руководитель Росфинмониторинга, Начальник Генерального штаба Вооруженных Сил Российской Федерации – первый заместитель Министра обороны Российской Федерации, Заместитель Секретаря Совета Безопасности Российской Федерации.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5. В настоящее время во многих ведущих странах мира в ответ на продолжающийся рост опасности террористического вызова происходят серьезные изменения в системе мер государственного реагирования на террористические проявления – вводятся различные степени террористической опасности, определяется порядок оповещения населения и т.п. Какие меры в этом направлении принимаются в нашей стране?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В ряде зарубежных стран (США, Канада, Великобритания, Франция) разработаны и введены в действие различные системы предупреждения о террористической опасности, основная цель которых сводится к ранжированию всех потенциальных угроз, выработке единого алгоритма противодействия им, а также унификации систем оповещения и взаимодействия органов власти всех уровней, бизнес-сообщества и населения в случае террористической опасности. Так, в США, Канаде, Франции уровням террористической опасности соответствует цветовая шкала. Например, в США введено 5 цветов соответствующих уровней (зеленый, голубой, желтый, оранжевый, красный). В Великобритании от использования цветовых шкал отказались и классифицируют критические уровни опасности как низкий, средний, повышенный, высокий, критический. </w:t>
      </w:r>
      <w:r>
        <w:rPr>
          <w:color w:val="000000"/>
          <w:shd w:val="clear" w:color="auto" w:fill="FFFFFF"/>
        </w:rPr>
        <w:lastRenderedPageBreak/>
        <w:t>Япония планирует создать единую автоматизированную систему оповещения об опасности стихийных бедствий, ракетного нападения и террористических актов.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За рубежом используются и различные способы оповещения населения об установленном уровне террористической опасности. Так в США и Великобритании информация размещается в сети Интернет. В Японии предусматривается транслирование голосового предупреждения по каналам радио и телевидения.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Работа по созданию подобной государственной системы реагирования на террористические угрозы ведется в настоящее время и в нашей стране. Так в аппарате Национального антитеррористического комитета с учетом имеющегося отечественного и зарубежного опыта разработаны соответствующие предложения правового и организационного порядка, которые после изучения, анализа и согласования в заинтересованных федеральных органах исполнительной власти должны быть положены в основу указанной системы.</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6. Имеет ли отношение к террору деятельность различных так называемых «деструктивных сект»?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Общая картина террористических проявлений в современном мире была бы неполной без учета деятельности различных тоталитарных религиозных сект, выдающих себя либо за объединения якобы «истинных, подлинных, чистых» представителей различных традиционных мировых религий, либо за последователей «богоизбранных, получивших благословение и познавших божественное откровение лиц», признающих и пропагандирующих право своих сторонников на террор во имя реализации авантюристических идеологических установок лидеров.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Примером такой международной тоталитарной секты, имевшей ещё 10 – 15 лет назад свои отделения в Австралии, России, Германии, Шри-Ланке, Югославии, США, на Украине, Tайване, является основанная в 1987 году в Японии «АумСенрике», «прославившаяся» химическими атаками в Токио и Иокагаме, в результате которых 10 человек погибло и почти 5 тыс. получили отравления различной степени тяжести. В настоящее время эта секта, продолжающая свою деятельность под названием «Алеф», продолжает вынашивать планы захвата власти в Японии посредством активного использования возможностей кибертерроризма.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оценкам специалистов, в настоящее время в России численность последователей различных деструктивных сект составляет около 1 миллиона человек.</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7. В настоящее время достаточно часто в СМИ появляется информация о ложных сообщениях о готовящихся терактах. Предусмотрена ли уголовная ответственность за подобные действия?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Законодательством Российской Федерации уголовная ответственность за указанные правонарушения предусмотрена, в частности, статья 207 УК РФ определяет, что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w:t>
      </w:r>
      <w:r>
        <w:rPr>
          <w:color w:val="000000"/>
          <w:shd w:val="clear" w:color="auto" w:fill="FFFFFF"/>
        </w:rPr>
        <w:lastRenderedPageBreak/>
        <w:t>до двух лет, либо арестом на срок от трех до шести месяцев, либо лишением свободы на срок до трех лет.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Проведенный аппаратом Национального антитеррористического комитета анализ правоприменительной практики в отношении указанного вида преступлений показал, что подавляющее большинство так называемых «телефонных террористов» - это подростки 11-17 лет, чаще из социально неблагополучных, неполных семей, тяготящиеся учебой, имеющие проблемы во взаимоотношениях с педагогами, страдающие психическими расстройствами и т.п. Мотивами их действий обычно являются хулиганские побуждения, месть, стремление повысить свой социальный статус, завоевать псевдоавторитет у товарищей и др.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итогам прошедшего года более 60% подобных преступлений приходится на субъекты Российской Федерации Центрального и Приволжско-Уральского федеральных округов. Примечательно, что наименьшее количество телефонных звонков с ложными сообщениями о готовящихся террористических актах отмечено в субъектах Российской Федерации Южного федерального округа, для которых характерна наибольшая террористическая активность, а борьба с террором является повседневной реальностью – в Чеченской Республике и в Республике Ингушетия.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Несмотря на наметившуюся тенденцию к снижению (более чем в 3 раза за период 2004 – 2007 г.г.), общее количество данных преступлений все ещё велико. Значительны их негативные социально-экономические и политические последствия, так как на проведение мероприятий по поиску взрывных устройств и эвакуацию людей отвлекаются значительные силы и средства, растет уровень социальной напряженности, дискредитируются усилия органов власти и правоохранительных органов по противодействию терроризму.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 сожалению, нередко характер информации, размещаемой в СМИ о таких преступлениях, провоцирует потенциальных правонарушителей, создает иллюзию безнаказанности и невольно подталкивает отдельных граждан, прежде всего из числа молодежи, к самовыражению через подобные действия, поскольку в таких сообщениях часто лишь констатируется факт ложного сообщения, без указания последствий, суммы понесенного ущерба и, главное, - без указания ответственности, к которой привлечен преступник. Крайне редки репортажи о ходе следствия и итогах судебных разбирательств по таким преступлениям.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Обвинение по таким уголовным делам в обязательном порядке сопровождается гражданским иском по возмещению затрат, понесенных различными службами на выезд по ложному сообщению и его проверке, а также ущерба собственнику помещения (учреждения или предприятия), причиненного нарушением нормального режима работы. При этом, если правонарушитель – несовершеннолетний гражданин, указанные затраты возмещают его родители.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8. Какие средства наиболее часто используют террористы при подготовке взрывов?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преступных целях, террористами, как правило, используются типичные взрывчатые вещества заводского и самодельного изготовления, а также иные опасные вещества и смеси, способные к взрыву при определенных условиях.</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lastRenderedPageBreak/>
        <w:t>Взрывчатые вещества</w:t>
      </w:r>
      <w:r>
        <w:rPr>
          <w:color w:val="000000"/>
          <w:shd w:val="clear" w:color="auto" w:fill="FFFFFF"/>
        </w:rPr>
        <w:t> – химические соединения или смеси, способные под влиянием определенных внешних воздействий (нагревание, удар, трение, взрыв другого взрывчатого вещества) к быстрому самораспространяющемуся химическому превращению с выделением большого количества энергии и образованием газов.</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Боеприпасы</w:t>
      </w:r>
      <w:r>
        <w:rPr>
          <w:color w:val="000000"/>
          <w:shd w:val="clear" w:color="auto" w:fill="FFFFFF"/>
        </w:rPr>
        <w:t> – изделия военной техники одноразового применения, предназначенные для поражения живой силы противника: боевые части ракет, авиационные бомбы, артиллерийские боеприпасы (снаряды, мины, выстрелы), инженерные боеприпасы (противотанковые и противопехотные мины), ручные гранаты, стрелковые боеприпасы (патроны к пистолетам, карабинам, автоматам, пулеметам).</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Пиротехнические средства</w:t>
      </w:r>
      <w:r>
        <w:rPr>
          <w:color w:val="000000"/>
          <w:shd w:val="clear" w:color="auto" w:fill="FFFFFF"/>
        </w:rPr>
        <w:t>: патроны (сигнальные, осветительные, имитационные, специальные), взрывпакеты, ракеты (осветительные, сигнальные), гранаты (дымовые, светозвуковые), дымовые шашки и пр.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 Проносимые взрывные устройства, как штатные (т.е.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9. 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пытайтесь их останавливать сами – Вы можете стать первой жертвой.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10. Какие рекомендации можно сделать о мерах предосторожности в ситуации, связанной с захватом террористами граждан в заложники?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Исключением являются ситуации, когда Вы оказались в поле зрения террористов или высока вероятность встречи с ними.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Заметив направляющуюся к вам вооруженную или подозрительную группу людей, немедленно бегите.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w:t>
      </w:r>
      <w:r>
        <w:rPr>
          <w:color w:val="000000"/>
          <w:shd w:val="clear" w:color="auto" w:fill="FFFFFF"/>
        </w:rPr>
        <w:lastRenderedPageBreak/>
        <w:t>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11. Известно, что в период пребывания в заложниках серьезнейшим испытаниям подвергается психика оказавшихся в беде людей. Какие стрессовые ситуации могут возникать и к чему следует быть готовым гражданам, захваченным в заложники?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12. Представители криминала, совершая акты так называемого корыстного террора, захватывают в заложники людей (часто несовершеннолетних и детей) для последующего шантажа их родных и близких с целью получения выкупа. Что можно порекомендовать гражданам, невольно оказавшимся в роли переговорщиков с преступниками?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 Ведя разговор: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во-вторых, ведите разговор таким образом, чтобы убедиться, что вы общаетесь с живым человеком, а не магнитофонной записью;</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в-третьих, постарайтесь успокоить заложника, сказав, что вы предпримите все от вас зависящее, чтобы освободить его как можно быстрее;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в-четвертых, поинтересуйтесь, все ли у него в порядке, как с ним обращаются, не причинили ли какого-либо вреда;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Не стоит по всем вопросам идти на поводу у похитителей. Чем тверже и разумнее будет ваша позиция, тем больше шансов на благоприятный исход. 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w:t>
      </w:r>
      <w:r>
        <w:rPr>
          <w:color w:val="000000"/>
          <w:shd w:val="clear" w:color="auto" w:fill="FFFFFF"/>
        </w:rPr>
        <w:lastRenderedPageBreak/>
        <w:t>помощью в правоохранительные органы и строгое следование рекомендациям их сотрудников.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13. Каких правил следует придерживаться родственникам и близким тех, кто побывал в заложниках, чтобы облегчить процесс реабилитации пострадавших?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отмечают специалисты, иногда не только люди, побывавшие в заложниках, но и свидетели террористических атак нуждаются в помощи психологов. Чтобы облегчить возвращение к нормальной жизни и первых и вторых, их родственникам и знакомым рекомендуется соблюдать следующие правила: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нельзя делать вид, что ничего не произошло, но не следует и досаждать расспросами;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следует пытаться быстро переключить внимание пострадавшего на что-то другое, - пострадавший должен отдавать себе отчет в том, что с ним действительно что-то случилось, должен выразить свою реакцию;</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даже если человек говорит, что он в полном порядке, это может означать, что неразрешенная психологическая проблема просто уходит вглубь и потом обязательно проявится снова;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мешайте человеку «выговорится», не нужно его останавливать, даже если он снова и снова рассказывает свою историю по очереди всем членам семьи и знакомым;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во время рассказа поощряйте выражение чувств; если рассказчик начинает плакать - не останавливайте его, дайте выплакаться; при этом лучше обнять человека, дать ему физически почувствовать, что рядом с ним - близкие люди;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мужчины в таких случаях часто выражают свою реакцию в виде гнева, - не мешайте выплеснуть этот гнев;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нельзя надолго оставлять пострадавшего одного, позволяя ему замыкаться в себе.</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14. Как себя вести гражданам, если им угрожают насилием или шантажируют по телефону?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настоящее время телефон является одним из основных каналов поступления сообщений, содержащих информацию о заложенных взрывных устройствах, о захвате людей в заложники, вымогательстве и шантаже.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Звонки с угрозами могут поступать лично Вам или членам Вашей семьи. Если на Ваш телефон ранее уже поступали подобные звонки или у Вас есть основания считать, что они могут поступить, следует изыскать возможность установить на телефон автоматический определитель номера (АОН) и звукозаписывающее устройство.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наличии АОН сразу необходимо записать определившийся номер на бумаге, чтобы избежать его случайной утраты. При наличии звукозаписывающей аппаратуры следует сразу же извлечь кассету (минидиск) с записью разговора и принять меры для ее сохранности, установив на ее место другую кассету.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Помните, что без номера звонившего и фонограммы разговора у правоохранительных органов крайне мало материала для следственной работы и формирования доказательной базы с целью ее использования в суде.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отсутствии звукозаписывающей аппаратуры и АОН значительную помощь правоохранительным органам для предотвращения совершения преступлений и розыска преступников окажут Ваши следующие действия: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постарайтесь дословно запомнить разговор и зафиксировать его на бумаге;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 ходу разговора отметьте пол и по возможности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 т.п.), манеру речи (развязная, с издевкой, с нецензурными выражениями);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обязательно отметьте звуковой фон (шум автомашин или железнодорожного транспорта, звук теле-, радиоаппаратуры, голоса и др.);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отметьте характер звонка – городской или междугородный;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обязательно зафиксируйте точное время начала разговора и его продолжительность.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Необходимо, если это возможно, в ходе разговора получить ответы на следующие вопросы: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куда, кому, по какому телефону звонит этот человек?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какие конкретные требования он (она) выдвигает?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выдвигает требования он (она) лично, выступает в роли посредника или представляет какую-то группу лиц?</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на каких условиях он (она) или они согласны отказаться от задуманного?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как и когда с ним (с ней) можно связаться?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кому Вы можете или должны сообщить об этом звонке?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позвоните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Кроме угроз, выдвигаемых по телефону лично Вам, преступники могут использовать Вас как посредника для сообщения информации правоохранительным органам.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15. Как правильно себя вести, если поступает угроза в письменной форме?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Угрозы в письменной форме могут поступать как по почте, так и вразличного рода анонимных материалах (записках, надписях, информации на дискете и т.д.). После получения такого документа обращайтесь с ним максимально осторожно, старайтесь не оставлять на нем отпечатков своих пальцев.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Если документ поступил в конверте – его вскрытие производите только с левой или правой стороны, аккуратно отрезая кромки ножницами.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Сохраняйте все: документ с текстом, любые вложения, конверт и упаковку, - они могут содержать информацию о преступниках. Не расширяйте круг лиц, знакомых с содержанием документа.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Все это поможет правоохранительным органам при проведении последующих криминалистических исследований.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16. Какие меры предосторожности необходимо соблюдать гражданам во время пребывания в местах массового скопления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местах массового скопления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 в случае возникновения паники необходимо обязательно снять с себя галстук, шарф;</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давке надо освободить руки от всех предметов, согнуть их в локтях, застегнуть одежду на все пуговицы, защитить грудную клетку руками;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следует всеми силами удержаться на ногах, избегать мест наибольшего скопления и давления – сужений, выступов и т.п.</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случае падения необходимо свернуться клубком на боку, резко подтянуть ноги и постараться подняться по ходу движения толпы;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постараться покинуть толпу.</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17. В ходе мероприятий в рамках минимизации последствий готовящихся или совершенных терактов нередко осуществляется эвакуация граждан. Что необходимо предусмотреть эвакуируемым гражданам, чтобы не совершить ошибок и, по возможности, облегчить свое положение?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вы находитесь в квартире, выполните следующие действия: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возьмите личные документы, деньги и ценности;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отключите электричество, воду и газ;</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окажите помощь в эвакуации пожилых и тяжело больных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обязательно закройте входную дверь на замок - это защитит квартиру от возможного проникновения мародеров.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w:t>
      </w:r>
      <w:r>
        <w:rPr>
          <w:color w:val="000000"/>
          <w:shd w:val="clear" w:color="auto" w:fill="FFFFFF"/>
        </w:rPr>
        <w:lastRenderedPageBreak/>
        <w:t>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Примерный набор вещей</w:t>
      </w:r>
      <w:r>
        <w:rPr>
          <w:color w:val="000000"/>
          <w:shd w:val="clear" w:color="auto" w:fill="FFFFFF"/>
        </w:rPr>
        <w:t>, которые могут обеспечить выживание, по меньшей мере, в течение 72 часов: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средства личной защиты: противогазы с дополнительными фильтрами, детские противогазы, кислородная маска, респираторы;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аптечка, в которой должны быть: анальгин, ацетилсалициловая кислота, 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корвалол, ножницы.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 солнцезащитные очки, перчатки, высокие сапоги (лучше, резиновые), иголки и нитки, крючки для рыбной ловли и леску.</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18. Что можно посоветовать гражданам о мерах предосторожности от возможных террористических появлений на транспорте?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подготовке к поездке за рубеж или в регионы со сложной социально-политической обстановкой особое внимание надо уделить изучению истории, религиозным обрядам и географии вашего пункта назначения;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записную книжку выпишете телефоны консульства, посольства, местные телефоны экстренных служб и правоохранительных органов;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обращайте внимание на всех подозрительных лиц и на подозрительные предметы, находящиеся в салоне транспортного средства; об их обнаружении сообщайте водителю (проводнику, дежурным по станции, сотрудникам милиции и т.п.);</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запомните, где находятся экстренные выходы, огнетушитель;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размещаясь в салоне транспортного средства, помните, что наиболее безопасное положение пассажира – лицом в сторону направления движения;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засыпайте, если окружающие пассажиры вызывают у вас недоверие;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одевайтесь нейтрально, неброско, избегайте военных цветов одежды и формы, большого количества украшений;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помните, что употребление алкоголя делает вас более уязвимым;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документы и бумажник держите в надежном месте, особенное внимание уделяйте своим вещам на промежуточных остановках;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случае захвата транспортного средства выполняйте все указания террористов, не смотрите им прямо в глаза;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ни в коем случае не подбирайте оружие, брошенное террористами, так как группа захвата может принять вас за одного из них.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 если произошел взрыв или пожар, закройте рот и нос платком и ложитесь на пол салона, чтобы не задохнуться;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с вами ребенок, необходимо постараться быть все время с ним рядом, устроить его как можно более удобно и безопасно;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следует повышать голос, делать резкие движения, каким либо иным способом привлекать к себе внимание;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прежде чем передвинуться или раскрыть сумку, необходимо спрашивать разрешение;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наличии компрометирующих документов следует спрятать 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держите под рукой фотографию семьи, детей, других близких вам людей – иногда это помогает смягчить захватчиков.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помните, что ни при каких обстоятельствах нельзя впадать в панику.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освобождении выходите после соответствующей команды, но как можно скорее; помогайте детям, женщинам, больным, раненым, но не теряйте времени на поиски своих вещей и одежды - салон транспортного средства может быть заминирован;</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В самолете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лучше всего лететь экономическим классом, поскольку террористы обычно начинают захват самолета с салона 1 класса, и используют находящихся там пассажиров в качестве живого щита при штурме;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лучше всего путешествовать прямыми рейсами, без промежуточных посадок;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промежуточных посадках всегда выходите из самолета, так как террористы иногда захватывают самолет именно во время таких стоянок;</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В поезде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выключайте все освещение в купе;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держите дверь купе закрытой;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посадке на электропоезд не стойте у края платформы, подходите к дверям после остановки состава и выхода пассажиров.</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lastRenderedPageBreak/>
        <w:t>На теплоходе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Вы оказались на теплоходе, на котором в результате теракта возник пожар, постарайтесь выйти из каюты на палубу к спасательным шлюпкам, взяв с собой деньги и документы, предварительно положив их в полиэтиленовый пакет.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случае,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Пропустив к шлюпкам детей, женщин, раненых, сами прыгайте за борт, ногами вниз. Плывите в сторону от корабля, с тем, чтобы отдалиться от него на 200 – 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19. Террористические акты часто сопровождаются взрывами, последствиями которых бывают завалы и пожары. Что необходимо знать гражданам, чтобы максимально возможно обезопасить свою жизнь в таких ситуациях?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 результате взрыва человек оказался под обломками, то главное для него – обуздать страх, не пасть духом. Важно в подобных случаях верить и надеяться, что помощь обязательно придет. В ожидании помощи постарайтесь привлечь внимание спасателей стуком, криком, при этом экономно расходуйте силы.</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После взрыва необходимо следовать важным правилам: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убедитесь в том, что Вы не получили серьезных травм;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вы травмированы или оказались блокированы под завалом - не старайтесь самостоятельно выбраться;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постарайтесь укрепить "потолок" находящимися рядом обломками мебели и здания;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отодвиньте от себя острые предметы;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у вас есть мобильный телефон – позвоните спасателям по телефону "112"</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закройте нос и рот носовым платком и одеждой, по возможности влажными;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кричите только тогда, когда услышали голоса спасателей – иначе есть риск задохнуться от пыли;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ни в коем случае не разжигайте огонь;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тяжелым предметом придавило ногу или руку – старайтесь массировать ее для поддержания циркуляции крови;</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При пожаре необходимо: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пригнуться как можно ниже, стараясь выбраться из здания как можно быстрее;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обмотать лицо влажными тряпками или одеждой, чтобы дышать через них;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20. Ранения и увечья - наиболее характерные негативные последствия теракта для оказавшихся в зоне его совершения граждан. Что необходимо знать гражданам, с тем, чтобы быть готовыми в случае необходимости оказать себе и окружающим первую медицинскую помощь?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На небольшие ожоговые раны следует накладывать трехслойную повязку, если возможно, смоченную раствором фурациллина. Повязку необходимо прибинтовать к пораженному месту. Она присохнет, но отрывать ее нельзя, она будет сама отходить от раны по мере заживания.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полусидячее положение. Надо учитывать, что остановка кровотечения затруднена.</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 xml:space="preserve">21. Поведение людей в экстремальных ситуациях в настоящее время является предметом исследования ученых психологов. Имеются ли рекомендации, инструкции о правилах поведения </w:t>
      </w:r>
      <w:bookmarkStart w:id="0" w:name="_GoBack"/>
      <w:bookmarkEnd w:id="0"/>
      <w:r w:rsidRPr="00DD3BBB">
        <w:rPr>
          <w:b/>
          <w:color w:val="000000"/>
          <w:shd w:val="clear" w:color="auto" w:fill="FFFFFF"/>
        </w:rPr>
        <w:t>в условиях последствий теракта или при иных подобных обстоятельствах?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Психологические аспекты проблемы безопасности граждан в условиях последствий теракта в настоящее время действительно находятся в центре внимания ученых различных всероссийских и ведомственных научно-исследовательских учреждений.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Полагаем необходимым привести в нашей брошюре некоторые из Рекомендаций гражданам о правилах поведения в условиях экстремальных ситуаций, разработанных НПЦ «Психология экстремальных ситуаций» Института Психологии Российской академии образования.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Эти Рекомендации адресованы не только простому населению, но, прежде всего, специалистам экстренных служб и правоохранительных органов, поскольку они в большинстве своем работают непосредственно в очаге чрезвычайной или экстремальной ситуации и одними из первых подвергаются их разрушительному психологическому воздействию. При осуществлении ими своих функций знание и распространение этих Рекомендаций среди населения позволит им качественно выполнить стоящие перед ними задачи, избежать негативных последствий и сохранить здоровье не только себе, но и многим, многим людям.</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Что происходит с людьми после бедствия, катастрофы, взятия в заложники или другого травматического события?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Шок и отрицание – типичные реакции на терроризм, катастрофы и другие травмы, особенно сразу после события. И шок, и отрицание – нормальные защитные реакции. Шок – внезапное, сильное расстройство эмоционального состояния. Отрицание подразумевает то, что человек не признает случившееся.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Реакции на травматическое событие могут быть различными, но наиболее типично они могут проявляться в следующих формах: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1. Чувства обостряются и становятся непредсказуемыми. Человек может быть раздражительнее, чем обычно, могут быть резкие смены настроения. Тревожность, нервозность, подавленность.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2. Травма влияет на мысли и поведение человека. Человек может снова и снова возвращаться в памяти к событию без каких-то видимых причин, что может сопровождаться телесными реакциями, например, учащением сердцебиения или усилением потоотделения. Могут наблюдаться трудности концентрации или принятия решений, а также нарушение ритмов сна-бодрствования и режима питания.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3. Могут беспокоить повторяющиеся эмоциональные проблемы, причиной которых становятся такие факторы, как годовщина события, напоминающие о катастрофе звуки, образы, запахи.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4. Отношения могут стать натянутыми, более конфликтными. С другой стороны, может наблюдаться изоляция, отказ от обычных занятий и увлечений.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5. Стрессовое состояние может сопровождаться физическими симптомами, такими как головная боль, тошнота, боли в области груди. Не существует стандартной оценки ситуацию стресса. Некоторые люди реагируют сразу же, у других наблюдаются отсроченные реакции, иногда через месяцы или годы. У одних реакции очень длительны и интенсивны, другие же восстанавливаются быстро.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6. Поведение может меняться с течением времени (разная временная динамика), при этом следует учитывать, что события, длящиеся дольше и несущие большую угрозу, обычно требуют большего времени для своего разрешения; на способность человека справляться с эмоционально сложными ситуациями могут оказать как положительное так и негативное влияние другие события, предшествовавшие травматическому переживанию (люди с большим жизненным опытом указанных переживаний переносят их менее болезненно).</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Как я могу помочь себе и своей семье?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Вы можете предпринять определенные шаги, которые помогут восстановить эмоциональный баланс и чувство контроля после катастрофы: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дайте себе время, будьте терпеливы в отношении изменений в вашем собственном эмоциональном состоянии;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постарайтесь переключить внимание на что-либо другое, встретиться с друзьями, поговорить с родными; попросите о помощи тех, кому вы дороги, кто выслушает Вас, кому Вы небезразличны;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постарайтесь выразить то, что с Вами происходит ( в разговорах с друзьями, семьей, ведя дневник); ни в коем случае не стесняйтесь своих чувств;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замыкайтесь в себе, ищите новых встреч, новых ощущений;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обсуждение с сочувствующими и сострадательными собеседниками может помочь человеку осознать, что у других людей в подобных обстоятельствах часто возникали похожие чувства и ответные реакции;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избегайте алкоголя и наркотиков, больше отдыхайте, уделяйте внимание своему хобби, используйте релаксационные техники;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этот период избегайте принятия существенных жизненных решений, таких как изменение профессии или места работы;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сконцентрируйтесь на своих возможностях, на тех видах деятельности, которые могут помочь чувствовать себя спокойнее, сильнее; займитесь домашними делами;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пересказывайте случившееся снова и снова, это только усугубляет травму, предостерегайте от этого других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Острая реакция на стресс у очевидцев катастрофы может длиться от нескольких минут до нескольких суток.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свидетельствует практика, каждый третий, кто не был свидетелем трагедии, но следил за событиями по телевизионным и газетным репортажам, становятся «вторичными» жертвами посттравматического синдрома. У них нарушаются сон, память, появляются приступы страха, тоски и даже агрессии. Если не преодолевать подобное состояние, оно будет длиться месяцами, возможно, годами. Это может привести к нарушению сна, памяти, появлению приступов страха, тоски, агрессии. Возможно возникновение таких тяжелых заболеваний, как гипертония, язва и т.п.</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lastRenderedPageBreak/>
        <w:t>Как я могу помочь ребенку?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Дети особенно чувствительны к сильной тревожности и страху, обычно сопровождающим травматическое событие. У некоторых может наблюдаться регрессия. Может быть энурез, снижение школьной успеваемости, стремление отгородиться от всех. Чтобы помочь ребенку перенести пережитую травму, не следует злоупотреблять телевизионными программами, касающимися травматического события. Развернутая средствами массовой информации вокруг события кампания может еще более травмировать детскую психику. При получении новостей старайтесь ограничить доступ к телевизионным источникам, т.к. зрительные образы могут быть особенно тяжелы для ребенка. В этой ситуации лучше пользоваться радио.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Поговорите с ребенком о том, что произошло. Будьте правдивы. То, сколько вы можете сказать ребенку и как эта информация должна быть сформулирована, зависит от его возраста. Основная задача вне зависимости от возраста – это помочь ребенку восстановить чувство безопасности.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Спокойно выразите свои эмоции, но помните, что Ваше уравновешенное поведение будет больше способствовать чувству безопасности. Помогите ребенку осознать его собственные чувства. Подчеркните, что это нормально испытывать те чувства, которые в сложившейся ситуации захватили его.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Уделяйте ребенку больше времени и внимания. Помогите ребенку успокоиться – ребенку может требоваться не только больше ласки, и внимания, но также больше выхода физической энергии). Укладывание спать может быть очень важным моментом. Используйте его для того, чтобы побыть с ребенком, почитать ему сказку и т.д. Позвольте ребенку задавать вопросы, говорить о происшедшем, выражать свои чувства. Обеспечьте его необходимым материалом – пластилин, краски, журналы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Играйте с маленьким ребенком, чтобы помочь ему отыграть свои страхи и беспокойства. Ребенок может повторять снова и снова игру или рассказ. Это может быть утомительным для родителей. Однако это важно для ребенка. И он следит за реакцией на его рассказ родителей. Если же ребенок застревает и повторение длится многие недели без изменения, обратитесь к психологу. Придерживайтесь распорядка в еде, игре, сне. Это моет помочь ребенку восстановить чувство стабильность. Поддерживайте отношения со значимыми для ребенка людьми, друзьями, учителем и др.; узнайте, как ведет себя ребенок в другой обстановке.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Детская психика очень ранима после травматического события. Ребенок может остро и болезненно реагировать на звуки, запахи, места, которые напоминают им о событии. Имейте в виду, что эти факторы могут вызывать сильные эмоциональные реакции попрошествии длительного срока после травматического события.</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Для дошкольников</w:t>
      </w:r>
      <w:r>
        <w:rPr>
          <w:color w:val="000000"/>
          <w:shd w:val="clear" w:color="auto" w:fill="FFFFFF"/>
        </w:rPr>
        <w:t> достаточно признать, что «что-то нехорошее» произошло, мама и папа расстроены, но с ними все нормально, и они оградят тебя от беды. Дети этого возраста не должны смотреть передачи о катастрофе по телевизору.</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У младшекласников</w:t>
      </w:r>
      <w:r>
        <w:rPr>
          <w:color w:val="000000"/>
          <w:shd w:val="clear" w:color="auto" w:fill="FFFFFF"/>
        </w:rPr>
        <w:t xml:space="preserve"> необходимо выяснить, что они знают о случившемся, что по этому поводу думают, что слышали в школе и от других детей. В этом возрасте дети испытывают необходимость в логике и понимании. Они могут задавать несколько странные вопросы «во что был одет пилот», «а мама пожарного знает, что он там?». Не </w:t>
      </w:r>
      <w:r>
        <w:rPr>
          <w:color w:val="000000"/>
          <w:shd w:val="clear" w:color="auto" w:fill="FFFFFF"/>
        </w:rPr>
        <w:lastRenderedPageBreak/>
        <w:t>бойтесь признаться, что вы не знаете ответа. Заверьте ребенка, что многие люди работают над тем, чтобы случившегося не повторилось, что и родители и учителя в школе сделают все, чтобы ребенок был в безопасности. Заверьте детей также, что никакие их проступки, ничего, что они сделали, не являются причиной катастрофы.</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Со старшекласниками</w:t>
      </w:r>
      <w:r>
        <w:rPr>
          <w:color w:val="000000"/>
          <w:shd w:val="clear" w:color="auto" w:fill="FFFFFF"/>
        </w:rPr>
        <w:t> Вы можете поделиться большой частью информации, которая у Вас есть. Постарайтесь организовать обсуждение происшедшего, выясните, что ребенок слышал и узнал из других источников. Некоторые подростки могут делать вид или утверждать, что их это не тронуло, или наоборот быть очень возбужденными. Оба типа реакций нормальны в подростковом возрасте. Не заставляйте подростка выходить на обсуждение, пока он не будет к этому готов.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Некоторые люди могут самостоятельно справиться с эмоциональными и физическими затруднениями, вносимыми травматическим событием. Однако в случае длительных реакций, пагубно отражающихся на жизнедеятельности человека, необходимо обратиться к специалисту, который поможет найти конструктивные способы разрешения ситуации и справиться с эмоциональными проблемами.</w:t>
      </w:r>
    </w:p>
    <w:p w:rsidR="004F416D" w:rsidRDefault="004F416D" w:rsidP="0072333C">
      <w:pPr>
        <w:pStyle w:val="a6"/>
        <w:spacing w:before="120" w:beforeAutospacing="0" w:after="312" w:afterAutospacing="0"/>
        <w:jc w:val="both"/>
        <w:rPr>
          <w:color w:val="000000"/>
          <w:shd w:val="clear" w:color="auto" w:fill="FFFFFF"/>
        </w:rPr>
      </w:pP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Заключение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настоящее время терроризм является одной из наиболее опасных угроз безопасности и стабильности в мире. В полной мере ощутили это граждане многих регионов нашей страны. Трагедии Норд-Оста и Беслана, Буденновска и Кизляра являются ярким свидетельством того, что цинизм, нечеловеческая жестокость, коварство и вероломство организаторов и пособников террора не знает границ.</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9E01C9" w:rsidRPr="0072333C" w:rsidRDefault="009E01C9" w:rsidP="0072333C"/>
    <w:sectPr w:rsidR="009E01C9" w:rsidRPr="0072333C" w:rsidSect="00342DA2">
      <w:pgSz w:w="11906" w:h="16838"/>
      <w:pgMar w:top="1134" w:right="567"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883B97"/>
    <w:rsid w:val="00033569"/>
    <w:rsid w:val="00170BCD"/>
    <w:rsid w:val="00342DA2"/>
    <w:rsid w:val="004F416D"/>
    <w:rsid w:val="0072333C"/>
    <w:rsid w:val="00883B97"/>
    <w:rsid w:val="009053FC"/>
    <w:rsid w:val="009E01C9"/>
    <w:rsid w:val="00C83D3E"/>
    <w:rsid w:val="00DA4668"/>
    <w:rsid w:val="00DD3BBB"/>
    <w:rsid w:val="00E244CF"/>
    <w:rsid w:val="00E96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70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5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83D3E"/>
    <w:rPr>
      <w:rFonts w:ascii="Tahoma" w:hAnsi="Tahoma" w:cs="Tahoma"/>
      <w:sz w:val="16"/>
      <w:szCs w:val="16"/>
    </w:rPr>
  </w:style>
  <w:style w:type="character" w:customStyle="1" w:styleId="a5">
    <w:name w:val="Текст выноски Знак"/>
    <w:basedOn w:val="a0"/>
    <w:link w:val="a4"/>
    <w:uiPriority w:val="99"/>
    <w:semiHidden/>
    <w:rsid w:val="00C83D3E"/>
    <w:rPr>
      <w:rFonts w:ascii="Tahoma" w:hAnsi="Tahoma" w:cs="Tahoma"/>
      <w:sz w:val="16"/>
      <w:szCs w:val="16"/>
    </w:rPr>
  </w:style>
  <w:style w:type="character" w:customStyle="1" w:styleId="30">
    <w:name w:val="Заголовок 3 Знак"/>
    <w:basedOn w:val="a0"/>
    <w:link w:val="3"/>
    <w:rsid w:val="00DA4668"/>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170BCD"/>
    <w:rPr>
      <w:rFonts w:asciiTheme="majorHAnsi" w:eastAsiaTheme="majorEastAsia" w:hAnsiTheme="majorHAnsi" w:cstheme="majorBidi"/>
      <w:b/>
      <w:bCs/>
      <w:color w:val="365F91" w:themeColor="accent1" w:themeShade="BF"/>
      <w:sz w:val="28"/>
      <w:szCs w:val="28"/>
      <w:lang w:eastAsia="ar-SA"/>
    </w:rPr>
  </w:style>
  <w:style w:type="paragraph" w:styleId="a6">
    <w:name w:val="Normal (Web)"/>
    <w:basedOn w:val="a"/>
    <w:uiPriority w:val="99"/>
    <w:semiHidden/>
    <w:unhideWhenUsed/>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unhideWhenUsed/>
    <w:rsid w:val="00170B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70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5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83D3E"/>
    <w:rPr>
      <w:rFonts w:ascii="Tahoma" w:hAnsi="Tahoma" w:cs="Tahoma"/>
      <w:sz w:val="16"/>
      <w:szCs w:val="16"/>
    </w:rPr>
  </w:style>
  <w:style w:type="character" w:customStyle="1" w:styleId="a5">
    <w:name w:val="Текст выноски Знак"/>
    <w:basedOn w:val="a0"/>
    <w:link w:val="a4"/>
    <w:uiPriority w:val="99"/>
    <w:semiHidden/>
    <w:rsid w:val="00C83D3E"/>
    <w:rPr>
      <w:rFonts w:ascii="Tahoma" w:hAnsi="Tahoma" w:cs="Tahoma"/>
      <w:sz w:val="16"/>
      <w:szCs w:val="16"/>
    </w:rPr>
  </w:style>
  <w:style w:type="character" w:customStyle="1" w:styleId="30">
    <w:name w:val="Заголовок 3 Знак"/>
    <w:basedOn w:val="a0"/>
    <w:link w:val="3"/>
    <w:rsid w:val="00DA4668"/>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170BCD"/>
    <w:rPr>
      <w:rFonts w:asciiTheme="majorHAnsi" w:eastAsiaTheme="majorEastAsia" w:hAnsiTheme="majorHAnsi" w:cstheme="majorBidi"/>
      <w:b/>
      <w:bCs/>
      <w:color w:val="365F91" w:themeColor="accent1" w:themeShade="BF"/>
      <w:sz w:val="28"/>
      <w:szCs w:val="28"/>
      <w:lang w:eastAsia="ar-SA"/>
    </w:rPr>
  </w:style>
  <w:style w:type="paragraph" w:styleId="a6">
    <w:name w:val="Normal (Web)"/>
    <w:basedOn w:val="a"/>
    <w:uiPriority w:val="99"/>
    <w:semiHidden/>
    <w:unhideWhenUsed/>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unhideWhenUsed/>
    <w:rsid w:val="00170BCD"/>
    <w:rPr>
      <w:color w:val="0000FF"/>
      <w:u w:val="single"/>
    </w:rPr>
  </w:style>
</w:styles>
</file>

<file path=word/webSettings.xml><?xml version="1.0" encoding="utf-8"?>
<w:webSettings xmlns:r="http://schemas.openxmlformats.org/officeDocument/2006/relationships" xmlns:w="http://schemas.openxmlformats.org/wordprocessingml/2006/main">
  <w:divs>
    <w:div w:id="734278679">
      <w:bodyDiv w:val="1"/>
      <w:marLeft w:val="0"/>
      <w:marRight w:val="0"/>
      <w:marTop w:val="0"/>
      <w:marBottom w:val="0"/>
      <w:divBdr>
        <w:top w:val="none" w:sz="0" w:space="0" w:color="auto"/>
        <w:left w:val="none" w:sz="0" w:space="0" w:color="auto"/>
        <w:bottom w:val="none" w:sz="0" w:space="0" w:color="auto"/>
        <w:right w:val="none" w:sz="0" w:space="0" w:color="auto"/>
      </w:divBdr>
    </w:div>
    <w:div w:id="18331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11150</Words>
  <Characters>63561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Шишмарева</dc:creator>
  <cp:lastModifiedBy>User</cp:lastModifiedBy>
  <cp:revision>2</cp:revision>
  <cp:lastPrinted>2017-10-18T06:51:00Z</cp:lastPrinted>
  <dcterms:created xsi:type="dcterms:W3CDTF">2024-03-28T10:03:00Z</dcterms:created>
  <dcterms:modified xsi:type="dcterms:W3CDTF">2024-03-28T10:03:00Z</dcterms:modified>
</cp:coreProperties>
</file>