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AB" w:rsidRPr="00013191" w:rsidRDefault="00C80763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 xml:space="preserve"> </w:t>
      </w:r>
      <w:r w:rsidR="009171AB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</w:p>
    <w:p w:rsidR="009171AB" w:rsidRPr="00013191" w:rsidRDefault="009171AB" w:rsidP="009171AB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9171AB" w:rsidRPr="00013191" w:rsidRDefault="005519EF" w:rsidP="00917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60288" from="-15.75pt,6.3pt" to="477pt,6.3pt" strokeweight="1.75pt"/>
        </w:pict>
      </w:r>
    </w:p>
    <w:p w:rsidR="009171AB" w:rsidRPr="00013191" w:rsidRDefault="009171AB" w:rsidP="009171AB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71AB" w:rsidRPr="009A3BD0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1AB" w:rsidRPr="00EF56FF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D94D9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 w:cs="Times New Roman"/>
          <w:b/>
          <w:sz w:val="28"/>
          <w:szCs w:val="28"/>
        </w:rPr>
        <w:t>Подготовка и в</w:t>
      </w:r>
      <w:r w:rsidRPr="009E5B06">
        <w:rPr>
          <w:rFonts w:ascii="Times New Roman" w:hAnsi="Times New Roman" w:cs="Times New Roman"/>
          <w:b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</w:t>
      </w:r>
      <w:r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строительства, расположенных на территории Ковылкинского муниципального района</w:t>
      </w:r>
      <w:r w:rsidR="0001552E">
        <w:rPr>
          <w:rFonts w:ascii="Times New Roman" w:hAnsi="Times New Roman" w:cs="Times New Roman"/>
          <w:b/>
          <w:sz w:val="28"/>
          <w:szCs w:val="28"/>
        </w:rPr>
        <w:t>»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A3BD0" w:rsidRDefault="009171AB" w:rsidP="00945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 w:rsidR="009458FD"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171AB" w:rsidRDefault="009171AB" w:rsidP="0091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262C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Pr="009A3BD0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945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458FD" w:rsidP="00972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Ковылкинского муниципального района республики Мордовия от 10 октября 2011 г. №1441 «</w:t>
      </w:r>
      <w:r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62C"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Ковылкинского муниципального района.  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171AB" w:rsidRPr="00CC1CB5" w:rsidRDefault="009171AB" w:rsidP="00917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AB" w:rsidRDefault="009171AB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Pr="003822AE" w:rsidRDefault="00CA0727" w:rsidP="003822A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CA0727" w:rsidRPr="003822AE" w:rsidRDefault="00CA0727" w:rsidP="003822AE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4F6989" w:rsidRDefault="004F6989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B8238A" w:rsidRDefault="00B8238A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lastRenderedPageBreak/>
        <w:t>Приложение</w:t>
      </w:r>
      <w:r w:rsidR="009458FD"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>
        <w:rPr>
          <w:rFonts w:ascii="Times New Roman" w:hAnsi="Times New Roman"/>
        </w:rPr>
        <w:t xml:space="preserve">3 </w:t>
      </w:r>
      <w:r w:rsidRPr="006843DB">
        <w:rPr>
          <w:rFonts w:ascii="Times New Roman" w:hAnsi="Times New Roman"/>
        </w:rPr>
        <w:t>г. №_____</w:t>
      </w: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F86BF1" w:rsidRPr="006843DB" w:rsidRDefault="00F86BF1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BF1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227017" w:rsidRPr="00227017" w:rsidRDefault="00227017" w:rsidP="00227017"/>
    <w:p w:rsidR="00F86BF1" w:rsidRPr="00227017" w:rsidRDefault="00227017" w:rsidP="0022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7017">
        <w:rPr>
          <w:rFonts w:ascii="Times New Roman" w:hAnsi="Times New Roman" w:cs="Times New Roman"/>
          <w:sz w:val="28"/>
          <w:szCs w:val="28"/>
        </w:rPr>
        <w:t>Предмет регулирования регламента:</w:t>
      </w:r>
      <w:bookmarkEnd w:id="2"/>
    </w:p>
    <w:p w:rsidR="00227017" w:rsidRPr="008F430A" w:rsidRDefault="00227017" w:rsidP="00227017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3" w:name="sub_102"/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color w:val="auto"/>
          <w:sz w:val="28"/>
          <w:szCs w:val="28"/>
        </w:rPr>
        <w:t> 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b w:val="0"/>
          <w:color w:val="auto"/>
          <w:sz w:val="28"/>
          <w:szCs w:val="28"/>
        </w:rPr>
        <w:t>Ковылкинского муниципального района Республики Мордовия</w:t>
      </w:r>
      <w:r w:rsidR="0029702E">
        <w:rPr>
          <w:rFonts w:ascii="Times New Roman" w:hAnsi="Times New Roman"/>
          <w:b w:val="0"/>
          <w:color w:val="auto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="0071615E" w:rsidRPr="0071615E">
        <w:rPr>
          <w:rFonts w:ascii="Times New Roman" w:hAnsi="Times New Roman"/>
          <w:b w:val="0"/>
          <w:sz w:val="28"/>
          <w:szCs w:val="28"/>
        </w:rPr>
        <w:t xml:space="preserve">, </w:t>
      </w:r>
      <w:r w:rsidR="0071615E" w:rsidRPr="004F6989">
        <w:rPr>
          <w:rFonts w:ascii="Times New Roman" w:hAnsi="Times New Roman"/>
          <w:b w:val="0"/>
          <w:color w:val="auto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(далее – Административный регламент).</w:t>
      </w:r>
    </w:p>
    <w:p w:rsidR="00227017" w:rsidRPr="006B455D" w:rsidRDefault="00227017" w:rsidP="002270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227017" w:rsidRPr="00771855" w:rsidRDefault="00227017" w:rsidP="0022701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F86BF1" w:rsidRPr="006843DB" w:rsidRDefault="00D8294B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86BF1">
        <w:rPr>
          <w:rFonts w:ascii="Times New Roman" w:hAnsi="Times New Roman"/>
          <w:sz w:val="28"/>
          <w:szCs w:val="28"/>
        </w:rPr>
        <w:t xml:space="preserve">  Круг заявителей муниципальной услуги:</w:t>
      </w:r>
    </w:p>
    <w:p w:rsidR="00227017" w:rsidRDefault="00F86BF1" w:rsidP="0061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="00227017" w:rsidRPr="00554E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7017">
        <w:rPr>
          <w:rFonts w:ascii="Times New Roman" w:hAnsi="Times New Roman" w:cs="Times New Roman"/>
          <w:sz w:val="28"/>
          <w:szCs w:val="28"/>
        </w:rPr>
        <w:t>При</w:t>
      </w:r>
      <w:r w:rsidR="00227017"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27017">
        <w:rPr>
          <w:rFonts w:ascii="Times New Roman" w:hAnsi="Times New Roman" w:cs="Times New Roman"/>
          <w:sz w:val="28"/>
          <w:szCs w:val="28"/>
        </w:rPr>
        <w:t>е</w:t>
      </w:r>
      <w:r w:rsidR="00227017" w:rsidRPr="00F03AF1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227017">
        <w:rPr>
          <w:rFonts w:ascii="Times New Roman" w:hAnsi="Times New Roman" w:cs="Times New Roman"/>
          <w:sz w:val="28"/>
          <w:szCs w:val="28"/>
        </w:rPr>
        <w:t xml:space="preserve"> з</w:t>
      </w:r>
      <w:r w:rsidR="00227017"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</w:t>
      </w:r>
      <w:r w:rsidR="00227017">
        <w:rPr>
          <w:rFonts w:ascii="Times New Roman" w:hAnsi="Times New Roman" w:cs="Times New Roman"/>
          <w:sz w:val="28"/>
          <w:szCs w:val="28"/>
        </w:rPr>
        <w:t>, в том числе</w:t>
      </w:r>
      <w:r w:rsidR="00227017" w:rsidRPr="00A7627C">
        <w:rPr>
          <w:rFonts w:ascii="Times New Roman" w:hAnsi="Times New Roman" w:cs="Times New Roman"/>
          <w:sz w:val="28"/>
          <w:szCs w:val="28"/>
        </w:rPr>
        <w:t xml:space="preserve"> </w:t>
      </w:r>
      <w:r w:rsidR="00227017" w:rsidRPr="00C3253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27017">
        <w:rPr>
          <w:rFonts w:ascii="Times New Roman" w:hAnsi="Times New Roman" w:cs="Times New Roman"/>
          <w:sz w:val="28"/>
          <w:szCs w:val="28"/>
        </w:rPr>
        <w:t xml:space="preserve"> или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юридические лица, являющ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 w:rsidR="00227017">
        <w:rPr>
          <w:rFonts w:ascii="Times New Roman" w:hAnsi="Times New Roman" w:cs="Times New Roman"/>
          <w:sz w:val="28"/>
          <w:szCs w:val="28"/>
        </w:rPr>
        <w:t>ями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 w:rsidR="00227017">
        <w:rPr>
          <w:rFonts w:ascii="Times New Roman" w:hAnsi="Times New Roman" w:cs="Times New Roman"/>
          <w:sz w:val="28"/>
          <w:szCs w:val="28"/>
        </w:rPr>
        <w:t>ь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капитального строительства на принадлежащем </w:t>
      </w:r>
      <w:r w:rsidR="00227017">
        <w:rPr>
          <w:rFonts w:ascii="Times New Roman" w:hAnsi="Times New Roman" w:cs="Times New Roman"/>
          <w:sz w:val="28"/>
          <w:szCs w:val="28"/>
        </w:rPr>
        <w:t>им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="00227017"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proofErr w:type="gramEnd"/>
    </w:p>
    <w:p w:rsidR="00227017" w:rsidRDefault="00227017" w:rsidP="00613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F1">
        <w:rPr>
          <w:rFonts w:ascii="Times New Roman" w:hAnsi="Times New Roman" w:cs="Times New Roman"/>
          <w:sz w:val="28"/>
          <w:szCs w:val="28"/>
        </w:rPr>
        <w:t xml:space="preserve">, реконструкции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строительства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32535">
        <w:rPr>
          <w:rFonts w:ascii="Times New Roman" w:hAnsi="Times New Roman" w:cs="Times New Roman"/>
          <w:sz w:val="28"/>
          <w:szCs w:val="28"/>
        </w:rPr>
        <w:t xml:space="preserve"> – заявители).</w:t>
      </w:r>
    </w:p>
    <w:p w:rsidR="00F86BF1" w:rsidRDefault="00F86BF1" w:rsidP="0022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D00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Требования к порядку </w:t>
      </w:r>
      <w:r w:rsidR="0001552E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F86BF1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 w:rsidR="0071615E"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</w:t>
      </w:r>
      <w:r w:rsidR="00291220">
        <w:rPr>
          <w:rFonts w:ascii="Times New Roman" w:hAnsi="Times New Roman"/>
          <w:sz w:val="28"/>
          <w:szCs w:val="28"/>
        </w:rPr>
        <w:t xml:space="preserve"> Управлени</w:t>
      </w:r>
      <w:r w:rsidR="008C42F4">
        <w:rPr>
          <w:rFonts w:ascii="Times New Roman" w:hAnsi="Times New Roman"/>
          <w:sz w:val="28"/>
          <w:szCs w:val="28"/>
        </w:rPr>
        <w:t>е</w:t>
      </w:r>
      <w:r w:rsidR="00291220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</w:t>
      </w:r>
      <w:r w:rsidR="00212424">
        <w:rPr>
          <w:rFonts w:ascii="Times New Roman" w:hAnsi="Times New Roman"/>
          <w:sz w:val="28"/>
          <w:szCs w:val="28"/>
        </w:rPr>
        <w:t xml:space="preserve">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 w:rsidR="00291220">
        <w:rPr>
          <w:rFonts w:ascii="Times New Roman" w:hAnsi="Times New Roman"/>
          <w:sz w:val="28"/>
          <w:szCs w:val="28"/>
        </w:rPr>
        <w:t xml:space="preserve"> </w:t>
      </w:r>
      <w:r w:rsidR="0071615E">
        <w:rPr>
          <w:rFonts w:ascii="Times New Roman" w:hAnsi="Times New Roman"/>
          <w:sz w:val="28"/>
          <w:szCs w:val="28"/>
        </w:rPr>
        <w:t>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01552E"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="0001552E" w:rsidRPr="006843DB">
        <w:rPr>
          <w:rFonts w:ascii="Times New Roman" w:hAnsi="Times New Roman"/>
          <w:sz w:val="28"/>
          <w:szCs w:val="28"/>
        </w:rPr>
        <w:t xml:space="preserve"> (далее - МФЦ)</w:t>
      </w:r>
      <w:r w:rsidRPr="006843DB">
        <w:rPr>
          <w:rFonts w:ascii="Times New Roman" w:hAnsi="Times New Roman"/>
          <w:sz w:val="28"/>
          <w:szCs w:val="28"/>
        </w:rPr>
        <w:t>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613457" w:rsidRPr="00613457" w:rsidRDefault="00613457" w:rsidP="00B37E2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 w:cs="Times New Roman"/>
          <w:sz w:val="28"/>
          <w:szCs w:val="28"/>
        </w:rPr>
        <w:t>8-834-53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>
        <w:rPr>
          <w:rFonts w:ascii="Times New Roman" w:hAnsi="Times New Roman"/>
          <w:color w:val="000000"/>
          <w:sz w:val="28"/>
          <w:szCs w:val="28"/>
        </w:rPr>
        <w:t>34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/>
          <w:color w:val="000000"/>
          <w:sz w:val="28"/>
          <w:szCs w:val="28"/>
        </w:rPr>
        <w:t>8-834-53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24 37;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A75372" w:rsidRPr="0097262C" w:rsidRDefault="00B37E2A" w:rsidP="0045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372">
        <w:rPr>
          <w:rFonts w:ascii="Times New Roman" w:eastAsia="Times New Roman" w:hAnsi="Times New Roman" w:cs="Times New Roman"/>
          <w:sz w:val="28"/>
          <w:szCs w:val="28"/>
        </w:rPr>
        <w:t>Приемный ден</w:t>
      </w:r>
      <w:proofErr w:type="gramStart"/>
      <w:r w:rsidR="00A7537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75372"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(8-834-53</w:t>
      </w:r>
      <w:r w:rsidR="00814F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055A" w:rsidRDefault="0019055A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19055A" w:rsidRPr="000E6E8F" w:rsidRDefault="00613457" w:rsidP="0019055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07">
        <w:rPr>
          <w:rFonts w:ascii="Times New Roman" w:hAnsi="Times New Roman"/>
          <w:color w:val="000000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450D07">
        <w:rPr>
          <w:rFonts w:ascii="Times New Roman" w:hAnsi="Times New Roman"/>
          <w:color w:val="000000"/>
          <w:sz w:val="28"/>
          <w:szCs w:val="28"/>
        </w:rPr>
        <w:t>)</w:t>
      </w:r>
      <w:r w:rsidR="0081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5372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7537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A75372" w:rsidRPr="00C65CEB" w:rsidRDefault="00A75372" w:rsidP="00B3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B37E2A" w:rsidRPr="005F6E41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B37E2A" w:rsidRPr="000E6E8F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B37E2A" w:rsidRPr="001A349B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C42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B37E2A" w:rsidRPr="001B7B38" w:rsidRDefault="00B37E2A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форме.</w:t>
      </w:r>
    </w:p>
    <w:p w:rsidR="00B37E2A" w:rsidRPr="001B7B38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B37E2A" w:rsidRPr="001B7B38" w:rsidRDefault="00B37E2A" w:rsidP="008C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0F6A51" w:rsidRDefault="000F6A51" w:rsidP="000F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A51" w:rsidRDefault="000F6A51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24" w:rsidRPr="00835C24" w:rsidRDefault="00835C24" w:rsidP="00925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86BF1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835C24" w:rsidRPr="00835C24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E43004" w:rsidP="00E14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DC6A5F">
        <w:rPr>
          <w:rFonts w:ascii="Times New Roman" w:hAnsi="Times New Roman"/>
          <w:sz w:val="28"/>
          <w:szCs w:val="28"/>
        </w:rPr>
        <w:t>–</w:t>
      </w:r>
      <w:r w:rsidR="00CF48F8">
        <w:rPr>
          <w:rFonts w:ascii="Times New Roman" w:hAnsi="Times New Roman"/>
          <w:sz w:val="28"/>
          <w:szCs w:val="28"/>
        </w:rPr>
        <w:t xml:space="preserve"> </w:t>
      </w:r>
      <w:r w:rsidR="00DC6A5F">
        <w:rPr>
          <w:rFonts w:ascii="Times New Roman" w:hAnsi="Times New Roman"/>
          <w:sz w:val="28"/>
          <w:szCs w:val="28"/>
        </w:rPr>
        <w:t xml:space="preserve">подготовка и </w:t>
      </w:r>
      <w:r w:rsidR="00835C24" w:rsidRPr="006843DB">
        <w:rPr>
          <w:rFonts w:ascii="Times New Roman" w:hAnsi="Times New Roman"/>
          <w:sz w:val="28"/>
          <w:szCs w:val="28"/>
        </w:rPr>
        <w:t xml:space="preserve"> выдача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835C24">
        <w:rPr>
          <w:rFonts w:ascii="Times New Roman" w:hAnsi="Times New Roman"/>
          <w:sz w:val="28"/>
          <w:szCs w:val="28"/>
        </w:rPr>
        <w:t xml:space="preserve"> расположенных</w:t>
      </w:r>
      <w:r w:rsidR="00835C24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613457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835C24">
        <w:rPr>
          <w:rFonts w:ascii="Times New Roman" w:hAnsi="Times New Roman"/>
          <w:sz w:val="28"/>
          <w:szCs w:val="28"/>
        </w:rPr>
        <w:t>.</w:t>
      </w:r>
    </w:p>
    <w:p w:rsidR="00835C24" w:rsidRDefault="00E4300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0D60C2" w:rsidRPr="006843DB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а) Администрацией</w:t>
      </w:r>
      <w:r w:rsidR="008C42F4"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 Управлени</w:t>
      </w:r>
      <w:r w:rsidR="00051314">
        <w:rPr>
          <w:rFonts w:ascii="Times New Roman" w:hAnsi="Times New Roman"/>
          <w:sz w:val="28"/>
          <w:szCs w:val="28"/>
        </w:rPr>
        <w:t>е</w:t>
      </w:r>
      <w:r w:rsidR="008C42F4">
        <w:rPr>
          <w:rFonts w:ascii="Times New Roman" w:hAnsi="Times New Roman"/>
          <w:sz w:val="28"/>
          <w:szCs w:val="28"/>
        </w:rPr>
        <w:t>,</w:t>
      </w:r>
      <w:r w:rsidR="008C42F4" w:rsidRPr="006843DB">
        <w:rPr>
          <w:rFonts w:ascii="Times New Roman" w:hAnsi="Times New Roman"/>
          <w:sz w:val="28"/>
          <w:szCs w:val="28"/>
        </w:rPr>
        <w:t xml:space="preserve"> в части подго</w:t>
      </w:r>
      <w:r w:rsidR="008C42F4">
        <w:rPr>
          <w:rFonts w:ascii="Times New Roman" w:hAnsi="Times New Roman"/>
          <w:sz w:val="28"/>
          <w:szCs w:val="28"/>
        </w:rPr>
        <w:t>товки и выдачи</w:t>
      </w:r>
      <w:r w:rsidR="008C42F4" w:rsidRPr="006843DB">
        <w:rPr>
          <w:rFonts w:ascii="Times New Roman" w:hAnsi="Times New Roman"/>
          <w:sz w:val="28"/>
          <w:szCs w:val="28"/>
        </w:rPr>
        <w:t xml:space="preserve"> проекта разрешения на строительство,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, в том случае если капитальный, реконструируемый объект строительства находится на территории двух и более сельских поселениях Ковылкинского муниципального района, в части утверждения разрешения на строительство, либо подготовка мотивированного ответа об отказе или приостановке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835C24" w:rsidRDefault="005519EF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C24" w:rsidRPr="006843DB">
        <w:rPr>
          <w:rFonts w:ascii="Times New Roman" w:hAnsi="Times New Roman"/>
          <w:sz w:val="28"/>
          <w:szCs w:val="28"/>
        </w:rPr>
        <w:t>) МФЦ</w:t>
      </w:r>
      <w:r w:rsidR="002656CA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34D30" w:rsidRP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2656CA" w:rsidRPr="002601F0" w:rsidRDefault="002601F0" w:rsidP="00BF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при подаче заявления о 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2601F0">
        <w:rPr>
          <w:rFonts w:ascii="Times New Roman" w:hAnsi="Times New Roman" w:cs="Times New Roman"/>
          <w:sz w:val="28"/>
          <w:szCs w:val="28"/>
        </w:rPr>
        <w:t>выдаче разрешения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  объекта капитального строительства;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строительство, реконструкцию объекта капитального строительства с указанием оснований;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при подаче заявления о продлении срока действия разрешения на строительство или внесении изменений в ранее выданное разрешение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продлении срока действия разрешения на строительство или о внесении изменений в ранее выданное разрешение на строительство.</w:t>
      </w:r>
    </w:p>
    <w:p w:rsid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D30">
        <w:rPr>
          <w:rFonts w:ascii="Times New Roman" w:hAnsi="Times New Roman" w:cs="Times New Roman"/>
          <w:sz w:val="28"/>
          <w:szCs w:val="28"/>
        </w:rPr>
        <w:t xml:space="preserve">  </w:t>
      </w:r>
      <w:r w:rsidR="00334D30" w:rsidRPr="006843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="00334D30" w:rsidRPr="00016A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="00334D30" w:rsidRPr="006843D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</w:t>
      </w:r>
      <w:r w:rsidR="00334D30">
        <w:rPr>
          <w:rFonts w:ascii="Times New Roman" w:hAnsi="Times New Roman"/>
          <w:sz w:val="28"/>
          <w:szCs w:val="28"/>
        </w:rPr>
        <w:t>е</w:t>
      </w:r>
      <w:r w:rsidR="00334D30" w:rsidRPr="006843DB">
        <w:rPr>
          <w:rFonts w:ascii="Times New Roman" w:hAnsi="Times New Roman"/>
          <w:sz w:val="28"/>
          <w:szCs w:val="28"/>
        </w:rPr>
        <w:t xml:space="preserve">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334D30">
        <w:rPr>
          <w:rFonts w:ascii="Times New Roman" w:hAnsi="Times New Roman"/>
          <w:sz w:val="28"/>
          <w:szCs w:val="28"/>
        </w:rPr>
        <w:t xml:space="preserve"> расположенных</w:t>
      </w:r>
      <w:r w:rsidR="00334D30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6843DB">
        <w:rPr>
          <w:rFonts w:ascii="Times New Roman" w:hAnsi="Times New Roman"/>
          <w:sz w:val="28"/>
          <w:szCs w:val="28"/>
        </w:rPr>
        <w:t>составляет 10 дней.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34D30" w:rsidRPr="006843DB" w:rsidRDefault="00E43004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D8294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="00334D30" w:rsidRPr="006843DB">
        <w:rPr>
          <w:rFonts w:ascii="Times New Roman" w:hAnsi="Times New Roman"/>
          <w:sz w:val="28"/>
          <w:szCs w:val="28"/>
        </w:rPr>
        <w:t>: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</w:t>
      </w:r>
      <w:r w:rsidRPr="006843DB">
        <w:rPr>
          <w:rFonts w:ascii="Times New Roman" w:hAnsi="Times New Roman"/>
          <w:sz w:val="28"/>
          <w:szCs w:val="28"/>
        </w:rPr>
        <w:lastRenderedPageBreak/>
        <w:t>28 ноября 2005 года, N 48, ст. 5047, Российская газета, 7 декабря 2005 года, N 275);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8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 w:rsidR="002656CA"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656CA"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 w:rsidR="002656CA"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 w:rsidR="002656CA"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 w:rsidR="002656CA"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34D30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5"/>
      <w:r w:rsidR="00DC6A5F">
        <w:rPr>
          <w:rFonts w:ascii="Times New Roman" w:hAnsi="Times New Roman"/>
          <w:sz w:val="28"/>
          <w:szCs w:val="28"/>
        </w:rPr>
        <w:t>;</w:t>
      </w:r>
    </w:p>
    <w:p w:rsidR="00216D4C" w:rsidRDefault="00CA0727" w:rsidP="00BF2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D4C">
        <w:rPr>
          <w:rFonts w:ascii="Times New Roman" w:hAnsi="Times New Roman"/>
          <w:sz w:val="28"/>
          <w:szCs w:val="28"/>
        </w:rPr>
        <w:t>- Постановление</w:t>
      </w:r>
      <w:r w:rsidR="002656CA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</w:t>
      </w:r>
      <w:r w:rsidR="00BF2004">
        <w:rPr>
          <w:rFonts w:ascii="Times New Roman" w:hAnsi="Times New Roman"/>
          <w:sz w:val="28"/>
          <w:szCs w:val="28"/>
        </w:rPr>
        <w:t xml:space="preserve">  от  12 марта 2013 года №330 </w:t>
      </w:r>
      <w:r w:rsidR="00216D4C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 w:rsidR="00216D4C">
        <w:rPr>
          <w:rFonts w:ascii="Times New Roman" w:hAnsi="Times New Roman"/>
          <w:sz w:val="28"/>
          <w:szCs w:val="28"/>
        </w:rPr>
        <w:t xml:space="preserve"> </w:t>
      </w:r>
      <w:r w:rsidR="00BF2004">
        <w:rPr>
          <w:rFonts w:ascii="Times New Roman" w:hAnsi="Times New Roman"/>
          <w:sz w:val="28"/>
          <w:szCs w:val="28"/>
        </w:rPr>
        <w:t>.</w:t>
      </w:r>
      <w:proofErr w:type="gramEnd"/>
    </w:p>
    <w:p w:rsidR="003418BA" w:rsidRPr="003418BA" w:rsidRDefault="002601F0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D82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BA"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34A93">
        <w:rPr>
          <w:rFonts w:ascii="Times New Roman" w:hAnsi="Times New Roman" w:cs="Times New Roman"/>
          <w:sz w:val="28"/>
          <w:szCs w:val="28"/>
        </w:rPr>
        <w:t>е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4A93">
        <w:rPr>
          <w:rFonts w:ascii="Times New Roman" w:hAnsi="Times New Roman" w:cs="Times New Roman"/>
          <w:sz w:val="28"/>
          <w:szCs w:val="28"/>
        </w:rPr>
        <w:t>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реконструкции, капитального ремонта объектов капитального строительства расположенных на территории Ковылкинского муниципального района заявитель представляет (направляет) </w:t>
      </w:r>
      <w:hyperlink r:id="rId19" w:history="1">
        <w:r w:rsidR="003418BA"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5519EF">
        <w:rPr>
          <w:rFonts w:ascii="Times New Roman" w:hAnsi="Times New Roman" w:cs="Times New Roman"/>
          <w:sz w:val="28"/>
          <w:szCs w:val="28"/>
        </w:rPr>
        <w:t>администрации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 w:rsidR="00D8294B">
        <w:rPr>
          <w:rFonts w:ascii="Times New Roman" w:hAnsi="Times New Roman" w:cs="Times New Roman"/>
          <w:sz w:val="28"/>
          <w:szCs w:val="28"/>
        </w:rPr>
        <w:t>1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законодательства, представляемых самостоятельно заявителем: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DC6A5F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Pr="002601F0">
        <w:rPr>
          <w:rFonts w:ascii="Times New Roman" w:hAnsi="Times New Roman" w:cs="Times New Roman"/>
          <w:sz w:val="28"/>
          <w:szCs w:val="28"/>
        </w:rPr>
        <w:t xml:space="preserve"> (за исключением  выдачи разрешения на строительство объектов индивидуального жилищного строительства)  застройщик либо его законный представитель направляет в администрацию лично или почтовым отправлением  заявление о выдаче разрешения на строительство по форме согласно </w:t>
      </w:r>
      <w:r w:rsidRPr="00703E57">
        <w:rPr>
          <w:rFonts w:ascii="Times New Roman" w:hAnsi="Times New Roman" w:cs="Times New Roman"/>
          <w:sz w:val="28"/>
          <w:szCs w:val="28"/>
        </w:rPr>
        <w:t>(Приложению 1)</w:t>
      </w:r>
      <w:r w:rsidRPr="002601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К заявлению о выдаче разрешения на строительство прилагаются следующие документы:</w:t>
      </w:r>
    </w:p>
    <w:p w:rsidR="002601F0" w:rsidRPr="002601F0" w:rsidRDefault="00D8294B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 xml:space="preserve"> П</w:t>
      </w:r>
      <w:r w:rsidR="002601F0"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2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="00434A93">
        <w:rPr>
          <w:rFonts w:ascii="Times New Roman" w:hAnsi="Times New Roman" w:cs="Times New Roman"/>
          <w:sz w:val="28"/>
          <w:szCs w:val="28"/>
        </w:rPr>
        <w:t xml:space="preserve"> Г</w:t>
      </w:r>
      <w:r w:rsidRPr="002601F0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3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М</w:t>
      </w:r>
      <w:r w:rsidRPr="002601F0">
        <w:rPr>
          <w:rFonts w:ascii="Times New Roman" w:hAnsi="Times New Roman" w:cs="Times New Roman"/>
          <w:sz w:val="28"/>
          <w:szCs w:val="28"/>
        </w:rPr>
        <w:t>атериалы, содержащиеся в проектной документации: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="002601F0" w:rsidRPr="002601F0"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004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="002601F0" w:rsidRPr="002601F0">
        <w:rPr>
          <w:rFonts w:ascii="Times New Roman" w:hAnsi="Times New Roman" w:cs="Times New Roman"/>
          <w:sz w:val="28"/>
          <w:szCs w:val="28"/>
        </w:rPr>
        <w:t>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="002601F0" w:rsidRPr="002601F0">
        <w:rPr>
          <w:rFonts w:ascii="Times New Roman" w:hAnsi="Times New Roman" w:cs="Times New Roman"/>
          <w:sz w:val="28"/>
          <w:szCs w:val="28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004">
        <w:rPr>
          <w:rFonts w:ascii="Times New Roman" w:hAnsi="Times New Roman" w:cs="Times New Roman"/>
          <w:sz w:val="28"/>
          <w:szCs w:val="28"/>
        </w:rPr>
        <w:t xml:space="preserve"> 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="002601F0" w:rsidRPr="002601F0">
        <w:rPr>
          <w:rFonts w:ascii="Times New Roman" w:hAnsi="Times New Roman" w:cs="Times New Roman"/>
          <w:sz w:val="28"/>
          <w:szCs w:val="28"/>
        </w:rPr>
        <w:t>хемы, отображающие архитектурные решения;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="002601F0" w:rsidRPr="002601F0">
        <w:rPr>
          <w:rFonts w:ascii="Times New Roman" w:hAnsi="Times New Roman" w:cs="Times New Roman"/>
          <w:sz w:val="28"/>
          <w:szCs w:val="28"/>
        </w:rPr>
        <w:t>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="002601F0" w:rsidRPr="002601F0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строительства;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="002601F0" w:rsidRPr="002601F0">
        <w:rPr>
          <w:rFonts w:ascii="Times New Roman" w:hAnsi="Times New Roman" w:cs="Times New Roman"/>
          <w:sz w:val="28"/>
          <w:szCs w:val="28"/>
        </w:rPr>
        <w:t>роект организации работ по сносу или демонтажу объектов капитального строительства, их частей;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20" w:history="1">
        <w:r w:rsidR="002601F0" w:rsidRPr="002601F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2601F0" w:rsidRPr="002601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="002601F0" w:rsidRPr="002601F0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2601F0" w:rsidRPr="002601F0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 Кодекса РФ;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Р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="002601F0" w:rsidRPr="002601F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2601F0" w:rsidRPr="002601F0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РФ);</w:t>
      </w:r>
    </w:p>
    <w:p w:rsidR="002601F0" w:rsidRPr="002601F0" w:rsidRDefault="00BF2004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="002601F0" w:rsidRPr="002601F0">
        <w:rPr>
          <w:rFonts w:ascii="Times New Roman" w:hAnsi="Times New Roman" w:cs="Times New Roman"/>
          <w:sz w:val="28"/>
          <w:szCs w:val="28"/>
        </w:rPr>
        <w:t>огласие всех правообладателей объекта капитального строительства в случае реконструкции такого объекта.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В целях строительства, реконструкции объекта индивидуального жилищного строительства застройщик направляет в </w:t>
      </w:r>
      <w:r w:rsidR="00DC6A5F">
        <w:rPr>
          <w:rFonts w:ascii="Times New Roman" w:hAnsi="Times New Roman" w:cs="Times New Roman"/>
          <w:sz w:val="28"/>
          <w:szCs w:val="28"/>
        </w:rPr>
        <w:t xml:space="preserve">МФЦ </w:t>
      </w:r>
      <w:r w:rsidR="0042492D">
        <w:rPr>
          <w:rFonts w:ascii="Times New Roman" w:hAnsi="Times New Roman" w:cs="Times New Roman"/>
          <w:sz w:val="28"/>
          <w:szCs w:val="28"/>
        </w:rPr>
        <w:t>пакет документов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2492D">
        <w:rPr>
          <w:rFonts w:ascii="Times New Roman" w:hAnsi="Times New Roman" w:cs="Times New Roman"/>
          <w:sz w:val="28"/>
          <w:szCs w:val="28"/>
        </w:rPr>
        <w:t xml:space="preserve">на подготовку и </w:t>
      </w:r>
      <w:r w:rsidRPr="002601F0">
        <w:rPr>
          <w:rFonts w:ascii="Times New Roman" w:hAnsi="Times New Roman" w:cs="Times New Roman"/>
          <w:sz w:val="28"/>
          <w:szCs w:val="28"/>
        </w:rPr>
        <w:t>выдач</w:t>
      </w:r>
      <w:r w:rsidR="0042492D">
        <w:rPr>
          <w:rFonts w:ascii="Times New Roman" w:hAnsi="Times New Roman" w:cs="Times New Roman"/>
          <w:sz w:val="28"/>
          <w:szCs w:val="28"/>
        </w:rPr>
        <w:t>у</w:t>
      </w:r>
      <w:r w:rsidRPr="002601F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9138EE">
        <w:rPr>
          <w:rFonts w:ascii="Times New Roman" w:hAnsi="Times New Roman" w:cs="Times New Roman"/>
          <w:sz w:val="28"/>
          <w:szCs w:val="28"/>
        </w:rPr>
        <w:t>.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К указанному заявлению прилагаются следующие документы: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1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2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Г</w:t>
      </w:r>
      <w:r w:rsidRPr="002601F0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3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С</w:t>
      </w:r>
      <w:r w:rsidRPr="002601F0">
        <w:rPr>
          <w:rFonts w:ascii="Times New Roman" w:hAnsi="Times New Roman" w:cs="Times New Roman"/>
          <w:sz w:val="28"/>
          <w:szCs w:val="28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01F0" w:rsidRPr="002601F0" w:rsidRDefault="00B509C1" w:rsidP="002601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Для продления срока действия выданного разрешения на строительство застройщик либо его законный представитель подает </w:t>
      </w:r>
      <w:r w:rsidR="0042492D">
        <w:rPr>
          <w:rFonts w:ascii="Times New Roman" w:hAnsi="Times New Roman" w:cs="Times New Roman"/>
          <w:sz w:val="28"/>
          <w:szCs w:val="28"/>
        </w:rPr>
        <w:t xml:space="preserve">в МФЦ </w:t>
      </w:r>
      <w:r w:rsidR="002601F0" w:rsidRPr="002601F0">
        <w:rPr>
          <w:rFonts w:ascii="Times New Roman" w:hAnsi="Times New Roman" w:cs="Times New Roman"/>
          <w:sz w:val="28"/>
          <w:szCs w:val="28"/>
        </w:rPr>
        <w:t xml:space="preserve">заявление о продлении срока действия разрешения на строительство установленной формы </w:t>
      </w:r>
      <w:r w:rsidR="002601F0" w:rsidRPr="00703E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38EE" w:rsidRPr="00703E57">
        <w:rPr>
          <w:rFonts w:ascii="Times New Roman" w:hAnsi="Times New Roman" w:cs="Times New Roman"/>
          <w:sz w:val="28"/>
          <w:szCs w:val="28"/>
        </w:rPr>
        <w:t>2</w:t>
      </w:r>
      <w:r w:rsidR="002601F0" w:rsidRPr="00703E57">
        <w:rPr>
          <w:rFonts w:ascii="Times New Roman" w:hAnsi="Times New Roman" w:cs="Times New Roman"/>
          <w:sz w:val="28"/>
          <w:szCs w:val="28"/>
        </w:rPr>
        <w:t>).</w:t>
      </w:r>
    </w:p>
    <w:p w:rsidR="002601F0" w:rsidRPr="002601F0" w:rsidRDefault="002601F0" w:rsidP="002601F0">
      <w:pPr>
        <w:pStyle w:val="a4"/>
        <w:ind w:firstLine="720"/>
        <w:jc w:val="both"/>
        <w:rPr>
          <w:szCs w:val="28"/>
        </w:rPr>
      </w:pPr>
      <w:r w:rsidRPr="002601F0">
        <w:rPr>
          <w:szCs w:val="28"/>
        </w:rPr>
        <w:t>К заявлению</w:t>
      </w:r>
      <w:r w:rsidR="0042492D">
        <w:rPr>
          <w:szCs w:val="28"/>
        </w:rPr>
        <w:t xml:space="preserve"> </w:t>
      </w:r>
      <w:r w:rsidRPr="002601F0">
        <w:rPr>
          <w:szCs w:val="28"/>
        </w:rPr>
        <w:t xml:space="preserve">о продлении срока действия разрешения на строительство </w:t>
      </w:r>
      <w:r w:rsidR="00335DFC">
        <w:rPr>
          <w:szCs w:val="28"/>
        </w:rPr>
        <w:t xml:space="preserve"> (Приложение 2) </w:t>
      </w:r>
      <w:r w:rsidRPr="002601F0">
        <w:rPr>
          <w:szCs w:val="28"/>
        </w:rPr>
        <w:t>прилагаются следующие документы:</w:t>
      </w:r>
    </w:p>
    <w:p w:rsidR="002601F0" w:rsidRPr="002601F0" w:rsidRDefault="002601F0" w:rsidP="0026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1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Д</w:t>
      </w:r>
      <w:r w:rsidRPr="002601F0">
        <w:rPr>
          <w:rFonts w:ascii="Times New Roman" w:hAnsi="Times New Roman" w:cs="Times New Roman"/>
          <w:sz w:val="28"/>
          <w:szCs w:val="28"/>
        </w:rPr>
        <w:t>ва экземпляра выданного разрешения на строительство, срок действия которого необходимо продлить;</w:t>
      </w:r>
    </w:p>
    <w:p w:rsidR="002601F0" w:rsidRPr="002601F0" w:rsidRDefault="002601F0" w:rsidP="0026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2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2601F0" w:rsidRPr="002601F0" w:rsidRDefault="002601F0" w:rsidP="0026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3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 w:rsidRPr="002601F0">
        <w:rPr>
          <w:rFonts w:ascii="Times New Roman" w:hAnsi="Times New Roman" w:cs="Times New Roman"/>
          <w:sz w:val="28"/>
          <w:szCs w:val="28"/>
        </w:rPr>
        <w:t xml:space="preserve"> </w:t>
      </w:r>
      <w:r w:rsidR="00434A93">
        <w:rPr>
          <w:rFonts w:ascii="Times New Roman" w:hAnsi="Times New Roman" w:cs="Times New Roman"/>
          <w:sz w:val="28"/>
          <w:szCs w:val="28"/>
        </w:rPr>
        <w:t>П</w:t>
      </w:r>
      <w:r w:rsidRPr="002601F0">
        <w:rPr>
          <w:rFonts w:ascii="Times New Roman" w:hAnsi="Times New Roman" w:cs="Times New Roman"/>
          <w:sz w:val="28"/>
          <w:szCs w:val="28"/>
        </w:rPr>
        <w:t>роект организации строительства с утвержденными застройщиком или заказчиком изменениями срока окончания строительства.</w:t>
      </w:r>
    </w:p>
    <w:p w:rsidR="003418BA" w:rsidRPr="003418BA" w:rsidRDefault="00D8294B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18BA">
        <w:rPr>
          <w:rFonts w:ascii="Times New Roman" w:hAnsi="Times New Roman" w:cs="Times New Roman"/>
          <w:sz w:val="28"/>
          <w:szCs w:val="28"/>
        </w:rPr>
        <w:t xml:space="preserve">) </w:t>
      </w:r>
      <w:r w:rsidR="003418BA" w:rsidRPr="003418B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C522D" w:rsidRDefault="00CC522D" w:rsidP="00CC5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C522D" w:rsidRPr="004D343D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CC522D" w:rsidRPr="007935F8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r w:rsidRPr="007935F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22D" w:rsidRDefault="00CC522D" w:rsidP="00CC5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CC522D" w:rsidRPr="00C955BA" w:rsidRDefault="00E016D4" w:rsidP="00CC5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C42F4" w:rsidRDefault="00E016D4" w:rsidP="00E016D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CC522D" w:rsidRPr="00C955BA" w:rsidRDefault="008C42F4" w:rsidP="008C42F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 w:rsidR="00CC522D"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="00CC522D"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в документах нет по</w:t>
      </w:r>
      <w:r w:rsidR="00CC522D"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="00CC522D" w:rsidRPr="002E3EE4">
        <w:rPr>
          <w:rFonts w:ascii="Times New Roman" w:hAnsi="Times New Roman"/>
          <w:sz w:val="28"/>
          <w:szCs w:val="28"/>
        </w:rPr>
        <w:t>слов и иных н</w:t>
      </w:r>
      <w:r w:rsidR="00CC522D"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C522D" w:rsidRPr="002E3EE4" w:rsidRDefault="00E016D4" w:rsidP="00E016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418BA" w:rsidRPr="003418BA" w:rsidRDefault="00D8294B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18BA">
        <w:rPr>
          <w:rFonts w:ascii="Times New Roman" w:hAnsi="Times New Roman" w:cs="Times New Roman"/>
          <w:sz w:val="28"/>
          <w:szCs w:val="28"/>
        </w:rPr>
        <w:t>)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настоящ</w:t>
      </w:r>
      <w:r w:rsidR="00264043">
        <w:rPr>
          <w:rFonts w:ascii="Times New Roman" w:hAnsi="Times New Roman" w:cs="Times New Roman"/>
          <w:sz w:val="28"/>
          <w:szCs w:val="28"/>
        </w:rPr>
        <w:t>им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64043">
        <w:rPr>
          <w:rFonts w:ascii="Times New Roman" w:hAnsi="Times New Roman" w:cs="Times New Roman"/>
          <w:sz w:val="28"/>
          <w:szCs w:val="28"/>
        </w:rPr>
        <w:t>ым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4043">
        <w:rPr>
          <w:rFonts w:ascii="Times New Roman" w:hAnsi="Times New Roman" w:cs="Times New Roman"/>
          <w:sz w:val="28"/>
          <w:szCs w:val="28"/>
        </w:rPr>
        <w:t>ом</w:t>
      </w:r>
      <w:r w:rsidRPr="003418BA">
        <w:rPr>
          <w:rFonts w:ascii="Times New Roman" w:hAnsi="Times New Roman" w:cs="Times New Roman"/>
          <w:sz w:val="28"/>
          <w:szCs w:val="28"/>
        </w:rPr>
        <w:t>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В случае рассмотрения заявления заявителя о продлении срока действия разрешения на строительство оно должно быть подано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в письменной форме с указанием оснований отказа и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3418B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="00273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A7" w:rsidRPr="00E73DA7" w:rsidRDefault="00E73DA7" w:rsidP="00E7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A7"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 не требуется в случаях:</w:t>
      </w:r>
    </w:p>
    <w:p w:rsidR="00E73DA7" w:rsidRPr="00E73DA7" w:rsidRDefault="00E73DA7" w:rsidP="00E7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29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3DA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434A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3DA7">
        <w:rPr>
          <w:rFonts w:ascii="Times New Roman" w:eastAsia="Times New Roman" w:hAnsi="Times New Roman" w:cs="Times New Roman"/>
          <w:sz w:val="28"/>
          <w:szCs w:val="28"/>
        </w:rPr>
        <w:t xml:space="preserve"> гаражей, хозяйственных строений и сооружений на земельном участке, предоставленном физическому лицу для целей, не связанных с осуществлением предпринимательской деятельности;</w:t>
      </w:r>
    </w:p>
    <w:p w:rsidR="00E73DA7" w:rsidRPr="00E73DA7" w:rsidRDefault="00E73DA7" w:rsidP="00E7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A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D829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3DA7">
        <w:rPr>
          <w:rFonts w:ascii="Times New Roman" w:eastAsia="Times New Roman" w:hAnsi="Times New Roman" w:cs="Times New Roman"/>
          <w:sz w:val="28"/>
          <w:szCs w:val="28"/>
        </w:rPr>
        <w:t>троительство зданий и сооружений на земельном участке, предоставленном физическому лицу для ведения садоводства, дачного хозяйства;</w:t>
      </w:r>
    </w:p>
    <w:p w:rsidR="00E73DA7" w:rsidRPr="00E73DA7" w:rsidRDefault="0042492D" w:rsidP="00E7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2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>троительство на отведенном земельном участке строений и сооружений вспомогательного использования и демонтируемых по окончании строительства;</w:t>
      </w:r>
    </w:p>
    <w:p w:rsidR="00E73DA7" w:rsidRPr="00E73DA7" w:rsidRDefault="0042492D" w:rsidP="00E73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2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>зменения объектов капитального строительства и (или) их частей, если такие изменения не затрагивают конструктивные и другие характеристики  их надежности и безопасности, не являются нарушением строительных норм и правил 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8294B" w:rsidRPr="0042492D" w:rsidRDefault="00434A93" w:rsidP="00424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2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3DA7" w:rsidRPr="00E73DA7">
        <w:rPr>
          <w:rFonts w:ascii="Times New Roman" w:eastAsia="Times New Roman" w:hAnsi="Times New Roman" w:cs="Times New Roman"/>
          <w:sz w:val="28"/>
          <w:szCs w:val="28"/>
        </w:rPr>
        <w:t>становки малых архитектурных форм и элементов благоустройства</w:t>
      </w:r>
      <w:r w:rsidR="00424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A51" w:rsidRPr="00B35ECD" w:rsidRDefault="003418BA" w:rsidP="000F6A5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9) </w:t>
      </w:r>
      <w:r w:rsidR="000F6A51"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F6A51" w:rsidRPr="00A37BC6" w:rsidRDefault="000F6A51" w:rsidP="000F6A5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Оплата услуги по выдаче положительного заключения государственной</w:t>
      </w:r>
      <w:r w:rsidRPr="00B767E2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0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29040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E7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54E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 марта</w:t>
      </w:r>
      <w:r w:rsidRPr="00554E7E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4E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54E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554E7E">
        <w:rPr>
          <w:rFonts w:ascii="Times New Roman" w:hAnsi="Times New Roman" w:cs="Times New Roman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«</w:t>
      </w:r>
      <w:r w:rsidRPr="00B35ECD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Pr="00554E7E">
        <w:rPr>
          <w:rFonts w:ascii="Times New Roman" w:hAnsi="Times New Roman"/>
          <w:sz w:val="28"/>
          <w:szCs w:val="28"/>
        </w:rPr>
        <w:t>»</w:t>
      </w:r>
      <w:r w:rsidRPr="0029040B">
        <w:rPr>
          <w:rFonts w:ascii="Times New Roman" w:hAnsi="Times New Roman" w:cs="Times New Roman"/>
          <w:sz w:val="28"/>
          <w:szCs w:val="28"/>
        </w:rPr>
        <w:t>.</w:t>
      </w:r>
    </w:p>
    <w:p w:rsidR="000F6A51" w:rsidRPr="00590612" w:rsidRDefault="00590612" w:rsidP="000F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10</w:t>
      </w:r>
      <w:r w:rsidR="0027324B">
        <w:rPr>
          <w:rFonts w:ascii="Times New Roman" w:hAnsi="Times New Roman" w:cs="Times New Roman"/>
          <w:sz w:val="28"/>
          <w:szCs w:val="28"/>
        </w:rPr>
        <w:t>)</w:t>
      </w:r>
      <w:r w:rsidRPr="0059061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и при получении результата пред</w:t>
      </w:r>
      <w:r w:rsidR="000F6A5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0F6A51" w:rsidRPr="000578C9" w:rsidRDefault="000F6A51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F6A51" w:rsidRPr="000578C9" w:rsidRDefault="000F6A51" w:rsidP="000F6A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 w:rsidR="008C42F4"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6"/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32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42492D"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строительство, реконструкцию объектов капитального строительства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80729" w:rsidRDefault="000F6A51" w:rsidP="004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 xml:space="preserve">1) </w:t>
      </w:r>
      <w:r w:rsidR="00925F31">
        <w:rPr>
          <w:rFonts w:ascii="Times New Roman" w:hAnsi="Times New Roman" w:cs="Times New Roman"/>
          <w:sz w:val="28"/>
          <w:szCs w:val="28"/>
        </w:rPr>
        <w:t>Т</w:t>
      </w:r>
      <w:r w:rsidRPr="00D430FB">
        <w:rPr>
          <w:rFonts w:ascii="Times New Roman" w:hAnsi="Times New Roman" w:cs="Times New Roman"/>
          <w:sz w:val="28"/>
          <w:szCs w:val="28"/>
        </w:rPr>
        <w:t>ребования к местам приема заявителей:</w:t>
      </w:r>
      <w:r w:rsidR="0018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7B" w:rsidRPr="00D430FB" w:rsidRDefault="000F6A51" w:rsidP="004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  <w:r w:rsidR="0006617B" w:rsidRPr="0006617B">
        <w:rPr>
          <w:rFonts w:ascii="Times New Roman" w:hAnsi="Times New Roman" w:cs="Times New Roman"/>
          <w:sz w:val="28"/>
          <w:szCs w:val="28"/>
        </w:rPr>
        <w:t xml:space="preserve"> </w:t>
      </w:r>
      <w:r w:rsidR="0006617B" w:rsidRPr="00D430FB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06617B" w:rsidRPr="00D430FB" w:rsidRDefault="0006617B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06617B" w:rsidRPr="00D430FB" w:rsidRDefault="0006617B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lastRenderedPageBreak/>
        <w:t>2) требования к местам для ожидания: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06617B" w:rsidRPr="00D430FB" w:rsidRDefault="0006617B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06617B" w:rsidRPr="00D430FB" w:rsidRDefault="0006617B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0F6A51" w:rsidRPr="00D430F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0F6A51" w:rsidRPr="00D430FB" w:rsidRDefault="000F6A51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0F6A51" w:rsidRPr="00D430FB" w:rsidRDefault="000F6A51" w:rsidP="0006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0F6A51" w:rsidRPr="00D430FB" w:rsidRDefault="000F6A51" w:rsidP="0006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0F6A51" w:rsidRDefault="000F6A51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12" w:rsidRDefault="00590612" w:rsidP="0006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услуг: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06617B" w:rsidRPr="00884509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8845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06617B" w:rsidRDefault="0006617B" w:rsidP="0006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590612">
        <w:rPr>
          <w:rFonts w:ascii="Times New Roman" w:hAnsi="Times New Roman" w:cs="Times New Roman"/>
          <w:sz w:val="28"/>
          <w:szCs w:val="28"/>
        </w:rPr>
        <w:t>Иные требования, учитывающие особенности предоставления муниципальной услуги в электронной форме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lastRenderedPageBreak/>
        <w:t>Для обеспечения предоставления муниципальной услуги в электронной форме орган, ответственный за предоставления муниципальной услуги, обеспечивает: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590612" w:rsidRP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612" w:rsidRDefault="00590612" w:rsidP="00CE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2D" w:rsidRPr="00542C08" w:rsidRDefault="00590612" w:rsidP="00E1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ab/>
      </w:r>
    </w:p>
    <w:p w:rsidR="00CC522D" w:rsidRPr="00971F9F" w:rsidRDefault="00E14827" w:rsidP="00CC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2F4">
        <w:rPr>
          <w:rFonts w:ascii="Times New Roman" w:hAnsi="Times New Roman" w:cs="Times New Roman"/>
          <w:sz w:val="28"/>
          <w:szCs w:val="28"/>
        </w:rPr>
        <w:t>)</w:t>
      </w:r>
      <w:r w:rsidR="00720E80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="00CC522D">
        <w:rPr>
          <w:rFonts w:ascii="Times New Roman" w:hAnsi="Times New Roman" w:cs="Times New Roman"/>
          <w:sz w:val="28"/>
          <w:szCs w:val="28"/>
        </w:rPr>
        <w:t>П</w:t>
      </w:r>
      <w:r w:rsidR="00CC522D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CC522D">
        <w:rPr>
          <w:rFonts w:ascii="Times New Roman" w:hAnsi="Times New Roman" w:cs="Times New Roman"/>
          <w:sz w:val="28"/>
          <w:szCs w:val="28"/>
        </w:rPr>
        <w:t xml:space="preserve">, </w:t>
      </w:r>
      <w:r w:rsidR="00CC522D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CC522D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CC522D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CC522D">
        <w:rPr>
          <w:rFonts w:ascii="Times New Roman" w:hAnsi="Times New Roman" w:cs="Times New Roman"/>
          <w:sz w:val="28"/>
          <w:szCs w:val="28"/>
        </w:rPr>
        <w:t>для</w:t>
      </w:r>
      <w:r w:rsidR="00CC522D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CC522D" w:rsidRPr="00CC522D" w:rsidRDefault="008C42F4" w:rsidP="00CC522D">
      <w:pPr>
        <w:pStyle w:val="a6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522D" w:rsidRPr="00CC522D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C522D" w:rsidRPr="001B15E5" w:rsidRDefault="008C42F4" w:rsidP="00CC522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22D" w:rsidRPr="00B767E2">
        <w:rPr>
          <w:rFonts w:ascii="Times New Roman" w:hAnsi="Times New Roman" w:cs="Times New Roman"/>
          <w:sz w:val="28"/>
          <w:szCs w:val="28"/>
        </w:rPr>
        <w:t>азрешение на отклонение от предельных параметров разрешенного строительства, реконструкции (в случае если застройщику было предоставлено</w:t>
      </w:r>
      <w:r w:rsidR="00CC522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CC522D" w:rsidRPr="00B767E2">
        <w:rPr>
          <w:rFonts w:ascii="Times New Roman" w:hAnsi="Times New Roman" w:cs="Times New Roman"/>
          <w:sz w:val="28"/>
          <w:szCs w:val="28"/>
        </w:rPr>
        <w:t>такое разрешение в соответствии со статьей 40 Градостроительного кодекса РФ);</w:t>
      </w:r>
    </w:p>
    <w:p w:rsidR="00CC522D" w:rsidRPr="00B767E2" w:rsidRDefault="008C42F4" w:rsidP="00CC522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22D" w:rsidRPr="00B767E2">
        <w:rPr>
          <w:rFonts w:ascii="Times New Roman" w:hAnsi="Times New Roman" w:cs="Times New Roman"/>
          <w:sz w:val="28"/>
          <w:szCs w:val="28"/>
        </w:rPr>
        <w:t>оложительное заключение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CC522D" w:rsidRDefault="008C42F4" w:rsidP="00CC522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2D" w:rsidRPr="008409B5">
        <w:rPr>
          <w:rFonts w:ascii="Times New Roman" w:hAnsi="Times New Roman" w:cs="Times New Roman"/>
          <w:sz w:val="28"/>
          <w:szCs w:val="28"/>
        </w:rPr>
        <w:t>окумент</w:t>
      </w:r>
      <w:r w:rsidR="00CC522D">
        <w:rPr>
          <w:rFonts w:ascii="Times New Roman" w:hAnsi="Times New Roman" w:cs="Times New Roman"/>
          <w:sz w:val="28"/>
          <w:szCs w:val="28"/>
        </w:rPr>
        <w:t>ы</w:t>
      </w:r>
      <w:r w:rsidR="00CC522D" w:rsidRPr="008409B5">
        <w:rPr>
          <w:rFonts w:ascii="Times New Roman" w:hAnsi="Times New Roman" w:cs="Times New Roman"/>
          <w:sz w:val="28"/>
          <w:szCs w:val="28"/>
        </w:rPr>
        <w:t>, устанавливающи</w:t>
      </w:r>
      <w:r w:rsidR="00CC522D">
        <w:rPr>
          <w:rFonts w:ascii="Times New Roman" w:hAnsi="Times New Roman" w:cs="Times New Roman"/>
          <w:sz w:val="28"/>
          <w:szCs w:val="28"/>
        </w:rPr>
        <w:t>е</w:t>
      </w:r>
      <w:r w:rsidR="00CC522D" w:rsidRPr="008409B5">
        <w:rPr>
          <w:rFonts w:ascii="Times New Roman" w:hAnsi="Times New Roman" w:cs="Times New Roman"/>
          <w:sz w:val="28"/>
          <w:szCs w:val="28"/>
        </w:rPr>
        <w:t xml:space="preserve"> права на земельный участок, если право на земельный участок</w:t>
      </w:r>
      <w:r w:rsidR="00CC522D"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8409B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 w:rsidR="00CC522D">
        <w:rPr>
          <w:rFonts w:ascii="Times New Roman" w:hAnsi="Times New Roman" w:cs="Times New Roman"/>
          <w:sz w:val="28"/>
          <w:szCs w:val="28"/>
        </w:rPr>
        <w:t>.</w:t>
      </w:r>
    </w:p>
    <w:p w:rsidR="00E14827" w:rsidRPr="00225E8D" w:rsidRDefault="00576EAE" w:rsidP="00E1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E14827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</w:t>
      </w:r>
      <w:r w:rsidR="00E14827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E14827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E14827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E14827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720E80" w:rsidRDefault="00E14827" w:rsidP="00720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2F4">
        <w:rPr>
          <w:rFonts w:ascii="Times New Roman" w:hAnsi="Times New Roman" w:cs="Times New Roman"/>
          <w:sz w:val="28"/>
          <w:szCs w:val="28"/>
        </w:rPr>
        <w:t>)</w:t>
      </w:r>
      <w:r w:rsidR="00720E80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 форме следующих  административных процедур: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F65E44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настоящему регламенту представлена блок-схема с описанием  административных процедур.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A153E6" w:rsidRPr="00A153E6" w:rsidRDefault="00E73DA7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F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 w:rsidR="002656CA">
        <w:rPr>
          <w:rFonts w:ascii="Times New Roman" w:hAnsi="Times New Roman" w:cs="Times New Roman"/>
          <w:sz w:val="28"/>
          <w:szCs w:val="28"/>
        </w:rPr>
        <w:t xml:space="preserve"> в </w:t>
      </w:r>
      <w:r w:rsidRPr="00E7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C867F3">
        <w:rPr>
          <w:rFonts w:ascii="Times New Roman" w:hAnsi="Times New Roman" w:cs="Times New Roman"/>
          <w:sz w:val="28"/>
          <w:szCs w:val="28"/>
        </w:rPr>
        <w:t xml:space="preserve"> </w:t>
      </w:r>
      <w:r w:rsidR="002656CA">
        <w:rPr>
          <w:rFonts w:ascii="Times New Roman" w:hAnsi="Times New Roman" w:cs="Times New Roman"/>
          <w:sz w:val="28"/>
          <w:szCs w:val="28"/>
        </w:rPr>
        <w:t>с заявлением</w:t>
      </w:r>
      <w:r w:rsidR="00C867F3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2656CA">
        <w:rPr>
          <w:rFonts w:ascii="Times New Roman" w:hAnsi="Times New Roman" w:cs="Times New Roman"/>
          <w:sz w:val="28"/>
          <w:szCs w:val="28"/>
        </w:rPr>
        <w:t>ми</w:t>
      </w:r>
      <w:r w:rsidR="00C867F3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2656CA">
        <w:rPr>
          <w:rFonts w:ascii="Times New Roman" w:hAnsi="Times New Roman" w:cs="Times New Roman"/>
          <w:sz w:val="28"/>
          <w:szCs w:val="28"/>
        </w:rPr>
        <w:t>ами.</w:t>
      </w:r>
      <w:r w:rsidR="00A153E6" w:rsidRPr="00A153E6">
        <w:rPr>
          <w:rFonts w:ascii="Times New Roman" w:hAnsi="Times New Roman" w:cs="Times New Roman"/>
          <w:sz w:val="28"/>
          <w:szCs w:val="28"/>
        </w:rPr>
        <w:t> Специалист МФЦ</w:t>
      </w:r>
      <w:r w:rsidR="00A153E6">
        <w:rPr>
          <w:rFonts w:ascii="Times New Roman" w:hAnsi="Times New Roman" w:cs="Times New Roman"/>
          <w:sz w:val="28"/>
          <w:szCs w:val="28"/>
        </w:rPr>
        <w:t xml:space="preserve"> </w:t>
      </w:r>
      <w:r w:rsidR="00A153E6" w:rsidRPr="00A153E6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листов в каждом экземпляре документа;</w:t>
      </w:r>
    </w:p>
    <w:p w:rsidR="00A153E6" w:rsidRPr="00A153E6" w:rsidRDefault="00A153E6" w:rsidP="00A1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порядковый номер записи в книге учета входящих документов;</w:t>
      </w:r>
    </w:p>
    <w:p w:rsidR="00A153E6" w:rsidRPr="00A153E6" w:rsidRDefault="00A153E6" w:rsidP="00A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A153E6" w:rsidRPr="00A153E6" w:rsidRDefault="00A153E6" w:rsidP="004F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телефон</w:t>
      </w:r>
      <w:r w:rsidR="004F6989">
        <w:rPr>
          <w:rFonts w:ascii="Times New Roman" w:hAnsi="Times New Roman" w:cs="Times New Roman"/>
          <w:sz w:val="28"/>
          <w:szCs w:val="28"/>
        </w:rPr>
        <w:t>, по которому</w:t>
      </w:r>
      <w:r w:rsidRPr="00A153E6">
        <w:rPr>
          <w:rFonts w:ascii="Times New Roman" w:hAnsi="Times New Roman" w:cs="Times New Roman"/>
          <w:sz w:val="28"/>
          <w:szCs w:val="28"/>
        </w:rPr>
        <w:t xml:space="preserve">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9F0FDC" w:rsidRPr="00576EAE" w:rsidRDefault="00A153E6" w:rsidP="0057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  <w:r w:rsidRPr="00A153E6">
        <w:rPr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 xml:space="preserve">Принятое заявление и прилагаемые к заявлению документы передаются в </w:t>
      </w:r>
      <w:r w:rsidR="00CE089F">
        <w:rPr>
          <w:rFonts w:ascii="Times New Roman" w:hAnsi="Times New Roman" w:cs="Times New Roman"/>
          <w:sz w:val="28"/>
          <w:szCs w:val="28"/>
        </w:rPr>
        <w:t xml:space="preserve">администрацию Ковылкинского муниципального района </w:t>
      </w:r>
      <w:r w:rsidRPr="00A153E6">
        <w:rPr>
          <w:rFonts w:ascii="Times New Roman" w:hAnsi="Times New Roman" w:cs="Times New Roman"/>
          <w:sz w:val="28"/>
          <w:szCs w:val="28"/>
        </w:rPr>
        <w:t xml:space="preserve"> в день приема такого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день.</w:t>
      </w:r>
    </w:p>
    <w:p w:rsidR="00F65E44" w:rsidRDefault="00E73DA7" w:rsidP="00C86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Содержание каждого административного действия, входящего в состав </w:t>
      </w:r>
      <w:r w:rsidR="00C867F3">
        <w:rPr>
          <w:rFonts w:ascii="Times New Roman" w:hAnsi="Times New Roman" w:cs="Times New Roman"/>
          <w:sz w:val="28"/>
          <w:szCs w:val="28"/>
        </w:rPr>
        <w:t>административной процедуры, продолжительность и максимальный срок его выполнения:</w:t>
      </w:r>
    </w:p>
    <w:p w:rsidR="00E60E65" w:rsidRPr="00180729" w:rsidRDefault="009211E7" w:rsidP="00E60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Н</w:t>
      </w:r>
      <w:r w:rsidR="00B53D60" w:rsidRPr="00180729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Pr="00180729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 рассматривает данный пакет документов</w:t>
      </w:r>
      <w:r w:rsidRPr="00180729">
        <w:rPr>
          <w:rFonts w:ascii="Times New Roman" w:hAnsi="Times New Roman" w:cs="Times New Roman"/>
          <w:sz w:val="28"/>
          <w:szCs w:val="28"/>
        </w:rPr>
        <w:t xml:space="preserve"> и </w:t>
      </w:r>
      <w:r w:rsidR="00E60E65" w:rsidRPr="00180729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по следующим пунктам:</w:t>
      </w:r>
    </w:p>
    <w:p w:rsidR="00E60E65" w:rsidRPr="00180729" w:rsidRDefault="00E60E65" w:rsidP="00E60E65">
      <w:pPr>
        <w:pStyle w:val="ConsPlusNormal"/>
        <w:widowControl/>
        <w:numPr>
          <w:ilvl w:val="0"/>
          <w:numId w:val="1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наличие документов, указанных в Административном регламенте (с учетом Положения о составе разделов проектной документации и требованиях к их содержанию, утвержденного постановлением Правительства РФ от 16.02.2008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 г.</w:t>
      </w:r>
      <w:r w:rsidRPr="00180729">
        <w:rPr>
          <w:rFonts w:ascii="Times New Roman" w:hAnsi="Times New Roman" w:cs="Times New Roman"/>
          <w:sz w:val="28"/>
          <w:szCs w:val="28"/>
        </w:rPr>
        <w:t xml:space="preserve"> № 87); </w:t>
      </w:r>
    </w:p>
    <w:p w:rsidR="00E60E65" w:rsidRPr="00180729" w:rsidRDefault="00E60E65" w:rsidP="00E60E65">
      <w:pPr>
        <w:pStyle w:val="ConsPlusNormal"/>
        <w:widowControl/>
        <w:numPr>
          <w:ilvl w:val="0"/>
          <w:numId w:val="1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линиям;</w:t>
      </w:r>
    </w:p>
    <w:p w:rsidR="00E60E65" w:rsidRPr="00180729" w:rsidRDefault="00E60E65" w:rsidP="00E60E65">
      <w:pPr>
        <w:pStyle w:val="ConsPlusNormal"/>
        <w:widowControl/>
        <w:numPr>
          <w:ilvl w:val="0"/>
          <w:numId w:val="1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соответствие проектной документации или указанной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реконструкции).</w:t>
      </w:r>
    </w:p>
    <w:p w:rsidR="00E60E65" w:rsidRPr="00180729" w:rsidRDefault="00E60E65" w:rsidP="00E60E6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>Если  документы для</w:t>
      </w:r>
      <w:r w:rsidR="008A61F4" w:rsidRPr="00180729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</w:t>
      </w:r>
    </w:p>
    <w:p w:rsidR="0090417B" w:rsidRPr="00180729" w:rsidRDefault="006E42C9" w:rsidP="00E60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0E65" w:rsidRPr="00180729">
        <w:rPr>
          <w:rFonts w:ascii="Times New Roman" w:hAnsi="Times New Roman" w:cs="Times New Roman"/>
          <w:sz w:val="28"/>
          <w:szCs w:val="28"/>
        </w:rPr>
        <w:t>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Градостроительному кодексу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9211E7" w:rsidRPr="00180729">
        <w:rPr>
          <w:rFonts w:ascii="Times New Roman" w:hAnsi="Times New Roman" w:cs="Times New Roman"/>
          <w:sz w:val="28"/>
          <w:szCs w:val="28"/>
        </w:rPr>
        <w:t>У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41FC8" w:rsidRPr="00180729">
        <w:rPr>
          <w:rFonts w:ascii="Times New Roman" w:hAnsi="Times New Roman" w:cs="Times New Roman"/>
          <w:sz w:val="28"/>
          <w:szCs w:val="28"/>
        </w:rPr>
        <w:t>подгот</w:t>
      </w:r>
      <w:r w:rsidR="005519EF">
        <w:rPr>
          <w:rFonts w:ascii="Times New Roman" w:hAnsi="Times New Roman" w:cs="Times New Roman"/>
          <w:sz w:val="28"/>
          <w:szCs w:val="28"/>
        </w:rPr>
        <w:t>а</w:t>
      </w:r>
      <w:r w:rsidR="00241FC8" w:rsidRPr="00180729">
        <w:rPr>
          <w:rFonts w:ascii="Times New Roman" w:hAnsi="Times New Roman" w:cs="Times New Roman"/>
          <w:sz w:val="28"/>
          <w:szCs w:val="28"/>
        </w:rPr>
        <w:t>в</w:t>
      </w:r>
      <w:r w:rsidR="00382C19">
        <w:rPr>
          <w:rFonts w:ascii="Times New Roman" w:hAnsi="Times New Roman" w:cs="Times New Roman"/>
          <w:sz w:val="28"/>
          <w:szCs w:val="28"/>
        </w:rPr>
        <w:t>ливает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, если документы собраны не в соответствии с Градостроительным </w:t>
      </w:r>
      <w:r w:rsidR="008A61F4" w:rsidRPr="00180729">
        <w:rPr>
          <w:rFonts w:ascii="Times New Roman" w:hAnsi="Times New Roman" w:cs="Times New Roman"/>
          <w:sz w:val="28"/>
          <w:szCs w:val="28"/>
        </w:rPr>
        <w:t>кодексом</w:t>
      </w:r>
      <w:r w:rsidR="00E60E65" w:rsidRPr="00180729">
        <w:rPr>
          <w:rFonts w:ascii="Times New Roman" w:hAnsi="Times New Roman" w:cs="Times New Roman"/>
          <w:sz w:val="28"/>
          <w:szCs w:val="28"/>
        </w:rPr>
        <w:t>, подг</w:t>
      </w:r>
      <w:r w:rsidR="005519EF">
        <w:rPr>
          <w:rFonts w:ascii="Times New Roman" w:hAnsi="Times New Roman" w:cs="Times New Roman"/>
          <w:sz w:val="28"/>
          <w:szCs w:val="28"/>
        </w:rPr>
        <w:t>о</w:t>
      </w:r>
      <w:r w:rsidR="00E60E65" w:rsidRPr="00180729">
        <w:rPr>
          <w:rFonts w:ascii="Times New Roman" w:hAnsi="Times New Roman" w:cs="Times New Roman"/>
          <w:sz w:val="28"/>
          <w:szCs w:val="28"/>
        </w:rPr>
        <w:t>т</w:t>
      </w:r>
      <w:r w:rsidR="005519EF">
        <w:rPr>
          <w:rFonts w:ascii="Times New Roman" w:hAnsi="Times New Roman" w:cs="Times New Roman"/>
          <w:sz w:val="28"/>
          <w:szCs w:val="28"/>
        </w:rPr>
        <w:t>а</w:t>
      </w:r>
      <w:r w:rsidR="00E60E65" w:rsidRPr="00180729">
        <w:rPr>
          <w:rFonts w:ascii="Times New Roman" w:hAnsi="Times New Roman" w:cs="Times New Roman"/>
          <w:sz w:val="28"/>
          <w:szCs w:val="28"/>
        </w:rPr>
        <w:t>в</w:t>
      </w:r>
      <w:r w:rsidR="00382C19">
        <w:rPr>
          <w:rFonts w:ascii="Times New Roman" w:hAnsi="Times New Roman" w:cs="Times New Roman"/>
          <w:sz w:val="28"/>
          <w:szCs w:val="28"/>
        </w:rPr>
        <w:t>ливается</w:t>
      </w:r>
      <w:r w:rsidR="00E60E65" w:rsidRPr="00180729">
        <w:rPr>
          <w:rFonts w:ascii="Times New Roman" w:hAnsi="Times New Roman" w:cs="Times New Roman"/>
          <w:sz w:val="28"/>
          <w:szCs w:val="28"/>
        </w:rPr>
        <w:t xml:space="preserve"> мотивированный отказ. </w:t>
      </w:r>
    </w:p>
    <w:p w:rsidR="00C867F3" w:rsidRPr="00180729" w:rsidRDefault="00C867F3" w:rsidP="00C8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</w:t>
      </w:r>
      <w:r w:rsidR="009211E7" w:rsidRPr="00180729">
        <w:rPr>
          <w:rFonts w:ascii="Times New Roman" w:hAnsi="Times New Roman" w:cs="Times New Roman"/>
          <w:sz w:val="28"/>
          <w:szCs w:val="28"/>
        </w:rPr>
        <w:t>специалист</w:t>
      </w:r>
      <w:r w:rsidR="00B255B3" w:rsidRPr="001807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DFC" w:rsidRPr="00180729">
        <w:rPr>
          <w:rFonts w:ascii="Times New Roman" w:hAnsi="Times New Roman" w:cs="Times New Roman"/>
          <w:sz w:val="28"/>
          <w:szCs w:val="28"/>
        </w:rPr>
        <w:t>е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180729">
        <w:rPr>
          <w:rFonts w:ascii="Times New Roman" w:hAnsi="Times New Roman" w:cs="Times New Roman"/>
          <w:sz w:val="28"/>
          <w:szCs w:val="28"/>
        </w:rPr>
        <w:t>5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1FC8" w:rsidRPr="00180729">
        <w:rPr>
          <w:rFonts w:ascii="Times New Roman" w:hAnsi="Times New Roman" w:cs="Times New Roman"/>
          <w:sz w:val="28"/>
          <w:szCs w:val="28"/>
        </w:rPr>
        <w:t xml:space="preserve">их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дн</w:t>
      </w:r>
      <w:r w:rsidR="00241FC8" w:rsidRPr="00180729">
        <w:rPr>
          <w:rFonts w:ascii="Times New Roman" w:hAnsi="Times New Roman" w:cs="Times New Roman"/>
          <w:sz w:val="28"/>
          <w:szCs w:val="28"/>
        </w:rPr>
        <w:t>ей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Pr="00180729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96EBD" w:rsidRPr="00180729">
        <w:rPr>
          <w:rFonts w:ascii="Times New Roman" w:hAnsi="Times New Roman" w:cs="Times New Roman"/>
          <w:sz w:val="28"/>
          <w:szCs w:val="28"/>
        </w:rPr>
        <w:t>:</w:t>
      </w:r>
    </w:p>
    <w:p w:rsidR="00C867F3" w:rsidRPr="00180729" w:rsidRDefault="00C867F3" w:rsidP="00C867F3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EBD" w:rsidRPr="00180729">
        <w:rPr>
          <w:rFonts w:ascii="Times New Roman" w:hAnsi="Times New Roman" w:cs="Times New Roman"/>
          <w:sz w:val="28"/>
          <w:szCs w:val="28"/>
        </w:rPr>
        <w:t>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 по установленной форме (в случае положительного решения о предоставлении муниципальной услуги)</w:t>
      </w:r>
      <w:r w:rsidR="006E42C9">
        <w:rPr>
          <w:rFonts w:ascii="Times New Roman" w:hAnsi="Times New Roman" w:cs="Times New Roman"/>
          <w:sz w:val="28"/>
          <w:szCs w:val="28"/>
        </w:rPr>
        <w:t>;</w:t>
      </w:r>
    </w:p>
    <w:p w:rsidR="00C867F3" w:rsidRPr="00180729" w:rsidRDefault="00C867F3" w:rsidP="00796EBD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проект мотивированного извещения об отказе в выдаче разрешения на строительство с указанием причин отказа (в случае отказа о предоставлении муниципальной услуги)</w:t>
      </w:r>
      <w:r w:rsidR="006E42C9">
        <w:rPr>
          <w:rFonts w:ascii="Times New Roman" w:hAnsi="Times New Roman" w:cs="Times New Roman"/>
          <w:sz w:val="28"/>
          <w:szCs w:val="28"/>
        </w:rPr>
        <w:t>;</w:t>
      </w:r>
    </w:p>
    <w:p w:rsidR="00C867F3" w:rsidRPr="00180729" w:rsidRDefault="00C867F3" w:rsidP="00796EB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 проверяет правильность подготовленного заключения о подготовке проекта разрешения или проекта отказа и оформления проекта. </w:t>
      </w:r>
    </w:p>
    <w:p w:rsidR="00C867F3" w:rsidRPr="00180729" w:rsidRDefault="00B53D6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729">
        <w:rPr>
          <w:rFonts w:ascii="Times New Roman" w:hAnsi="Times New Roman" w:cs="Times New Roman"/>
          <w:sz w:val="28"/>
          <w:szCs w:val="28"/>
        </w:rPr>
        <w:t xml:space="preserve">4)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В </w:t>
      </w:r>
      <w:r w:rsidR="006E42C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60E65" w:rsidRPr="00180729">
        <w:rPr>
          <w:rFonts w:ascii="Times New Roman" w:hAnsi="Times New Roman" w:cs="Times New Roman"/>
          <w:sz w:val="28"/>
          <w:szCs w:val="28"/>
        </w:rPr>
        <w:t>с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принятым решением и правильност</w:t>
      </w:r>
      <w:r w:rsidR="006E42C9">
        <w:rPr>
          <w:rFonts w:ascii="Times New Roman" w:hAnsi="Times New Roman" w:cs="Times New Roman"/>
          <w:sz w:val="28"/>
          <w:szCs w:val="28"/>
        </w:rPr>
        <w:t>ью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 отказа начальник Управления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417B" w:rsidRPr="00180729">
        <w:rPr>
          <w:rFonts w:ascii="Times New Roman" w:hAnsi="Times New Roman" w:cs="Times New Roman"/>
          <w:sz w:val="28"/>
          <w:szCs w:val="28"/>
        </w:rPr>
        <w:t>1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417B" w:rsidRPr="00180729">
        <w:rPr>
          <w:rFonts w:ascii="Times New Roman" w:hAnsi="Times New Roman" w:cs="Times New Roman"/>
          <w:sz w:val="28"/>
          <w:szCs w:val="28"/>
        </w:rPr>
        <w:t>его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дн</w:t>
      </w:r>
      <w:r w:rsidR="0090417B" w:rsidRPr="00180729">
        <w:rPr>
          <w:rFonts w:ascii="Times New Roman" w:hAnsi="Times New Roman" w:cs="Times New Roman"/>
          <w:sz w:val="28"/>
          <w:szCs w:val="28"/>
        </w:rPr>
        <w:t>я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C867F3" w:rsidRPr="00180729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13C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EBD" w:rsidRPr="00180729">
        <w:rPr>
          <w:rFonts w:ascii="Times New Roman" w:hAnsi="Times New Roman" w:cs="Times New Roman"/>
          <w:sz w:val="28"/>
          <w:szCs w:val="28"/>
        </w:rPr>
        <w:t>для утверждения, после утверждения проекта разрешения на строительство</w:t>
      </w:r>
      <w:r w:rsidR="00582A21" w:rsidRPr="00180729">
        <w:rPr>
          <w:rFonts w:ascii="Times New Roman" w:hAnsi="Times New Roman" w:cs="Times New Roman"/>
          <w:sz w:val="28"/>
          <w:szCs w:val="28"/>
        </w:rPr>
        <w:t>,</w:t>
      </w:r>
      <w:r w:rsidR="00796EBD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582A21" w:rsidRPr="00180729">
        <w:rPr>
          <w:rFonts w:ascii="Times New Roman" w:hAnsi="Times New Roman" w:cs="Times New Roman"/>
          <w:sz w:val="28"/>
          <w:szCs w:val="28"/>
        </w:rPr>
        <w:t>глав</w:t>
      </w:r>
      <w:r w:rsidR="00227017" w:rsidRPr="00180729">
        <w:rPr>
          <w:rFonts w:ascii="Times New Roman" w:hAnsi="Times New Roman" w:cs="Times New Roman"/>
          <w:sz w:val="28"/>
          <w:szCs w:val="28"/>
        </w:rPr>
        <w:t>а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E13C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017" w:rsidRPr="00180729">
        <w:rPr>
          <w:rFonts w:ascii="Times New Roman" w:hAnsi="Times New Roman" w:cs="Times New Roman"/>
          <w:sz w:val="28"/>
          <w:szCs w:val="28"/>
        </w:rPr>
        <w:t>в течение 1 рабочего дня передает утвержденный проект разрешения на строительство специалисту Управления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, </w:t>
      </w:r>
      <w:r w:rsidR="0090417B" w:rsidRPr="00180729">
        <w:rPr>
          <w:rFonts w:ascii="Times New Roman" w:hAnsi="Times New Roman" w:cs="Times New Roman"/>
          <w:sz w:val="28"/>
          <w:szCs w:val="28"/>
        </w:rPr>
        <w:t>специалист</w:t>
      </w:r>
      <w:r w:rsidR="00582A21" w:rsidRPr="001807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417B" w:rsidRPr="00180729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proofErr w:type="gramEnd"/>
      <w:r w:rsidR="00582A21" w:rsidRPr="00180729">
        <w:rPr>
          <w:rFonts w:ascii="Times New Roman" w:hAnsi="Times New Roman" w:cs="Times New Roman"/>
          <w:sz w:val="28"/>
          <w:szCs w:val="28"/>
        </w:rPr>
        <w:t xml:space="preserve"> направляет подготовленный проект в МФЦ</w:t>
      </w:r>
      <w:r w:rsidR="00C867F3" w:rsidRPr="00180729">
        <w:rPr>
          <w:rFonts w:ascii="Times New Roman" w:hAnsi="Times New Roman" w:cs="Times New Roman"/>
          <w:sz w:val="28"/>
          <w:szCs w:val="28"/>
        </w:rPr>
        <w:t>.</w:t>
      </w:r>
    </w:p>
    <w:p w:rsidR="00C867F3" w:rsidRPr="00C867F3" w:rsidRDefault="00582A21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5E">
        <w:rPr>
          <w:rFonts w:ascii="Times New Roman" w:hAnsi="Times New Roman" w:cs="Times New Roman"/>
          <w:snapToGrid w:val="0"/>
          <w:color w:val="FF0000"/>
          <w:sz w:val="28"/>
          <w:szCs w:val="28"/>
        </w:rPr>
        <w:tab/>
      </w:r>
      <w:r w:rsidR="00C867F3" w:rsidRPr="00180729">
        <w:rPr>
          <w:rFonts w:ascii="Times New Roman" w:hAnsi="Times New Roman" w:cs="Times New Roman"/>
          <w:snapToGrid w:val="0"/>
          <w:sz w:val="28"/>
          <w:szCs w:val="28"/>
        </w:rPr>
        <w:t>В случае</w:t>
      </w:r>
      <w:r w:rsidR="00C867F3" w:rsidRPr="00C867F3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рассмотрения заявления о продлении </w:t>
      </w:r>
      <w:r w:rsidR="00C867F3" w:rsidRPr="00C867F3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 (</w:t>
      </w:r>
      <w:r w:rsidR="00C867F3" w:rsidRPr="00C867F3">
        <w:rPr>
          <w:rFonts w:ascii="Times New Roman" w:hAnsi="Times New Roman" w:cs="Times New Roman"/>
          <w:snapToGrid w:val="0"/>
          <w:sz w:val="28"/>
          <w:szCs w:val="28"/>
        </w:rPr>
        <w:t xml:space="preserve">заявления 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</w:t>
      </w:r>
      <w:r w:rsidR="00C867F3" w:rsidRPr="00C867F3">
        <w:rPr>
          <w:rFonts w:ascii="Times New Roman" w:hAnsi="Times New Roman" w:cs="Times New Roman"/>
          <w:sz w:val="28"/>
          <w:szCs w:val="28"/>
        </w:rPr>
        <w:lastRenderedPageBreak/>
        <w:t>документов осуществляются в порядке, аналогичном установленному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67F3" w:rsidRPr="00C867F3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C867F3" w:rsidRPr="00C867F3" w:rsidRDefault="00C867F3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F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0E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582A21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указанных в пункте </w:t>
      </w:r>
      <w:r w:rsidR="00582A21" w:rsidRPr="00582A21">
        <w:rPr>
          <w:rFonts w:ascii="Times New Roman" w:hAnsi="Times New Roman" w:cs="Times New Roman"/>
          <w:sz w:val="28"/>
          <w:szCs w:val="28"/>
        </w:rPr>
        <w:t>6</w:t>
      </w:r>
      <w:r w:rsidRPr="00582A21">
        <w:rPr>
          <w:rFonts w:ascii="Times New Roman" w:hAnsi="Times New Roman" w:cs="Times New Roman"/>
          <w:sz w:val="28"/>
          <w:szCs w:val="28"/>
        </w:rPr>
        <w:t xml:space="preserve"> главы 1 Раздела </w:t>
      </w:r>
      <w:r w:rsidR="00582A21" w:rsidRPr="00582A21">
        <w:rPr>
          <w:rFonts w:ascii="Times New Roman" w:hAnsi="Times New Roman" w:cs="Times New Roman"/>
          <w:sz w:val="28"/>
          <w:szCs w:val="28"/>
        </w:rPr>
        <w:t>2</w:t>
      </w:r>
      <w:r w:rsidRPr="00582A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соблюдения требований, предусмотренных частью 20 статьи 51 Градостроительного кодекса РФ;</w:t>
      </w:r>
    </w:p>
    <w:p w:rsidR="00C867F3" w:rsidRPr="00C867F3" w:rsidRDefault="00C867F3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F3">
        <w:rPr>
          <w:rFonts w:ascii="Times New Roman" w:hAnsi="Times New Roman" w:cs="Times New Roman"/>
          <w:sz w:val="28"/>
          <w:szCs w:val="28"/>
        </w:rPr>
        <w:tab/>
        <w:t>- 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C86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67F3">
        <w:rPr>
          <w:rFonts w:ascii="Times New Roman" w:hAnsi="Times New Roman" w:cs="Times New Roman"/>
          <w:sz w:val="28"/>
          <w:szCs w:val="28"/>
        </w:rPr>
        <w:t>В случае положительного решения начальник Управления указывает на разрешении на строительство срок его продления</w:t>
      </w:r>
      <w:r w:rsidR="00E13C87">
        <w:rPr>
          <w:rFonts w:ascii="Times New Roman" w:hAnsi="Times New Roman" w:cs="Times New Roman"/>
          <w:sz w:val="28"/>
          <w:szCs w:val="28"/>
        </w:rPr>
        <w:t>,</w:t>
      </w:r>
      <w:r w:rsidR="00582A21">
        <w:rPr>
          <w:rFonts w:ascii="Times New Roman" w:hAnsi="Times New Roman" w:cs="Times New Roman"/>
          <w:sz w:val="28"/>
          <w:szCs w:val="28"/>
        </w:rPr>
        <w:t xml:space="preserve"> а затем направляет его главе администрации для утверждения данного срока продления</w:t>
      </w:r>
      <w:r w:rsidRPr="00C867F3">
        <w:rPr>
          <w:rFonts w:ascii="Times New Roman" w:hAnsi="Times New Roman" w:cs="Times New Roman"/>
          <w:sz w:val="28"/>
          <w:szCs w:val="28"/>
        </w:rPr>
        <w:t xml:space="preserve">, в случае отказа в продлении разрешения на строительство </w:t>
      </w:r>
      <w:r w:rsidR="00582A21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834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67F3">
        <w:rPr>
          <w:rFonts w:ascii="Times New Roman" w:hAnsi="Times New Roman" w:cs="Times New Roman"/>
          <w:sz w:val="28"/>
          <w:szCs w:val="28"/>
        </w:rPr>
        <w:t xml:space="preserve">подготавливается проект мотивированного отказа в продлении срока действия разрешения на строительство и </w:t>
      </w:r>
      <w:r w:rsidR="00582A21">
        <w:rPr>
          <w:rFonts w:ascii="Times New Roman" w:hAnsi="Times New Roman" w:cs="Times New Roman"/>
          <w:sz w:val="28"/>
          <w:szCs w:val="28"/>
        </w:rPr>
        <w:t>передается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на рассмотрения начальнику Управления;</w:t>
      </w:r>
      <w:proofErr w:type="gramEnd"/>
    </w:p>
    <w:p w:rsidR="00CB6B98" w:rsidRDefault="00C867F3" w:rsidP="0051295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F3">
        <w:rPr>
          <w:rFonts w:ascii="Times New Roman" w:hAnsi="Times New Roman" w:cs="Times New Roman"/>
          <w:sz w:val="28"/>
          <w:szCs w:val="28"/>
        </w:rPr>
        <w:tab/>
      </w:r>
      <w:r w:rsidR="00450D07">
        <w:rPr>
          <w:rFonts w:ascii="Times New Roman" w:hAnsi="Times New Roman" w:cs="Times New Roman"/>
          <w:sz w:val="28"/>
          <w:szCs w:val="28"/>
        </w:rPr>
        <w:t>В случае если объе</w:t>
      </w:r>
      <w:proofErr w:type="gramStart"/>
      <w:r w:rsidR="00450D0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450D07">
        <w:rPr>
          <w:rFonts w:ascii="Times New Roman" w:hAnsi="Times New Roman" w:cs="Times New Roman"/>
          <w:sz w:val="28"/>
          <w:szCs w:val="28"/>
        </w:rPr>
        <w:t>оительства, реконструкции</w:t>
      </w:r>
      <w:r w:rsidR="00CB6B98">
        <w:rPr>
          <w:rFonts w:ascii="Times New Roman" w:hAnsi="Times New Roman" w:cs="Times New Roman"/>
          <w:sz w:val="28"/>
          <w:szCs w:val="28"/>
        </w:rPr>
        <w:t>, капитального ремонта объекта капитального строительства</w:t>
      </w:r>
      <w:r w:rsidR="00450D07">
        <w:rPr>
          <w:rFonts w:ascii="Times New Roman" w:hAnsi="Times New Roman" w:cs="Times New Roman"/>
          <w:sz w:val="28"/>
          <w:szCs w:val="28"/>
        </w:rPr>
        <w:t xml:space="preserve"> находится н</w:t>
      </w:r>
      <w:r w:rsidR="00CB6B98">
        <w:rPr>
          <w:rFonts w:ascii="Times New Roman" w:hAnsi="Times New Roman" w:cs="Times New Roman"/>
          <w:sz w:val="28"/>
          <w:szCs w:val="28"/>
        </w:rPr>
        <w:t xml:space="preserve">а территории одного </w:t>
      </w:r>
      <w:r w:rsidR="00450D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B6B98">
        <w:rPr>
          <w:rFonts w:ascii="Times New Roman" w:hAnsi="Times New Roman" w:cs="Times New Roman"/>
          <w:sz w:val="28"/>
          <w:szCs w:val="28"/>
        </w:rPr>
        <w:t>ого</w:t>
      </w:r>
      <w:r w:rsidR="00450D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6B98">
        <w:rPr>
          <w:rFonts w:ascii="Times New Roman" w:hAnsi="Times New Roman" w:cs="Times New Roman"/>
          <w:sz w:val="28"/>
          <w:szCs w:val="28"/>
        </w:rPr>
        <w:t>я</w:t>
      </w:r>
      <w:r w:rsidR="00450D0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начальник Управления направляет на подпись подготовленный проект отказа или подготовленный  про</w:t>
      </w:r>
      <w:r w:rsidR="00CB6B98">
        <w:rPr>
          <w:rFonts w:ascii="Times New Roman" w:hAnsi="Times New Roman" w:cs="Times New Roman"/>
          <w:sz w:val="28"/>
          <w:szCs w:val="28"/>
        </w:rPr>
        <w:t>ект разрешения на строительство</w:t>
      </w:r>
      <w:r w:rsidR="00450D07">
        <w:rPr>
          <w:rFonts w:ascii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CB6B98">
        <w:rPr>
          <w:rFonts w:ascii="Times New Roman" w:hAnsi="Times New Roman" w:cs="Times New Roman"/>
          <w:sz w:val="28"/>
          <w:szCs w:val="28"/>
        </w:rPr>
        <w:t>.</w:t>
      </w:r>
      <w:r w:rsidR="00450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7F3" w:rsidRDefault="00CB6B98" w:rsidP="00E13C8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D60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</w:t>
      </w:r>
      <w:r w:rsidR="00C867F3" w:rsidRPr="00C867F3">
        <w:rPr>
          <w:rFonts w:ascii="Times New Roman" w:hAnsi="Times New Roman" w:cs="Times New Roman"/>
          <w:sz w:val="28"/>
          <w:szCs w:val="28"/>
        </w:rPr>
        <w:t>ыд</w:t>
      </w:r>
      <w:r w:rsidR="00B53D60">
        <w:rPr>
          <w:rFonts w:ascii="Times New Roman" w:hAnsi="Times New Roman" w:cs="Times New Roman"/>
          <w:sz w:val="28"/>
          <w:szCs w:val="28"/>
        </w:rPr>
        <w:t>ача разрешения на строительство</w:t>
      </w:r>
      <w:r w:rsidR="006E6DF6">
        <w:rPr>
          <w:rFonts w:ascii="Times New Roman" w:hAnsi="Times New Roman" w:cs="Times New Roman"/>
          <w:sz w:val="28"/>
          <w:szCs w:val="28"/>
        </w:rPr>
        <w:t>, а так же продленное разрешение на строительство при заявлении о продлении разрешения на строительство</w:t>
      </w:r>
      <w:r w:rsidR="00B53D60">
        <w:rPr>
          <w:rFonts w:ascii="Times New Roman" w:hAnsi="Times New Roman" w:cs="Times New Roman"/>
          <w:sz w:val="28"/>
          <w:szCs w:val="28"/>
        </w:rPr>
        <w:t xml:space="preserve"> или 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="00C867F3" w:rsidRPr="00C867F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67F3" w:rsidRPr="00C867F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B53D60">
        <w:rPr>
          <w:rFonts w:ascii="Times New Roman" w:hAnsi="Times New Roman" w:cs="Times New Roman"/>
          <w:sz w:val="28"/>
          <w:szCs w:val="28"/>
        </w:rPr>
        <w:t>щиеся</w:t>
      </w:r>
      <w:r w:rsidR="00C867F3" w:rsidRPr="00C867F3">
        <w:rPr>
          <w:rFonts w:ascii="Times New Roman" w:hAnsi="Times New Roman" w:cs="Times New Roman"/>
          <w:sz w:val="28"/>
          <w:szCs w:val="28"/>
        </w:rPr>
        <w:t xml:space="preserve"> не позднее установленного десятидневного срока рассмотрения заявления о выдаче разрешения на строительство.</w:t>
      </w:r>
    </w:p>
    <w:p w:rsidR="00190BF4" w:rsidRPr="00190BF4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190BF4" w:rsidRPr="00190BF4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 на строительство, реконструкцию, капитальный ремонт;</w:t>
      </w:r>
    </w:p>
    <w:p w:rsidR="00190BF4" w:rsidRPr="00190BF4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 w:rsidR="00021134"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строительство.</w:t>
      </w:r>
    </w:p>
    <w:p w:rsidR="00E14827" w:rsidRPr="00225E8D" w:rsidRDefault="00E14827" w:rsidP="00E1482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5E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proofErr w:type="gramStart"/>
      <w:r w:rsidRPr="00225E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proofErr w:type="gramEnd"/>
      <w:r w:rsidRPr="00225E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исключительных случаях, а также в случае направления запроса, предусмотренного </w:t>
      </w:r>
      <w:hyperlink w:anchor="sub_1002" w:history="1">
        <w:r w:rsidRPr="00225E8D">
          <w:rPr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</w:rPr>
          <w:t>частью 2 статьи 10</w:t>
        </w:r>
      </w:hyperlink>
      <w:r w:rsidRPr="00225E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Pr="00225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225E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55333" w:rsidRPr="00225E8D" w:rsidRDefault="00355333" w:rsidP="000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C87" w:rsidRDefault="00E13C87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33" w:rsidRPr="00120819" w:rsidRDefault="00355333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20819" w:rsidRPr="001208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12" w:rsidRPr="00120819" w:rsidRDefault="00590612" w:rsidP="0012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0819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120819">
        <w:rPr>
          <w:rFonts w:ascii="Times New Roman" w:hAnsi="Times New Roman" w:cs="Times New Roman"/>
          <w:sz w:val="28"/>
          <w:szCs w:val="28"/>
        </w:rPr>
        <w:t>т</w:t>
      </w:r>
      <w:r w:rsidR="00120819" w:rsidRPr="00120819">
        <w:rPr>
          <w:rFonts w:ascii="Times New Roman" w:hAnsi="Times New Roman" w:cs="Times New Roman"/>
          <w:sz w:val="28"/>
          <w:szCs w:val="28"/>
        </w:rPr>
        <w:t>екущ</w:t>
      </w:r>
      <w:r w:rsidR="00120819">
        <w:rPr>
          <w:rFonts w:ascii="Times New Roman" w:hAnsi="Times New Roman" w:cs="Times New Roman"/>
          <w:sz w:val="28"/>
          <w:szCs w:val="28"/>
        </w:rPr>
        <w:t>его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0819">
        <w:rPr>
          <w:rFonts w:ascii="Times New Roman" w:hAnsi="Times New Roman" w:cs="Times New Roman"/>
          <w:sz w:val="28"/>
          <w:szCs w:val="28"/>
        </w:rPr>
        <w:t>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 w:rsidR="00120819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</w:t>
      </w:r>
      <w:r w:rsidR="00E13C87">
        <w:rPr>
          <w:rFonts w:ascii="Times New Roman" w:hAnsi="Times New Roman" w:cs="Times New Roman"/>
          <w:sz w:val="28"/>
          <w:szCs w:val="28"/>
        </w:rPr>
        <w:t>,</w:t>
      </w:r>
      <w:r w:rsidR="00120819">
        <w:rPr>
          <w:rFonts w:ascii="Times New Roman" w:hAnsi="Times New Roman" w:cs="Times New Roman"/>
          <w:sz w:val="28"/>
          <w:szCs w:val="28"/>
        </w:rPr>
        <w:t xml:space="preserve"> а так же принятием ими решений</w:t>
      </w:r>
      <w:r w:rsidR="00E13C87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BC50D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Ковылкинского муниципального района </w:t>
      </w:r>
      <w:r w:rsidR="00120819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0DA">
        <w:rPr>
          <w:rFonts w:ascii="Times New Roman" w:hAnsi="Times New Roman" w:cs="Times New Roman"/>
          <w:sz w:val="28"/>
          <w:szCs w:val="28"/>
        </w:rPr>
        <w:t>)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12081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</w:t>
      </w:r>
      <w:r w:rsidR="00120819" w:rsidRPr="00120819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004">
        <w:rPr>
          <w:rFonts w:ascii="Times New Roman" w:hAnsi="Times New Roman" w:cs="Times New Roman"/>
          <w:sz w:val="28"/>
          <w:szCs w:val="28"/>
        </w:rPr>
        <w:t>г</w:t>
      </w:r>
      <w:r w:rsidR="0090417B">
        <w:rPr>
          <w:rFonts w:ascii="Times New Roman" w:hAnsi="Times New Roman" w:cs="Times New Roman"/>
          <w:sz w:val="28"/>
          <w:szCs w:val="28"/>
        </w:rPr>
        <w:t>)</w:t>
      </w:r>
      <w:r w:rsidR="00BC50D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DA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</w:t>
      </w:r>
      <w:proofErr w:type="gramStart"/>
      <w:r w:rsidR="00BC50D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BC50DA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A63D1" w:rsidRPr="00120819" w:rsidRDefault="003A63D1" w:rsidP="009F5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F0" w:rsidRDefault="00BC50DA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 xml:space="preserve">Раздел 5. «Досудебный </w:t>
      </w:r>
      <w:r w:rsidR="00930CB5" w:rsidRPr="00930CB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  <w:r w:rsidRPr="00930CB5">
        <w:rPr>
          <w:rFonts w:ascii="Times New Roman" w:hAnsi="Times New Roman" w:cs="Times New Roman"/>
          <w:b/>
          <w:sz w:val="28"/>
          <w:szCs w:val="28"/>
        </w:rPr>
        <w:t>»</w:t>
      </w:r>
    </w:p>
    <w:p w:rsidR="00930CB5" w:rsidRDefault="00930CB5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B5" w:rsidRPr="00930CB5" w:rsidRDefault="00E43004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430">
        <w:rPr>
          <w:rFonts w:ascii="Times New Roman" w:hAnsi="Times New Roman" w:cs="Times New Roman"/>
          <w:sz w:val="28"/>
          <w:szCs w:val="28"/>
        </w:rPr>
        <w:t xml:space="preserve"> Т</w:t>
      </w:r>
      <w:r w:rsidRPr="00930CB5">
        <w:rPr>
          <w:rFonts w:ascii="Times New Roman" w:hAnsi="Times New Roman" w:cs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417B" w:rsidRPr="00930CB5" w:rsidRDefault="00930CB5" w:rsidP="0023236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930CB5" w:rsidRPr="00930CB5" w:rsidRDefault="00930CB5" w:rsidP="00E72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21A">
        <w:rPr>
          <w:rFonts w:ascii="Times New Roman" w:hAnsi="Times New Roman" w:cs="Times New Roman"/>
          <w:sz w:val="28"/>
          <w:szCs w:val="28"/>
        </w:rPr>
        <w:t xml:space="preserve"> Основания для начала </w:t>
      </w:r>
      <w:r w:rsidR="004A62FE">
        <w:rPr>
          <w:rFonts w:ascii="Times New Roman" w:hAnsi="Times New Roman" w:cs="Times New Roman"/>
          <w:sz w:val="28"/>
          <w:szCs w:val="28"/>
        </w:rPr>
        <w:t>процедуры досудебного (внесудебного</w:t>
      </w:r>
      <w:r w:rsidR="006E42C9">
        <w:rPr>
          <w:rFonts w:ascii="Times New Roman" w:hAnsi="Times New Roman" w:cs="Times New Roman"/>
          <w:sz w:val="28"/>
          <w:szCs w:val="28"/>
        </w:rPr>
        <w:t>)</w:t>
      </w:r>
      <w:r w:rsidR="004A62FE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E7221A">
        <w:rPr>
          <w:rFonts w:ascii="Times New Roman" w:hAnsi="Times New Roman" w:cs="Times New Roman"/>
          <w:sz w:val="28"/>
          <w:szCs w:val="28"/>
        </w:rPr>
        <w:t>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E7221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98" w:rsidRDefault="00CB6B98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строительство, реконструкцию объекта, капитального ремонта объекта капитального строительства находящегося на территории одного сельского поселения,  ж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алобы на решения, принятые главой </w:t>
      </w:r>
      <w:r w:rsidR="00683430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CB5"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 w:rsidR="004F6989">
        <w:rPr>
          <w:rFonts w:ascii="Times New Roman" w:hAnsi="Times New Roman" w:cs="Times New Roman"/>
          <w:sz w:val="28"/>
          <w:szCs w:val="28"/>
        </w:rPr>
        <w:t xml:space="preserve"> непосредственно главой сельского поселения 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0CB5" w:rsidRPr="00930CB5" w:rsidRDefault="00CB6B98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выдачи разрешения на строительство,</w:t>
      </w:r>
      <w:r w:rsidRPr="00CB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реконструкцию объекта, капитального ремонта объекта капитального строительства, если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находится на территории двух или более сельских поселений Ковылкинского муниципального района</w:t>
      </w:r>
      <w:r w:rsidR="00AF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42C9">
        <w:rPr>
          <w:rFonts w:ascii="Times New Roman" w:hAnsi="Times New Roman" w:cs="Times New Roman"/>
          <w:sz w:val="28"/>
          <w:szCs w:val="28"/>
        </w:rPr>
        <w:t>дминистрацией, непосредственно через ее структурное подразделение Управление</w:t>
      </w:r>
      <w:r w:rsidR="00930CB5" w:rsidRPr="00930CB5">
        <w:rPr>
          <w:rFonts w:ascii="Times New Roman" w:hAnsi="Times New Roman" w:cs="Times New Roman"/>
          <w:sz w:val="28"/>
          <w:szCs w:val="28"/>
        </w:rPr>
        <w:t>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180729"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CB5" w:rsidRDefault="004A62FE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30CB5"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0CB5"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83430" w:rsidRDefault="0064724B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</w:t>
      </w:r>
      <w:r w:rsidR="006834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34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жалоба, (претензия) заявител</w:t>
      </w:r>
      <w:r w:rsidR="006834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 w:rsidR="009171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83430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 Ковылкинского муниципального района.</w:t>
      </w:r>
    </w:p>
    <w:p w:rsidR="00CB6B98" w:rsidRDefault="00E43004" w:rsidP="003F22F8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71AB">
        <w:rPr>
          <w:rFonts w:ascii="Times New Roman" w:hAnsi="Times New Roman" w:cs="Times New Roman"/>
          <w:sz w:val="28"/>
          <w:szCs w:val="28"/>
        </w:rPr>
        <w:t xml:space="preserve"> Срок рассмотрения жалобы (претензии) 15 дней.</w:t>
      </w:r>
    </w:p>
    <w:p w:rsidR="0050144C" w:rsidRDefault="00E7221A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 w:rsidR="00E43004">
        <w:rPr>
          <w:rFonts w:ascii="Times New Roman" w:hAnsi="Times New Roman" w:cs="Times New Roman"/>
          <w:sz w:val="28"/>
          <w:szCs w:val="28"/>
        </w:rPr>
        <w:t>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144C" w:rsidRDefault="00930CB5" w:rsidP="0050144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 xml:space="preserve"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3430" w:rsidRDefault="00930CB5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 w:rsidR="00AF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AF0E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C4D" w:rsidRDefault="00E37C4D" w:rsidP="00CB6B98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E" w:rsidRDefault="009138EE" w:rsidP="009138E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972C6">
        <w:rPr>
          <w:rFonts w:ascii="Times New Roman" w:hAnsi="Times New Roman"/>
          <w:color w:val="auto"/>
          <w:sz w:val="28"/>
          <w:szCs w:val="28"/>
        </w:rPr>
        <w:t>Образец</w:t>
      </w:r>
      <w:r w:rsidRPr="00D972C6">
        <w:rPr>
          <w:rFonts w:ascii="Times New Roman" w:hAnsi="Times New Roman"/>
          <w:color w:val="auto"/>
          <w:sz w:val="28"/>
          <w:szCs w:val="28"/>
        </w:rPr>
        <w:br/>
        <w:t>заявления о выдаче 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>, расположенных</w:t>
      </w:r>
      <w:r w:rsidRPr="00D972C6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</w:t>
      </w:r>
    </w:p>
    <w:p w:rsidR="009138EE" w:rsidRDefault="009138EE" w:rsidP="009138EE">
      <w:pPr>
        <w:spacing w:after="0"/>
        <w:jc w:val="right"/>
      </w:pPr>
      <w:r>
        <w:t>Главе___________________________________</w:t>
      </w:r>
    </w:p>
    <w:p w:rsidR="009138EE" w:rsidRDefault="009138EE" w:rsidP="009138EE">
      <w:pPr>
        <w:jc w:val="right"/>
        <w:rPr>
          <w:vertAlign w:val="superscript"/>
        </w:rPr>
      </w:pPr>
      <w:r>
        <w:rPr>
          <w:vertAlign w:val="superscript"/>
        </w:rPr>
        <w:t>)</w:t>
      </w:r>
    </w:p>
    <w:p w:rsidR="00E37C4D" w:rsidRPr="009138EE" w:rsidRDefault="00E37C4D" w:rsidP="009138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</w:t>
      </w:r>
    </w:p>
    <w:p w:rsidR="009138EE" w:rsidRDefault="009138EE" w:rsidP="009138EE">
      <w:pPr>
        <w:spacing w:after="0" w:line="240" w:lineRule="auto"/>
        <w:jc w:val="right"/>
      </w:pPr>
      <w:r>
        <w:t>____________________________________</w:t>
      </w:r>
    </w:p>
    <w:p w:rsidR="009138EE" w:rsidRPr="009138EE" w:rsidRDefault="009138EE" w:rsidP="009138E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Pr="009E5B06" w:rsidRDefault="009138EE" w:rsidP="009138E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банковские реквизиты; или ФИО, паспортные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9138EE" w:rsidRPr="00E13C87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>Прошу  Вас  разрешить  строительство   (реконструкцию,   капитальный</w:t>
      </w:r>
      <w:proofErr w:type="gramEnd"/>
    </w:p>
    <w:p w:rsidR="00E13C87" w:rsidRPr="00E13C87" w:rsidRDefault="00E13C87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E13C87">
        <w:rPr>
          <w:rFonts w:ascii="Times New Roman" w:eastAsia="Times New Roman" w:hAnsi="Times New Roman" w:cs="Times New Roman"/>
          <w:sz w:val="16"/>
          <w:szCs w:val="16"/>
        </w:rPr>
        <w:t>Нужное подчеркнуть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>ремонт) объекта капитального строительс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138EE" w:rsidRPr="00374CE2" w:rsidRDefault="009138EE" w:rsidP="009138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объекта</w:t>
      </w: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)</w:t>
      </w:r>
      <w:r w:rsidR="00E13C8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E13C87">
        <w:rPr>
          <w:rFonts w:ascii="Times New Roman" w:eastAsia="Times New Roman" w:hAnsi="Times New Roman" w:cs="Times New Roman"/>
          <w:sz w:val="20"/>
          <w:szCs w:val="20"/>
        </w:rPr>
        <w:t>араметры, размеры, материал стен,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на земельном участке площадью_________</w:t>
      </w:r>
      <w:proofErr w:type="spellStart"/>
      <w:r w:rsidR="00E13C8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E13C8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по адресу:  РМ, </w:t>
      </w:r>
      <w:proofErr w:type="spellStart"/>
      <w:r w:rsidRPr="00374CE2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(документы, которые представил заявитель в соответствии ст.51 Градостроительного кодекса РФ)</w:t>
      </w:r>
    </w:p>
    <w:p w:rsidR="009138EE" w:rsidRDefault="009138EE" w:rsidP="0091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                 ________________  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      (личная подпись)            (фамилия и инициалы)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9138EE" w:rsidRDefault="009138EE" w:rsidP="00835C24">
      <w:pPr>
        <w:ind w:firstLine="708"/>
        <w:jc w:val="both"/>
      </w:pPr>
    </w:p>
    <w:p w:rsidR="009138EE" w:rsidRDefault="009138EE" w:rsidP="00835C24">
      <w:pPr>
        <w:ind w:firstLine="708"/>
        <w:jc w:val="both"/>
      </w:pPr>
    </w:p>
    <w:p w:rsidR="00E73DA7" w:rsidRDefault="00E73DA7" w:rsidP="00335DFC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E73DA7" w:rsidRDefault="00E73DA7" w:rsidP="00AF0E0F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AD490D" w:rsidRDefault="00AD490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Default="009138EE" w:rsidP="009138EE">
      <w:pPr>
        <w:autoSpaceDE w:val="0"/>
        <w:autoSpaceDN w:val="0"/>
        <w:adjustRightInd w:val="0"/>
        <w:jc w:val="right"/>
        <w:rPr>
          <w:rFonts w:cs="Calibri"/>
        </w:rPr>
      </w:pPr>
    </w:p>
    <w:p w:rsidR="009138EE" w:rsidRDefault="009138EE" w:rsidP="009138EE">
      <w:pPr>
        <w:spacing w:after="0"/>
        <w:jc w:val="right"/>
      </w:pPr>
      <w:r>
        <w:t>Главе___________________________________</w:t>
      </w:r>
    </w:p>
    <w:p w:rsidR="00E13C87" w:rsidRDefault="00E13C87" w:rsidP="009138EE">
      <w:pPr>
        <w:jc w:val="right"/>
        <w:rPr>
          <w:vertAlign w:val="superscript"/>
        </w:rPr>
      </w:pPr>
    </w:p>
    <w:p w:rsidR="00E37C4D" w:rsidRPr="009138EE" w:rsidRDefault="00E37C4D" w:rsidP="009138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</w:t>
      </w:r>
    </w:p>
    <w:p w:rsidR="009138EE" w:rsidRDefault="009138EE" w:rsidP="009138EE">
      <w:pPr>
        <w:spacing w:after="0" w:line="240" w:lineRule="auto"/>
        <w:jc w:val="right"/>
      </w:pPr>
      <w:r>
        <w:t>____________________________________</w:t>
      </w:r>
    </w:p>
    <w:p w:rsidR="009138EE" w:rsidRPr="009138EE" w:rsidRDefault="009138EE" w:rsidP="009138E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банковские реквизиты; или ФИО, паспортные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</w:p>
    <w:p w:rsidR="009138EE" w:rsidRDefault="009138EE" w:rsidP="009138EE">
      <w:pPr>
        <w:pStyle w:val="ConsPlusNonformat"/>
        <w:widowControl/>
      </w:pPr>
    </w:p>
    <w:p w:rsidR="009138EE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8EE" w:rsidRPr="00721619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75"/>
        <w:gridCol w:w="1342"/>
        <w:gridCol w:w="276"/>
        <w:gridCol w:w="500"/>
        <w:gridCol w:w="358"/>
        <w:gridCol w:w="426"/>
        <w:gridCol w:w="1399"/>
        <w:gridCol w:w="451"/>
        <w:gridCol w:w="2793"/>
      </w:tblGrid>
      <w:tr w:rsidR="009138EE" w:rsidRPr="00FB06DD" w:rsidTr="00CE7630">
        <w:tc>
          <w:tcPr>
            <w:tcW w:w="9713" w:type="dxa"/>
            <w:gridSpan w:val="11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Прошу   выдать  разрешение  взамен  ранее  выданного  (внести  изменения  в</w:t>
            </w:r>
            <w:proofErr w:type="gramEnd"/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разрешение):</w:t>
            </w:r>
          </w:p>
        </w:tc>
        <w:tc>
          <w:tcPr>
            <w:tcW w:w="500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83" w:type="dxa"/>
            <w:gridSpan w:val="3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93" w:type="dxa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8"/>
          </w:tcPr>
          <w:p w:rsidR="009138EE" w:rsidRPr="00FB06DD" w:rsidRDefault="009138EE" w:rsidP="00CE76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N и дату выданного ранее  разрешения на строительство)</w:t>
            </w:r>
          </w:p>
        </w:tc>
        <w:tc>
          <w:tcPr>
            <w:tcW w:w="3244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- строительство, реконструкцию)</w:t>
            </w: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</w:t>
            </w:r>
          </w:p>
        </w:tc>
        <w:tc>
          <w:tcPr>
            <w:tcW w:w="6203" w:type="dxa"/>
            <w:gridSpan w:val="7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7"/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основания внесения изменений)</w:t>
            </w:r>
          </w:p>
        </w:tc>
      </w:tr>
      <w:tr w:rsidR="009138EE" w:rsidRPr="00FB06DD" w:rsidTr="00CE7630">
        <w:tc>
          <w:tcPr>
            <w:tcW w:w="2093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DF9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4644" w:type="dxa"/>
            <w:gridSpan w:val="7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E" w:rsidRDefault="009138EE" w:rsidP="009138EE"/>
    <w:p w:rsidR="009138EE" w:rsidRDefault="009138EE" w:rsidP="009138EE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0"/>
        <w:gridCol w:w="2131"/>
        <w:gridCol w:w="600"/>
        <w:gridCol w:w="3760"/>
      </w:tblGrid>
      <w:tr w:rsidR="009138EE" w:rsidRPr="00FB06DD" w:rsidTr="00CE7630">
        <w:tc>
          <w:tcPr>
            <w:tcW w:w="2802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1A4737" w:rsidTr="00CE7630">
        <w:tc>
          <w:tcPr>
            <w:tcW w:w="2802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38EE" w:rsidRPr="001A4737" w:rsidRDefault="009138EE" w:rsidP="009138E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Pr="00BD5DF9" w:rsidRDefault="009138EE" w:rsidP="009138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138EE" w:rsidRDefault="009138EE" w:rsidP="00835C24">
      <w:pPr>
        <w:ind w:firstLine="708"/>
        <w:jc w:val="both"/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AD490D" w:rsidRDefault="00AD490D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61B07" w:rsidRPr="00D972C6" w:rsidRDefault="00861B07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E73DA7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861B07" w:rsidRPr="00861B07" w:rsidRDefault="00861B07" w:rsidP="00861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 w:rsidR="00E37C4D"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BD5236" w:rsidRDefault="005519EF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35pt;margin-top:-.6pt;width:322.1pt;height:77.2pt;z-index:251669504;mso-width-relative:margin;mso-height-relative:margin">
            <v:textbox style="mso-next-textbox:#_x0000_s1034">
              <w:txbxContent>
                <w:p w:rsidR="005519EF" w:rsidRPr="00BD5236" w:rsidRDefault="005519EF" w:rsidP="00CE7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 Ковылкинского муниципального района.</w:t>
                  </w:r>
                </w:p>
                <w:p w:rsidR="005519EF" w:rsidRPr="00BD5236" w:rsidRDefault="005519EF" w:rsidP="00CE76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519EF" w:rsidRPr="00CA0727" w:rsidRDefault="005519EF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Pr="00861B07" w:rsidRDefault="005519EF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5.9pt;margin-top:12.2pt;width:1pt;height:17.95pt;z-index:251670528" o:connectortype="straight">
            <v:stroke endarrow="block"/>
          </v:shape>
        </w:pict>
      </w:r>
    </w:p>
    <w:p w:rsidR="00861B07" w:rsidRPr="00861B07" w:rsidRDefault="00225E8D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76.95pt;margin-top:7.3pt;width:320.9pt;height:62.25pt;z-index:251662336;mso-width-relative:margin;mso-height-relative:margin">
            <v:textbox style="mso-next-textbox:#_x0000_s1027">
              <w:txbxContent>
                <w:p w:rsidR="001B2DEF" w:rsidRDefault="005519EF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главе администрации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519EF" w:rsidRPr="00BD5236" w:rsidRDefault="005519EF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519EF" w:rsidRPr="00861B07" w:rsidRDefault="005519EF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5519EF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9.1pt;margin-top:11.95pt;width:1pt;height:17.95pt;z-index:251665408" o:connectortype="straight">
            <v:stroke endarrow="block"/>
          </v:shape>
        </w:pict>
      </w:r>
    </w:p>
    <w:p w:rsidR="00861B07" w:rsidRPr="00861B07" w:rsidRDefault="005519EF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77.75pt;margin-top:13.8pt;width:320.1pt;height:40.65pt;z-index:251663360;mso-width-relative:margin;mso-height-relative:margin">
            <v:textbox style="mso-next-textbox:#_x0000_s1028">
              <w:txbxContent>
                <w:p w:rsidR="005519EF" w:rsidRPr="00BD5236" w:rsidRDefault="001B2DEF" w:rsidP="00943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на р</w:t>
                  </w:r>
                  <w:r w:rsidR="005519EF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519EF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течение 1 рабочего дня</w:t>
                  </w:r>
                </w:p>
                <w:p w:rsidR="005519EF" w:rsidRPr="0068317A" w:rsidRDefault="005519EF" w:rsidP="00861B07">
                  <w:pPr>
                    <w:jc w:val="center"/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38.1pt;margin-top:13.55pt;width:1pt;height:17.95pt;z-index:251674624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9.35pt;margin-top:5.35pt;width:323.3pt;height:86.9pt;z-index:251673600;mso-width-relative:margin;mso-height-relative:margin">
            <v:textbox>
              <w:txbxContent>
                <w:p w:rsidR="001B2DEF" w:rsidRDefault="005519EF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разрешения на строительство, продление разрешения на строительство или мотивированного  отказа</w:t>
                  </w:r>
                  <w:r w:rsidR="001B2DEF">
                    <w:rPr>
                      <w:rFonts w:ascii="Times New Roman" w:hAnsi="Times New Roman" w:cs="Times New Roman"/>
                    </w:rPr>
                    <w:t xml:space="preserve">, направление запросов для оказания данной муниципальной услуги </w:t>
                  </w:r>
                  <w:r>
                    <w:rPr>
                      <w:rFonts w:ascii="Times New Roman" w:hAnsi="Times New Roman" w:cs="Times New Roman"/>
                    </w:rPr>
                    <w:t xml:space="preserve"> специалистом Управления </w:t>
                  </w:r>
                </w:p>
                <w:p w:rsidR="005519EF" w:rsidRPr="00CA0727" w:rsidRDefault="005519EF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течение </w:t>
                  </w:r>
                  <w:r w:rsidR="00225E8D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рабочих дней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861B07" w:rsidRPr="00861B07" w:rsidRDefault="005519EF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6.85pt;margin-top:8.85pt;width:.05pt;height:15.85pt;z-index:251666432" o:connectortype="straight">
            <v:stroke endarrow="block"/>
          </v:shape>
        </w:pict>
      </w: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34.9pt;margin-top:11.75pt;width:1pt;height:17.95pt;z-index:251675648" o:connectortype="straight">
            <v:stroke endarrow="block"/>
          </v:shape>
        </w:pict>
      </w:r>
    </w:p>
    <w:p w:rsidR="00861B07" w:rsidRPr="00861B07" w:rsidRDefault="00225E8D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76.95pt;margin-top:13.75pt;width:323.3pt;height:76.4pt;z-index:251664384;mso-width-relative:margin;mso-height-relative:margin">
            <v:textbox>
              <w:txbxContent>
                <w:p w:rsidR="001B2DEF" w:rsidRDefault="005519EF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разрешения или мотивированного отказа 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утверждения </w:t>
                  </w:r>
                </w:p>
                <w:p w:rsidR="005519EF" w:rsidRPr="00BD5236" w:rsidRDefault="005519EF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5519EF" w:rsidRPr="00CA0727" w:rsidRDefault="005519EF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727">
                    <w:rPr>
                      <w:rFonts w:ascii="Times New Roman" w:hAnsi="Times New Roman" w:cs="Times New Roman"/>
                    </w:rPr>
                    <w:t xml:space="preserve">В течение 1 дня со дня поступления документов  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margin-left:236.95pt;margin-top:4.55pt;width:.05pt;height:18.85pt;z-index:25166745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76.15pt;margin-top:1.55pt;width:321.7pt;height:1in;z-index:251671552">
            <v:textbox style="mso-next-textbox:#_x0000_s1039">
              <w:txbxContent>
                <w:p w:rsidR="005519EF" w:rsidRPr="00F85132" w:rsidRDefault="005519EF" w:rsidP="00CE76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продления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глава </w:t>
                  </w:r>
                  <w:r w:rsidR="001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240.1pt;margin-top:12.4pt;width:.05pt;height:18.85pt;z-index:25167257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225E8D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80.95pt;margin-top:14.8pt;width:321.7pt;height:60.65pt;z-index:251668480">
            <v:textbox style="mso-next-textbox:#_x0000_s1033">
              <w:txbxContent>
                <w:p w:rsidR="005519EF" w:rsidRPr="00BD5236" w:rsidRDefault="005519EF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38EE" w:rsidRDefault="009138EE" w:rsidP="00835C24">
      <w:pPr>
        <w:ind w:firstLine="708"/>
        <w:jc w:val="both"/>
      </w:pPr>
    </w:p>
    <w:p w:rsidR="00E73DA7" w:rsidRDefault="00E73DA7" w:rsidP="00CF649A">
      <w:pPr>
        <w:jc w:val="both"/>
      </w:pPr>
    </w:p>
    <w:sectPr w:rsidR="00E73DA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BF1"/>
    <w:rsid w:val="0001552E"/>
    <w:rsid w:val="00016E3F"/>
    <w:rsid w:val="00021134"/>
    <w:rsid w:val="000310D3"/>
    <w:rsid w:val="00051314"/>
    <w:rsid w:val="00060F93"/>
    <w:rsid w:val="0006617B"/>
    <w:rsid w:val="000A765D"/>
    <w:rsid w:val="000B1F15"/>
    <w:rsid w:val="000C5C9C"/>
    <w:rsid w:val="000C7289"/>
    <w:rsid w:val="000D60C2"/>
    <w:rsid w:val="000F6A51"/>
    <w:rsid w:val="00107129"/>
    <w:rsid w:val="00120819"/>
    <w:rsid w:val="001342F5"/>
    <w:rsid w:val="00180729"/>
    <w:rsid w:val="00186884"/>
    <w:rsid w:val="0019055A"/>
    <w:rsid w:val="00190BF4"/>
    <w:rsid w:val="001A4C76"/>
    <w:rsid w:val="001B2DEF"/>
    <w:rsid w:val="001B6378"/>
    <w:rsid w:val="001D79F8"/>
    <w:rsid w:val="00212424"/>
    <w:rsid w:val="00216D4C"/>
    <w:rsid w:val="00225E8D"/>
    <w:rsid w:val="00227017"/>
    <w:rsid w:val="00232365"/>
    <w:rsid w:val="00241FC8"/>
    <w:rsid w:val="00252963"/>
    <w:rsid w:val="002601F0"/>
    <w:rsid w:val="00264043"/>
    <w:rsid w:val="002656CA"/>
    <w:rsid w:val="0027324B"/>
    <w:rsid w:val="00291220"/>
    <w:rsid w:val="0029702E"/>
    <w:rsid w:val="002A5781"/>
    <w:rsid w:val="002D00A5"/>
    <w:rsid w:val="002F6300"/>
    <w:rsid w:val="003008FE"/>
    <w:rsid w:val="00334D30"/>
    <w:rsid w:val="00335DFC"/>
    <w:rsid w:val="003418BA"/>
    <w:rsid w:val="00355333"/>
    <w:rsid w:val="00356287"/>
    <w:rsid w:val="003822AE"/>
    <w:rsid w:val="00382C19"/>
    <w:rsid w:val="00394E2A"/>
    <w:rsid w:val="003A63D1"/>
    <w:rsid w:val="003C59C0"/>
    <w:rsid w:val="003E40D4"/>
    <w:rsid w:val="003F22F8"/>
    <w:rsid w:val="003F2ADB"/>
    <w:rsid w:val="0042492D"/>
    <w:rsid w:val="00434A93"/>
    <w:rsid w:val="00450D07"/>
    <w:rsid w:val="0046213A"/>
    <w:rsid w:val="004634FE"/>
    <w:rsid w:val="00466E6E"/>
    <w:rsid w:val="004A3EA9"/>
    <w:rsid w:val="004A62FE"/>
    <w:rsid w:val="004F6989"/>
    <w:rsid w:val="0050144C"/>
    <w:rsid w:val="00512957"/>
    <w:rsid w:val="00516FEA"/>
    <w:rsid w:val="005519EF"/>
    <w:rsid w:val="00576EAE"/>
    <w:rsid w:val="00582A21"/>
    <w:rsid w:val="00590612"/>
    <w:rsid w:val="0059396D"/>
    <w:rsid w:val="006007F8"/>
    <w:rsid w:val="00613457"/>
    <w:rsid w:val="00614D59"/>
    <w:rsid w:val="00626568"/>
    <w:rsid w:val="0064724B"/>
    <w:rsid w:val="00651F9F"/>
    <w:rsid w:val="00683430"/>
    <w:rsid w:val="006B23E9"/>
    <w:rsid w:val="006B338A"/>
    <w:rsid w:val="006C37A3"/>
    <w:rsid w:val="006C76F0"/>
    <w:rsid w:val="006E42C9"/>
    <w:rsid w:val="006E6DF6"/>
    <w:rsid w:val="00703E57"/>
    <w:rsid w:val="0071615E"/>
    <w:rsid w:val="00720E80"/>
    <w:rsid w:val="0074399E"/>
    <w:rsid w:val="00747A1E"/>
    <w:rsid w:val="00796EBD"/>
    <w:rsid w:val="00796F3E"/>
    <w:rsid w:val="007D1402"/>
    <w:rsid w:val="00814FA1"/>
    <w:rsid w:val="00815051"/>
    <w:rsid w:val="00821B3B"/>
    <w:rsid w:val="00835C24"/>
    <w:rsid w:val="008367A5"/>
    <w:rsid w:val="008508FA"/>
    <w:rsid w:val="00861B07"/>
    <w:rsid w:val="008748BC"/>
    <w:rsid w:val="00874CCB"/>
    <w:rsid w:val="008A61F4"/>
    <w:rsid w:val="008C1A88"/>
    <w:rsid w:val="008C42F4"/>
    <w:rsid w:val="0090417B"/>
    <w:rsid w:val="00904418"/>
    <w:rsid w:val="009138EE"/>
    <w:rsid w:val="009171AB"/>
    <w:rsid w:val="009211E7"/>
    <w:rsid w:val="00925F31"/>
    <w:rsid w:val="00930CB5"/>
    <w:rsid w:val="009434F9"/>
    <w:rsid w:val="0094566D"/>
    <w:rsid w:val="009458FD"/>
    <w:rsid w:val="00950E08"/>
    <w:rsid w:val="0097262C"/>
    <w:rsid w:val="009A40F3"/>
    <w:rsid w:val="009F0FDC"/>
    <w:rsid w:val="009F4D82"/>
    <w:rsid w:val="009F587B"/>
    <w:rsid w:val="00A153E6"/>
    <w:rsid w:val="00A43F73"/>
    <w:rsid w:val="00A70EE3"/>
    <w:rsid w:val="00A75372"/>
    <w:rsid w:val="00A75A84"/>
    <w:rsid w:val="00AD490D"/>
    <w:rsid w:val="00AE37C4"/>
    <w:rsid w:val="00AF0E0F"/>
    <w:rsid w:val="00AF18A3"/>
    <w:rsid w:val="00B255B3"/>
    <w:rsid w:val="00B32D27"/>
    <w:rsid w:val="00B33B8A"/>
    <w:rsid w:val="00B37E2A"/>
    <w:rsid w:val="00B509C1"/>
    <w:rsid w:val="00B53D60"/>
    <w:rsid w:val="00B8238A"/>
    <w:rsid w:val="00BA0314"/>
    <w:rsid w:val="00BB4C70"/>
    <w:rsid w:val="00BC0BAC"/>
    <w:rsid w:val="00BC50DA"/>
    <w:rsid w:val="00BD5236"/>
    <w:rsid w:val="00BE402A"/>
    <w:rsid w:val="00BF2004"/>
    <w:rsid w:val="00C04BDD"/>
    <w:rsid w:val="00C119D4"/>
    <w:rsid w:val="00C65CEB"/>
    <w:rsid w:val="00C729B3"/>
    <w:rsid w:val="00C80763"/>
    <w:rsid w:val="00C867F3"/>
    <w:rsid w:val="00C91141"/>
    <w:rsid w:val="00CA0727"/>
    <w:rsid w:val="00CA6943"/>
    <w:rsid w:val="00CB6B98"/>
    <w:rsid w:val="00CC522D"/>
    <w:rsid w:val="00CC5817"/>
    <w:rsid w:val="00CE089F"/>
    <w:rsid w:val="00CE683A"/>
    <w:rsid w:val="00CE7630"/>
    <w:rsid w:val="00CF48F8"/>
    <w:rsid w:val="00CF552B"/>
    <w:rsid w:val="00CF649A"/>
    <w:rsid w:val="00D145EA"/>
    <w:rsid w:val="00D44FCE"/>
    <w:rsid w:val="00D808C5"/>
    <w:rsid w:val="00D80D35"/>
    <w:rsid w:val="00D8294B"/>
    <w:rsid w:val="00D9035E"/>
    <w:rsid w:val="00D94D9F"/>
    <w:rsid w:val="00DA3C39"/>
    <w:rsid w:val="00DC6A5F"/>
    <w:rsid w:val="00DE4905"/>
    <w:rsid w:val="00E016D4"/>
    <w:rsid w:val="00E045F6"/>
    <w:rsid w:val="00E13C87"/>
    <w:rsid w:val="00E14827"/>
    <w:rsid w:val="00E37C4D"/>
    <w:rsid w:val="00E43004"/>
    <w:rsid w:val="00E50EAA"/>
    <w:rsid w:val="00E60E65"/>
    <w:rsid w:val="00E7221A"/>
    <w:rsid w:val="00E73DA7"/>
    <w:rsid w:val="00E8241C"/>
    <w:rsid w:val="00EC4DAA"/>
    <w:rsid w:val="00EC5A6A"/>
    <w:rsid w:val="00ED0D63"/>
    <w:rsid w:val="00ED0DDA"/>
    <w:rsid w:val="00EF5BB3"/>
    <w:rsid w:val="00EF5ED2"/>
    <w:rsid w:val="00F0424C"/>
    <w:rsid w:val="00F52AE0"/>
    <w:rsid w:val="00F5544E"/>
    <w:rsid w:val="00F65E44"/>
    <w:rsid w:val="00F86BF1"/>
    <w:rsid w:val="00F93F1C"/>
    <w:rsid w:val="00FB034C"/>
    <w:rsid w:val="00FD5FB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7"/>
        <o:r id="V:Rule4" type="connector" idref="#_x0000_s1030"/>
        <o:r id="V:Rule5" type="connector" idref="#_x0000_s1044"/>
        <o:r id="V:Rule6" type="connector" idref="#_x0000_s1040"/>
        <o:r id="V:Rule7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B"/>
  </w:style>
  <w:style w:type="paragraph" w:styleId="1">
    <w:name w:val="heading 1"/>
    <w:basedOn w:val="a"/>
    <w:next w:val="a"/>
    <w:link w:val="10"/>
    <w:uiPriority w:val="99"/>
    <w:qFormat/>
    <w:rsid w:val="00F86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F86BF1"/>
    <w:rPr>
      <w:rFonts w:cs="Times New Roman"/>
      <w:b/>
      <w:color w:val="008000"/>
    </w:rPr>
  </w:style>
  <w:style w:type="paragraph" w:customStyle="1" w:styleId="ConsPlusNormal">
    <w:name w:val="ConsPlusNormal"/>
    <w:rsid w:val="00F8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260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601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58FD"/>
    <w:pPr>
      <w:ind w:left="720"/>
      <w:contextualSpacing/>
    </w:pPr>
  </w:style>
  <w:style w:type="character" w:customStyle="1" w:styleId="a7">
    <w:name w:val="Цветовое выделение"/>
    <w:uiPriority w:val="99"/>
    <w:rsid w:val="009138EE"/>
    <w:rPr>
      <w:b/>
      <w:color w:val="000080"/>
    </w:rPr>
  </w:style>
  <w:style w:type="paragraph" w:customStyle="1" w:styleId="ConsPlusNonformat">
    <w:name w:val="ConsPlusNonformat"/>
    <w:rsid w:val="0091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F2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kov@mail.ru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8817808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OS;n=113349;fld=134;dst=101048" TargetMode="External"/><Relationship Id="rId7" Type="http://schemas.openxmlformats.org/officeDocument/2006/relationships/hyperlink" Target="http://kovilkino.e-mordovia.ru/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5042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3191.0" TargetMode="External"/><Relationship Id="rId20" Type="http://schemas.openxmlformats.org/officeDocument/2006/relationships/hyperlink" Target="consultantplus://offline/main?base=ROS;n=113349;fld=134;dst=1007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1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46661.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suslugi.e-mordovia.ru" TargetMode="External"/><Relationship Id="rId19" Type="http://schemas.openxmlformats.org/officeDocument/2006/relationships/hyperlink" Target="consultantplus://offline/ref=1E29F972C18FDB6F7435CCDBA616C1DEB76DBD8518476DAA03562239A9CE2CBFA69CE7C8352E94E4E06DD3m87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consultantplus://offline/main?base=ROS;n=113349;fld=134;dst=100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08D4-9910-47AF-99C1-DCFF79A1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23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49</cp:revision>
  <cp:lastPrinted>2015-04-02T13:29:00Z</cp:lastPrinted>
  <dcterms:created xsi:type="dcterms:W3CDTF">2013-03-14T05:37:00Z</dcterms:created>
  <dcterms:modified xsi:type="dcterms:W3CDTF">2015-04-02T13:33:00Z</dcterms:modified>
</cp:coreProperties>
</file>