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Расширены возможности для досрочного выхода на пенсию представителей ряда профессий</w:t>
      </w:r>
    </w:p>
    <w:p>
      <w:pPr>
        <w:pStyle w:val="Style13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Правительством РФ утверждены изменения в порядке досрочного выхода на пенсию для граждан, </w:t>
      </w:r>
      <w:r>
        <w:rPr>
          <w:rStyle w:val="Style11"/>
          <w:rFonts w:ascii="Times New Roman" w:hAnsi="Times New Roman"/>
          <w:sz w:val="24"/>
          <w:szCs w:val="24"/>
        </w:rPr>
        <w:t>работающих на особо тяжелых и опасных рабочих местах, а также занятых в наиболее важных для общества сферах.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от 04.03.2021 г. №322 предусматривает новые возможности для досрочного выхода на пенсию врачей, педагогов, пожарных, лётчиков и некоторых других категорий работников (всего около 30).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в стаж работы, который дает право на досрочное пенсионное обеспечение, включались периоды работы, которая выполнялась постоянно в течение полного рабочего дня. Иными словами, речь шла только об очном присутствии сотрудников на рабочем месте. Также в стаж шли периоды получения пособия по государственному социальному страхованию в период временной нетрудоспособности и периоды ежегодных основного и дополнительных оплачиваемых отпусков.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врачи и учителя постоянно должны проходить курсы повышения квалификации, без которых они просто не смогут оказывать услуги по все возрастающим стандартам. То же самое касается летчиков, машинистов и др., которым нужно осваивать новую технику. Соответственно, в это время они отсутствуют на рабочих местах. До настоящего времени за такие периоды стаж им не учитывался.</w:t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С 18 марта 2021 года в их трудовой стаж будут включаться периоды профессионального обучения и дополнительного профобразования, в том числе курсы повышения квалификации.</w:t>
      </w:r>
      <w:r>
        <w:rPr>
          <w:rFonts w:ascii="Times New Roman" w:hAnsi="Times New Roman"/>
          <w:sz w:val="24"/>
          <w:szCs w:val="24"/>
        </w:rPr>
        <w:t xml:space="preserve"> Главное условие, чтобы на это время за сотрудниками  сохранялись рабочие места и зарплата, а работодатели отчисляли взносы на обязательное пенсионное страхование.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yle13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591435" cy="2591435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2021-03-26T11:58:05Z</dcterms:created>
  <dc:language>ru-RU</dc:language>
  <dcterms:modified xsi:type="dcterms:W3CDTF">2021-03-26T12:03:08Z</dcterms:modified>
  <cp:revision>1</cp:revision>
</cp:coreProperties>
</file>