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Как определить наступление предпенсионного возраста.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Сделать это довольно просто. Надо рассчитать свой возраст выхода на пенсию. А затем отнять пять лет. С этого момента вы и будете считаться предпенсионером.</w:t>
      </w:r>
    </w:p>
    <w:p>
      <w:pPr>
        <w:pStyle w:val="Normal"/>
        <w:jc w:val="both"/>
        <w:rPr/>
      </w:pPr>
      <w:r>
        <w:rPr/>
        <w:t>Если вы имеете право на досрочный выход на заслуженный отдых, то надо учесть еще несколько нюансов.</w:t>
      </w:r>
    </w:p>
    <w:p>
      <w:pPr>
        <w:pStyle w:val="Normal"/>
        <w:jc w:val="both"/>
        <w:rPr/>
      </w:pPr>
      <w:r>
        <w:rPr/>
        <w:t>Например, педагогическим и медицинским работникам для получения статуса предпенсионера надо обязательно иметь достаточную продолжительность стажа на соответствующих видах работ.</w:t>
      </w:r>
    </w:p>
    <w:p>
      <w:pPr>
        <w:pStyle w:val="Normal"/>
        <w:jc w:val="both"/>
        <w:rPr/>
      </w:pPr>
      <w:r>
        <w:rPr/>
        <w:t>Тоже самое касается тех, кто получил право на досрочный выход на пенсию в связи с работой в опасных и вредных условиях труда и северян, имеющий стаж работы на Крайнем Севере или местности, приравненной к Крайнему Северу.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31765" cy="2717165"/>
            <wp:effectExtent l="0" t="0" r="0" b="0"/>
            <wp:wrapSquare wrapText="largest"/>
            <wp:docPr id="1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2021-01-28T16:36:34Z</dcterms:modified>
  <cp:revision>2</cp:revision>
</cp:coreProperties>
</file>