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 какие нестраховые периоды формируется пенсия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Сегодня в правилах расчета пенсий предусмотрено начисление так называемых индивидуальных пенсионных коэффициентов (ИПК) не только за работу. И если при официальном трудоустройстве речь идет о персональном количестве заработанных ИПК, зависящих от величины «белой зарплаты», то «стоимость» нестраховых периодов является фиксированной.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некоторые социально значимые периоды жизни, которые включаются в стаж как нестраховые, начисляются пенсионные коэффициенты. Так, за один год службы в армии по призыву, отпуска по уходу за первым ребенком </w:t>
        <w:softHyphen/>
        <w:t>– до 1,5 лет, ухода за 80-летним пенсионером,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полтора года родителю положено 8,1 ИПК. Таким образом, к примеру, многодетная мама четверых ребятишек уже будет иметь 24,3 индивидуальных пенсионных коэффициентов из необходимых 30, требование которых возникнет в 2025 году. 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появлении права на пенсию все заработанные ИПК суммируются и умножаются на стоимость коэффициента в год выхода на пенсию.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67530" cy="255524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2021-02-24T10:31:19Z</dcterms:created>
  <dc:language>ru-RU</dc:language>
  <dcterms:modified xsi:type="dcterms:W3CDTF">2021-02-24T10:39:55Z</dcterms:modified>
  <cp:revision>1</cp:revision>
</cp:coreProperties>
</file>