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Liberation Sans" w:hAnsi="Liberation Sans"/>
        </w:rPr>
        <w:t xml:space="preserve">При назначении пособия семьям с детьми от 8 до 16 лет включительно, а также беременным женщинам, учитывается имущество семьи. </w:t>
      </w:r>
    </w:p>
    <w:p>
      <w:pPr>
        <w:pStyle w:val="Normal"/>
        <w:jc w:val="both"/>
        <w:rPr/>
      </w:pPr>
      <w:r>
        <w:rPr>
          <w:rFonts w:ascii="Liberation Sans" w:hAnsi="Liberation Sans"/>
        </w:rPr>
        <w:t xml:space="preserve">Подробнее: </w:t>
      </w:r>
      <w:hyperlink r:id="rId2" w:tgtFrame="_blank">
        <w:r>
          <w:rPr>
            <w:rStyle w:val="Style11"/>
            <w:rFonts w:ascii="Liberation Sans" w:hAnsi="Liberation Sans"/>
          </w:rPr>
          <w:t>https://pfr.gov.ru/grazhdanam/early_pregnancy~8055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/>
      </w:pPr>
      <w:hyperlink r:id="rId3">
        <w:r>
          <w:rPr>
            <w:rStyle w:val="Style11"/>
            <w:rFonts w:ascii="Liberation Sans" w:hAnsi="Liberation Sans"/>
          </w:rPr>
          <w:t>#ПФР</w:t>
        </w:r>
      </w:hyperlink>
      <w:r>
        <w:rPr>
          <w:rFonts w:ascii="Liberation Sans" w:hAnsi="Liberation Sans"/>
        </w:rPr>
        <w:t xml:space="preserve"> </w:t>
      </w:r>
      <w:hyperlink r:id="rId4">
        <w:r>
          <w:rPr>
            <w:rStyle w:val="Style11"/>
            <w:rFonts w:ascii="Liberation Sans" w:hAnsi="Liberation Sans"/>
          </w:rPr>
          <w:t>#Пенсионныйфонд</w:t>
        </w:r>
      </w:hyperlink>
      <w:r>
        <w:rPr>
          <w:rFonts w:ascii="Liberation Sans" w:hAnsi="Liberation Sans"/>
        </w:rPr>
        <w:t xml:space="preserve"> </w:t>
      </w:r>
      <w:hyperlink r:id="rId5">
        <w:r>
          <w:rPr>
            <w:rStyle w:val="Style11"/>
            <w:rFonts w:ascii="Liberation Sans" w:hAnsi="Liberation Sans"/>
          </w:rPr>
          <w:t>#важнознать</w:t>
        </w:r>
      </w:hyperlink>
      <w:r>
        <w:rPr>
          <w:rFonts w:ascii="Liberation Sans" w:hAnsi="Liberation Sans"/>
        </w:rPr>
        <w:t xml:space="preserve"> </w:t>
      </w:r>
      <w:hyperlink r:id="rId6">
        <w:r>
          <w:rPr>
            <w:rStyle w:val="Style11"/>
            <w:rFonts w:ascii="Liberation Sans" w:hAnsi="Liberation Sans"/>
          </w:rPr>
          <w:t>#пособие</w:t>
        </w:r>
      </w:hyperlink>
      <w:r>
        <w:rPr>
          <w:rFonts w:ascii="Liberation Sans" w:hAnsi="Liberation Sans"/>
        </w:rPr>
        <w:t xml:space="preserve"> </w:t>
      </w:r>
      <w:hyperlink r:id="rId7">
        <w:r>
          <w:rPr>
            <w:rStyle w:val="Style11"/>
            <w:rFonts w:ascii="Liberation Sans" w:hAnsi="Liberation Sans"/>
          </w:rPr>
          <w:t>#ПФРвыплаты2021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jc w:val="both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-361315</wp:posOffset>
            </wp:positionH>
            <wp:positionV relativeFrom="paragraph">
              <wp:posOffset>361950</wp:posOffset>
            </wp:positionV>
            <wp:extent cx="4036060" cy="4036060"/>
            <wp:effectExtent l="0" t="0" r="0" b="0"/>
            <wp:wrapSquare wrapText="largest"/>
            <wp:docPr id="1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>
          <w:rFonts w:ascii="Liberation Sans" w:hAnsi="Liberation Sans"/>
        </w:rPr>
      </w:pPr>
      <w:r>
        <w:rPr/>
      </w:r>
    </w:p>
    <w:p>
      <w:pPr>
        <w:pStyle w:val="Normal"/>
        <w:jc w:val="both"/>
        <w:rPr>
          <w:rFonts w:ascii="Liberation Sans" w:hAnsi="Liberation Sans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2366645</wp:posOffset>
            </wp:positionH>
            <wp:positionV relativeFrom="paragraph">
              <wp:posOffset>3871595</wp:posOffset>
            </wp:positionV>
            <wp:extent cx="4095750" cy="4095750"/>
            <wp:effectExtent l="0" t="0" r="0" b="0"/>
            <wp:wrapSquare wrapText="largest"/>
            <wp:docPr id="2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early_pregnancy~8055&amp;post=-37475973_4666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55;&#1077;&#1085;&#1089;&#1080;&#1086;&#1085;&#1085;&#1099;&#1081;&#1092;&#1086;&#1085;&#107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87;&#1086;&#1089;&#1086;&#1073;&#1080;&#1077;" TargetMode="External"/><Relationship Id="rId7" Type="http://schemas.openxmlformats.org/officeDocument/2006/relationships/hyperlink" Target="https://vk.com/feed?section=search&amp;q=%23&#1055;&#1060;&#1056;&#1074;&#1099;&#1087;&#1083;&#1072;&#1090;&#1099;2021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2021-07-06T16:32:39Z</dcterms:created>
  <dc:language>ru-RU</dc:language>
  <dcterms:modified xsi:type="dcterms:W3CDTF">2021-07-06T16:35:44Z</dcterms:modified>
  <cp:revision>1</cp:revision>
</cp:coreProperties>
</file>