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Портал госуслуг упростил процесс подачи заявлений.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Теперь подача заявления происходит в два этапа: 1 ЭТАП. Пользователь отвечает на несколько уточняющих вопросов. На основе ответов предлагается решение — сколько дней займет оказание услуги, какие документы нужно подготовить и т.д. 2 ЭТАП. Пользователь оформляет заявление, в котором запрашивается ровно та информация, которая необходима для получения услуги. Заявление о распоряжении маткапиталом можно подать здесь </w:t>
      </w:r>
      <w:hyperlink r:id="rId2" w:tgtFrame="_blank">
        <w:r>
          <w:rPr>
            <w:rStyle w:val="Style11"/>
            <w:sz w:val="24"/>
            <w:szCs w:val="24"/>
          </w:rPr>
          <w:t>https://www.gosuslugi.ru/600121/1/form</w:t>
        </w:r>
      </w:hyperlink>
      <w:r>
        <w:rPr>
          <w:sz w:val="24"/>
          <w:szCs w:val="24"/>
        </w:rPr>
        <w:t xml:space="preserve"> Заявление о назначении пенсий </w:t>
      </w:r>
      <w:hyperlink r:id="rId3" w:tgtFrame="_blank">
        <w:r>
          <w:rPr>
            <w:rStyle w:val="Style11"/>
            <w:sz w:val="24"/>
            <w:szCs w:val="24"/>
          </w:rPr>
          <w:t>https://www.gosuslugi.ru/600110/1/form</w:t>
        </w:r>
      </w:hyperlink>
      <w:r>
        <w:rPr>
          <w:sz w:val="24"/>
          <w:szCs w:val="24"/>
        </w:rPr>
        <w:t xml:space="preserve"> Заявление о доставке пенсии и социальных выплат (смене доставщика- банк, почта) </w:t>
      </w:r>
      <w:hyperlink r:id="rId4" w:tgtFrame="_blank">
        <w:r>
          <w:rPr>
            <w:rStyle w:val="Style11"/>
            <w:sz w:val="24"/>
            <w:szCs w:val="24"/>
          </w:rPr>
          <w:t>https://www.gosuslugi.ru/600109/1/form</w:t>
        </w:r>
      </w:hyperlink>
      <w:r>
        <w:rPr>
          <w:sz w:val="24"/>
          <w:szCs w:val="24"/>
        </w:rPr>
        <w:t xml:space="preserve"> Получить выписку о состоянии лицевого счета в ПФР (стаж, пенсионные коэффициенты) </w:t>
      </w:r>
      <w:hyperlink r:id="rId5" w:tgtFrame="_blank">
        <w:r>
          <w:rPr>
            <w:rStyle w:val="Style11"/>
            <w:sz w:val="24"/>
            <w:szCs w:val="24"/>
          </w:rPr>
          <w:t>https://www.gosuslugi.ru/600303/1/form</w:t>
        </w:r>
      </w:hyperlink>
      <w:r>
        <w:rPr>
          <w:sz w:val="24"/>
          <w:szCs w:val="24"/>
        </w:rPr>
        <w:t xml:space="preserve"> 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94705" cy="3531235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600121%2F1%2Fform&amp;post=-86141808_6152&amp;cc_key=" TargetMode="External"/><Relationship Id="rId3" Type="http://schemas.openxmlformats.org/officeDocument/2006/relationships/hyperlink" Target="https://vk.com/away.php?to=https%3A%2F%2Fwww.gosuslugi.ru%2F600110%2F1%2Fform&amp;post=-86141808_6152&amp;cc_key=" TargetMode="External"/><Relationship Id="rId4" Type="http://schemas.openxmlformats.org/officeDocument/2006/relationships/hyperlink" Target="https://vk.com/away.php?to=https%3A%2F%2Fwww.gosuslugi.ru%2F600109%2F1%2Fform&amp;post=-86141808_6152&amp;cc_key=" TargetMode="External"/><Relationship Id="rId5" Type="http://schemas.openxmlformats.org/officeDocument/2006/relationships/hyperlink" Target="https://vk.com/away.php?to=https%3A%2F%2Fwww.gosuslugi.ru%2F600303%2F1%2Fform&amp;post=-86141808_6152&amp;cc_key=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2021-04-19T09:42:36Z</dcterms:created>
  <dc:language>ru-RU</dc:language>
  <dcterms:modified xsi:type="dcterms:W3CDTF">2021-04-19T09:47:04Z</dcterms:modified>
  <cp:revision>1</cp:revision>
</cp:coreProperties>
</file>