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before="0" w:after="14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Вопросы-ответы по электронной трудовой книжке.</w:t>
      </w:r>
    </w:p>
    <w:p>
      <w:pPr>
        <w:pStyle w:val="Style12"/>
        <w:spacing w:before="0" w:after="14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Style12"/>
        <w:spacing w:before="0" w:after="140"/>
        <w:jc w:val="both"/>
        <w:rPr>
          <w:b/>
          <w:b/>
          <w:bCs/>
        </w:rPr>
      </w:pPr>
      <w:r>
        <w:rPr>
          <w:b/>
          <w:bCs/>
        </w:rPr>
        <w:t>Вопрос: Можно ли вести трудовую книжку, как раньше, в бумажном формате?</w:t>
      </w:r>
    </w:p>
    <w:p>
      <w:pPr>
        <w:pStyle w:val="Style12"/>
        <w:spacing w:before="0" w:after="140"/>
        <w:jc w:val="both"/>
        <w:rPr/>
      </w:pPr>
      <w:r>
        <w:rPr/>
        <w:t>Да, можно. Для этого необходимо подать работодателю соответствующее письменное заявление в произвольной форме до конца 2020 года. В таком случае трудовая книжка будет вестись и в старом, и в новом формате одновременно. Работодатель продолжит вести трудовую на бумаге и в том случае, если работник не подаст заявление до конца 2020 года.</w:t>
      </w:r>
    </w:p>
    <w:p>
      <w:pPr>
        <w:pStyle w:val="Style12"/>
        <w:spacing w:before="0" w:after="140"/>
        <w:jc w:val="both"/>
        <w:rPr/>
      </w:pPr>
      <w:r>
        <w:rPr/>
      </w:r>
    </w:p>
    <w:p>
      <w:pPr>
        <w:pStyle w:val="Style12"/>
        <w:spacing w:before="0" w:after="140"/>
        <w:jc w:val="both"/>
        <w:rPr>
          <w:b/>
          <w:b/>
          <w:bCs/>
        </w:rPr>
      </w:pPr>
      <w:r>
        <w:rPr>
          <w:b/>
          <w:bCs/>
        </w:rPr>
        <w:t>Вопрос: Все работники могут сохранить прежний формат трудовой книжки?</w:t>
      </w:r>
    </w:p>
    <w:p>
      <w:pPr>
        <w:pStyle w:val="Style12"/>
        <w:spacing w:before="0" w:after="140"/>
        <w:jc w:val="both"/>
        <w:rPr/>
      </w:pPr>
      <w:r>
        <w:rPr/>
        <w:t>Все, у кого трудовая книжка уже есть или появится до конца 2020 года, смогут сохранить ее в традиционном формате. Если человек устраивается на свою первую работу в 2021 году или позже, данные о его трудовой деятельности будут вестись только в электронном виде.</w:t>
      </w:r>
    </w:p>
    <w:p>
      <w:pPr>
        <w:pStyle w:val="Style12"/>
        <w:spacing w:before="0" w:after="140"/>
        <w:jc w:val="both"/>
        <w:rPr/>
      </w:pPr>
      <w:r>
        <w:rPr/>
      </w:r>
    </w:p>
    <w:p>
      <w:pPr>
        <w:pStyle w:val="Style12"/>
        <w:spacing w:before="0" w:after="140"/>
        <w:jc w:val="both"/>
        <w:rPr>
          <w:b/>
          <w:b/>
          <w:bCs/>
        </w:rPr>
      </w:pPr>
      <w:r>
        <w:rPr>
          <w:b/>
          <w:bCs/>
        </w:rPr>
        <w:t>Вопрос: Что делать с бумажной трудовой после перехода на электронную? Можно выкидывать?</w:t>
      </w:r>
    </w:p>
    <w:p>
      <w:pPr>
        <w:pStyle w:val="Style12"/>
        <w:spacing w:before="0" w:after="140"/>
        <w:jc w:val="both"/>
        <w:rPr/>
      </w:pPr>
      <w:r>
        <w:rPr/>
        <w:t xml:space="preserve">Если человек выбирает электронную трудовую книжку, это не значит, что бумажная трудовая перестает использоваться и теряет свою значимость. Необходимо сохранять бумажную книжку, поскольку она является источником сведений о трудовой деятельности до 2020 года. В электронной версии трудовой книжки фиксируются только сведения начиная с 2020 года.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2021-04-29T08:51:46Z</dcterms:created>
  <dc:language>ru-RU</dc:language>
  <dcterms:modified xsi:type="dcterms:W3CDTF">2021-04-29T08:56:49Z</dcterms:modified>
  <cp:revision>1</cp:revision>
</cp:coreProperties>
</file>