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2" w:rsidRPr="00921A67" w:rsidRDefault="002D75C2" w:rsidP="002D75C2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2D75C2" w:rsidRPr="00921A67" w:rsidRDefault="002D75C2" w:rsidP="002D75C2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для размещения дома индивидуальной жилой застройки, расположенных по адресам: </w:t>
      </w:r>
    </w:p>
    <w:p w:rsidR="002D75C2" w:rsidRPr="00921A67" w:rsidRDefault="002D75C2" w:rsidP="002D75C2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                      ул. Комсомольская, </w:t>
      </w:r>
      <w:proofErr w:type="spellStart"/>
      <w:r w:rsidRPr="00921A67">
        <w:rPr>
          <w:sz w:val="28"/>
          <w:szCs w:val="28"/>
        </w:rPr>
        <w:t>уч</w:t>
      </w:r>
      <w:proofErr w:type="spellEnd"/>
      <w:r w:rsidRPr="00921A67">
        <w:rPr>
          <w:sz w:val="28"/>
          <w:szCs w:val="28"/>
        </w:rPr>
        <w:t>. 96, площадью 1500,0 кв.м.;</w:t>
      </w:r>
    </w:p>
    <w:p w:rsidR="002D75C2" w:rsidRPr="00921A67" w:rsidRDefault="002D75C2" w:rsidP="002D75C2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</w:t>
      </w:r>
      <w:proofErr w:type="spellStart"/>
      <w:r w:rsidRPr="00921A67">
        <w:rPr>
          <w:sz w:val="28"/>
          <w:szCs w:val="28"/>
        </w:rPr>
        <w:t>Перевесье</w:t>
      </w:r>
      <w:proofErr w:type="spellEnd"/>
      <w:r w:rsidRPr="00921A67">
        <w:rPr>
          <w:sz w:val="28"/>
          <w:szCs w:val="28"/>
        </w:rPr>
        <w:t>, ул. Садовая, участок № 7, площадью 1485,0 кв</w:t>
      </w:r>
      <w:proofErr w:type="gramStart"/>
      <w:r w:rsidRPr="00921A67">
        <w:rPr>
          <w:sz w:val="28"/>
          <w:szCs w:val="28"/>
        </w:rPr>
        <w:t>.м</w:t>
      </w:r>
      <w:proofErr w:type="gramEnd"/>
      <w:r w:rsidRPr="00921A67">
        <w:rPr>
          <w:sz w:val="28"/>
          <w:szCs w:val="28"/>
        </w:rPr>
        <w:t>;</w:t>
      </w:r>
    </w:p>
    <w:p w:rsidR="002D75C2" w:rsidRPr="00921A67" w:rsidRDefault="002D75C2" w:rsidP="002D75C2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д. Новое </w:t>
      </w:r>
      <w:proofErr w:type="spellStart"/>
      <w:r w:rsidRPr="00921A67">
        <w:rPr>
          <w:sz w:val="28"/>
          <w:szCs w:val="28"/>
        </w:rPr>
        <w:t>Лепьево</w:t>
      </w:r>
      <w:proofErr w:type="spellEnd"/>
      <w:r w:rsidRPr="00921A67">
        <w:rPr>
          <w:sz w:val="28"/>
          <w:szCs w:val="28"/>
        </w:rPr>
        <w:t>,                       ул. Мичурина, участок № 83А, площадью 1500,0 кв.м.;</w:t>
      </w:r>
    </w:p>
    <w:p w:rsidR="002D75C2" w:rsidRPr="00921A67" w:rsidRDefault="002D75C2" w:rsidP="002D75C2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</w:t>
      </w:r>
      <w:proofErr w:type="spellStart"/>
      <w:r w:rsidRPr="00921A67">
        <w:rPr>
          <w:sz w:val="28"/>
          <w:szCs w:val="28"/>
        </w:rPr>
        <w:t>Шингарино</w:t>
      </w:r>
      <w:proofErr w:type="spellEnd"/>
      <w:r w:rsidRPr="00921A67">
        <w:rPr>
          <w:sz w:val="28"/>
          <w:szCs w:val="28"/>
        </w:rPr>
        <w:t>,                  ул. Большая, участок № 16, площадью 1500,0 кв.м.</w:t>
      </w:r>
    </w:p>
    <w:p w:rsidR="002D75C2" w:rsidRPr="00921A67" w:rsidRDefault="002D75C2" w:rsidP="002D75C2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31.10.2014 г. по 01.12.2014 г.</w:t>
      </w:r>
    </w:p>
    <w:p w:rsidR="002D75C2" w:rsidRPr="00921A67" w:rsidRDefault="002D75C2" w:rsidP="002D75C2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2D75C2" w:rsidRPr="00921A67" w:rsidRDefault="002D75C2" w:rsidP="002D75C2">
      <w:pPr>
        <w:jc w:val="right"/>
        <w:rPr>
          <w:sz w:val="26"/>
          <w:szCs w:val="26"/>
        </w:rPr>
      </w:pPr>
    </w:p>
    <w:p w:rsidR="002D75C2" w:rsidRPr="00921A67" w:rsidRDefault="002D75C2" w:rsidP="002D75C2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2D75C2" w:rsidRPr="00921A67" w:rsidRDefault="002D75C2" w:rsidP="002D75C2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2D75C2" w:rsidRPr="00921A67" w:rsidRDefault="002D75C2" w:rsidP="002D75C2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D75C2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5C2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2014-11-13T12:06:00Z</dcterms:created>
  <dcterms:modified xsi:type="dcterms:W3CDTF">2014-11-13T12:06:00Z</dcterms:modified>
</cp:coreProperties>
</file>