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55" w:rsidRDefault="00C55E55" w:rsidP="00C55E55">
      <w:pPr>
        <w:rPr>
          <w:b/>
          <w:sz w:val="24"/>
          <w:szCs w:val="24"/>
        </w:rPr>
      </w:pPr>
      <w:r>
        <w:rPr>
          <w:sz w:val="44"/>
          <w:szCs w:val="44"/>
        </w:rPr>
        <w:t xml:space="preserve">   </w:t>
      </w:r>
      <w:proofErr w:type="gramStart"/>
      <w:r>
        <w:rPr>
          <w:b/>
          <w:sz w:val="44"/>
          <w:szCs w:val="44"/>
        </w:rPr>
        <w:t>ИНФОРМАЦИОННЫЙ  БЮЛЛЕТЕНЬ</w:t>
      </w:r>
      <w:proofErr w:type="gramEnd"/>
      <w:r>
        <w:rPr>
          <w:b/>
          <w:sz w:val="44"/>
          <w:szCs w:val="44"/>
        </w:rPr>
        <w:t xml:space="preserve"> </w:t>
      </w:r>
    </w:p>
    <w:p w:rsidR="00C55E55" w:rsidRDefault="00C55E55" w:rsidP="00C55E55">
      <w:pPr>
        <w:rPr>
          <w:sz w:val="24"/>
          <w:szCs w:val="24"/>
        </w:rPr>
      </w:pP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Мордовско-Коломасовского сельского поселения  </w:t>
      </w: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Ковылкинского</w:t>
      </w:r>
      <w:proofErr w:type="spellEnd"/>
      <w:r>
        <w:rPr>
          <w:sz w:val="32"/>
          <w:szCs w:val="32"/>
        </w:rPr>
        <w:t xml:space="preserve">  муниципального района РМ</w:t>
      </w:r>
    </w:p>
    <w:p w:rsidR="00C55E55" w:rsidRDefault="00C55E55" w:rsidP="00C55E55">
      <w:pPr>
        <w:rPr>
          <w:sz w:val="32"/>
          <w:szCs w:val="32"/>
        </w:rPr>
      </w:pPr>
    </w:p>
    <w:p w:rsidR="00C55E55" w:rsidRDefault="00C55E55" w:rsidP="00C55E55">
      <w:pPr>
        <w:rPr>
          <w:sz w:val="32"/>
          <w:szCs w:val="32"/>
        </w:rPr>
      </w:pP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Является официальным печатным изданием  </w:t>
      </w: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Мордовско-Коломасовского сельского поселения </w:t>
      </w: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Ковылкинского</w:t>
      </w:r>
      <w:proofErr w:type="spellEnd"/>
      <w:r>
        <w:rPr>
          <w:sz w:val="32"/>
          <w:szCs w:val="32"/>
        </w:rPr>
        <w:t xml:space="preserve"> муниципального района </w:t>
      </w:r>
    </w:p>
    <w:p w:rsidR="004E1DD0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от «</w:t>
      </w:r>
      <w:r w:rsidR="00D960BF">
        <w:rPr>
          <w:sz w:val="32"/>
          <w:szCs w:val="32"/>
        </w:rPr>
        <w:t xml:space="preserve"> </w:t>
      </w:r>
      <w:r w:rsidR="00E126FC">
        <w:rPr>
          <w:sz w:val="32"/>
          <w:szCs w:val="32"/>
        </w:rPr>
        <w:t>04</w:t>
      </w:r>
      <w:r>
        <w:rPr>
          <w:sz w:val="32"/>
          <w:szCs w:val="32"/>
        </w:rPr>
        <w:t xml:space="preserve">  »   </w:t>
      </w:r>
      <w:r w:rsidR="00E126FC">
        <w:rPr>
          <w:sz w:val="32"/>
          <w:szCs w:val="32"/>
        </w:rPr>
        <w:t>03.</w:t>
      </w:r>
      <w:r>
        <w:rPr>
          <w:sz w:val="32"/>
          <w:szCs w:val="32"/>
        </w:rPr>
        <w:t xml:space="preserve">  20</w:t>
      </w:r>
      <w:r w:rsidR="007C7FD5">
        <w:rPr>
          <w:sz w:val="32"/>
          <w:szCs w:val="32"/>
        </w:rPr>
        <w:t>2</w:t>
      </w:r>
      <w:r w:rsidR="00E126FC">
        <w:rPr>
          <w:sz w:val="32"/>
          <w:szCs w:val="32"/>
        </w:rPr>
        <w:t>4</w:t>
      </w:r>
      <w:r>
        <w:rPr>
          <w:sz w:val="32"/>
          <w:szCs w:val="32"/>
        </w:rPr>
        <w:t xml:space="preserve"> г                                                № </w:t>
      </w:r>
      <w:r w:rsidR="007E6F37">
        <w:rPr>
          <w:sz w:val="32"/>
          <w:szCs w:val="32"/>
        </w:rPr>
        <w:t>4</w:t>
      </w:r>
      <w:r w:rsidR="00E126FC">
        <w:rPr>
          <w:sz w:val="32"/>
          <w:szCs w:val="32"/>
        </w:rPr>
        <w:t>6</w:t>
      </w:r>
    </w:p>
    <w:p w:rsidR="00560E3B" w:rsidRDefault="00560E3B" w:rsidP="00C55E55">
      <w:pPr>
        <w:rPr>
          <w:sz w:val="32"/>
          <w:szCs w:val="32"/>
        </w:rPr>
      </w:pPr>
    </w:p>
    <w:p w:rsidR="001E52C7" w:rsidRDefault="001E52C7" w:rsidP="00C55E55">
      <w:pPr>
        <w:rPr>
          <w:sz w:val="32"/>
          <w:szCs w:val="32"/>
        </w:rPr>
      </w:pPr>
    </w:p>
    <w:p w:rsidR="0042288E" w:rsidRPr="0081790E" w:rsidRDefault="00C55E55" w:rsidP="0042288E">
      <w:pPr>
        <w:jc w:val="center"/>
        <w:rPr>
          <w:b/>
        </w:rPr>
      </w:pPr>
      <w:r w:rsidRPr="0081790E">
        <w:t xml:space="preserve"> </w:t>
      </w:r>
      <w:r w:rsidR="0042288E" w:rsidRPr="0081790E">
        <w:rPr>
          <w:b/>
        </w:rPr>
        <w:t>ИНФОРМАЦИЯ</w:t>
      </w:r>
    </w:p>
    <w:p w:rsidR="0042288E" w:rsidRPr="0081790E" w:rsidRDefault="0042288E" w:rsidP="0042288E">
      <w:pPr>
        <w:jc w:val="center"/>
        <w:rPr>
          <w:b/>
        </w:rPr>
      </w:pPr>
      <w:proofErr w:type="spellStart"/>
      <w:r w:rsidRPr="0081790E">
        <w:rPr>
          <w:b/>
        </w:rPr>
        <w:t>Ковылкинской</w:t>
      </w:r>
      <w:proofErr w:type="spellEnd"/>
      <w:r w:rsidRPr="0081790E">
        <w:rPr>
          <w:b/>
        </w:rPr>
        <w:t xml:space="preserve"> межрайонной прокуратуры </w:t>
      </w:r>
    </w:p>
    <w:p w:rsidR="00C447A5" w:rsidRDefault="0042288E" w:rsidP="001805CF">
      <w:pPr>
        <w:jc w:val="center"/>
        <w:rPr>
          <w:b/>
        </w:rPr>
      </w:pPr>
      <w:r w:rsidRPr="0081790E">
        <w:rPr>
          <w:b/>
        </w:rPr>
        <w:t>Республики Мордовия</w:t>
      </w:r>
      <w:r w:rsidR="004E1DD0" w:rsidRPr="0081790E">
        <w:rPr>
          <w:b/>
        </w:rPr>
        <w:t xml:space="preserve"> </w:t>
      </w:r>
    </w:p>
    <w:p w:rsidR="00196EC1" w:rsidRDefault="00196EC1" w:rsidP="001805CF">
      <w:pPr>
        <w:jc w:val="center"/>
        <w:rPr>
          <w:b/>
        </w:rPr>
      </w:pPr>
    </w:p>
    <w:p w:rsidR="00BE17A5" w:rsidRDefault="00BE17A5" w:rsidP="00BE17A5">
      <w:pPr>
        <w:shd w:val="clear" w:color="auto" w:fill="FFFFFF"/>
        <w:spacing w:line="270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Ужесточается административная ответственность за незаконные перевозки пассажиров и багажа автобусами и городским наземным электрическим транспортов.</w:t>
      </w:r>
    </w:p>
    <w:p w:rsidR="00BE17A5" w:rsidRDefault="00BE17A5" w:rsidP="00BE17A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BE17A5" w:rsidRDefault="00BE17A5" w:rsidP="00BE17A5">
      <w:pPr>
        <w:shd w:val="clear" w:color="auto" w:fill="FFFFFF"/>
        <w:ind w:firstLine="709"/>
        <w:jc w:val="both"/>
        <w:rPr>
          <w:b/>
          <w:bCs/>
          <w:color w:val="333333"/>
        </w:rPr>
      </w:pPr>
      <w:r>
        <w:rPr>
          <w:color w:val="000000"/>
          <w:shd w:val="clear" w:color="auto" w:fill="FFFFFF"/>
        </w:rPr>
        <w:t>Соответствующие изменения внесены </w:t>
      </w:r>
      <w:hyperlink r:id="rId4" w:history="1">
        <w:r>
          <w:rPr>
            <w:rStyle w:val="a4"/>
            <w:color w:val="000000"/>
            <w:u w:val="none"/>
          </w:rPr>
          <w:t>Федеральным законом от 25.12.2023 № 669-ФЗ «О внесении изменений в Кодекс Российской Федерации об административных правонарушениях»</w:t>
        </w:r>
      </w:hyperlink>
      <w:r>
        <w:rPr>
          <w:color w:val="000000"/>
          <w:shd w:val="clear" w:color="auto" w:fill="FFFFFF"/>
        </w:rPr>
        <w:t>.</w:t>
      </w:r>
    </w:p>
    <w:p w:rsidR="00BE17A5" w:rsidRDefault="00BE17A5" w:rsidP="00BE17A5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Так, в частности, согласно </w:t>
      </w:r>
      <w:proofErr w:type="gramStart"/>
      <w:r>
        <w:rPr>
          <w:color w:val="000000"/>
          <w:shd w:val="clear" w:color="auto" w:fill="FFFFFF"/>
        </w:rPr>
        <w:t>поправкам</w:t>
      </w:r>
      <w:proofErr w:type="gramEnd"/>
      <w:r>
        <w:rPr>
          <w:color w:val="000000"/>
          <w:shd w:val="clear" w:color="auto" w:fill="FFFFFF"/>
        </w:rPr>
        <w:t xml:space="preserve"> в статью 11.14.2 КоАП РФ осуществление перевозки пассажиров и багажа по заказу на условиях, предусматривающих предоставление права проезда в транспортном средстве за плату неопределенному кругу лиц, повлечет наложение административного штрафа на водителя в размере пяти тысяч рублей; на должностных лиц – тридцати тысяч рублей; на юридических лиц - трехсот тысяч рублей.</w:t>
      </w:r>
    </w:p>
    <w:p w:rsidR="00BE17A5" w:rsidRDefault="00BE17A5" w:rsidP="00BE17A5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000000"/>
          <w:shd w:val="clear" w:color="auto" w:fill="FFFFFF"/>
        </w:rPr>
        <w:t>Кроме этого, статья 14.1.2 КоАП РФ дополняется частью пятой, предусматривающей, что за осуществление незаконной предпринимательской деятельности по перевозке пассажиров и багажа автомобильным транспортом или городским наземным электрическим транспортом последует административное наказание в виде штрафа, размер которого для граждан и должностных лиц составит пятьдесят тысяч рублей, для юридических лиц - четыреста тысяч рублей.</w:t>
      </w:r>
    </w:p>
    <w:p w:rsidR="00BE17A5" w:rsidRDefault="00BE17A5" w:rsidP="00BE17A5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000000"/>
          <w:shd w:val="clear" w:color="auto" w:fill="FFFFFF"/>
        </w:rPr>
        <w:t>Поправками уточняется административная ответственность также за иные правонарушения в указанной сфере.</w:t>
      </w:r>
    </w:p>
    <w:p w:rsidR="00BE17A5" w:rsidRDefault="00BE17A5" w:rsidP="00BE17A5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000000"/>
          <w:shd w:val="clear" w:color="auto" w:fill="FFFFFF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их вступления в силу.</w:t>
      </w:r>
    </w:p>
    <w:p w:rsidR="00BE17A5" w:rsidRDefault="00BE17A5" w:rsidP="00BE17A5">
      <w:pPr>
        <w:shd w:val="clear" w:color="auto" w:fill="FFFFFF"/>
        <w:spacing w:after="100" w:afterAutospacing="1"/>
        <w:jc w:val="both"/>
      </w:pPr>
      <w:r>
        <w:rPr>
          <w:color w:val="333333"/>
        </w:rPr>
        <w:t> </w:t>
      </w:r>
    </w:p>
    <w:p w:rsidR="00BE17A5" w:rsidRDefault="00BE17A5" w:rsidP="00BE17A5">
      <w:pPr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lastRenderedPageBreak/>
        <w:t>Расширен перечень оснований для проведения контрольных мероприятий при осуществлении перевозок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приказом Министерства транспорта Российской Федерации от 22.06.2023 № 229 утвержден перечень индикаторов риска нарушения обязательных требований при осуществлении федерального государственного контроля (надзора) на автомобильном транспорте.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Действующий список дополнен еще одним основанием, который </w:t>
      </w:r>
      <w:proofErr w:type="spellStart"/>
      <w:r>
        <w:rPr>
          <w:color w:val="333333"/>
          <w:sz w:val="28"/>
          <w:szCs w:val="28"/>
        </w:rPr>
        <w:t>Ространснадзор</w:t>
      </w:r>
      <w:proofErr w:type="spellEnd"/>
      <w:r>
        <w:rPr>
          <w:color w:val="333333"/>
          <w:sz w:val="28"/>
          <w:szCs w:val="28"/>
        </w:rPr>
        <w:t xml:space="preserve"> будет учитывать при осуществлении контрольных </w:t>
      </w:r>
      <w:proofErr w:type="gramStart"/>
      <w:r>
        <w:rPr>
          <w:color w:val="333333"/>
          <w:sz w:val="28"/>
          <w:szCs w:val="28"/>
        </w:rPr>
        <w:t>мероприятий  в</w:t>
      </w:r>
      <w:proofErr w:type="gramEnd"/>
      <w:r>
        <w:rPr>
          <w:color w:val="333333"/>
          <w:sz w:val="28"/>
          <w:szCs w:val="28"/>
        </w:rPr>
        <w:t xml:space="preserve"> сфере автомобильного транспорта, в случае если: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ведомство поступило заявление о предоставлении лицензии и включении сведений об автобусах в реестр лицензий (заявления о включении </w:t>
      </w:r>
      <w:proofErr w:type="gramStart"/>
      <w:r>
        <w:rPr>
          <w:color w:val="333333"/>
          <w:sz w:val="28"/>
          <w:szCs w:val="28"/>
        </w:rPr>
        <w:t>сведений  о</w:t>
      </w:r>
      <w:proofErr w:type="gramEnd"/>
      <w:r>
        <w:rPr>
          <w:color w:val="333333"/>
          <w:sz w:val="28"/>
          <w:szCs w:val="28"/>
        </w:rPr>
        <w:t xml:space="preserve"> дополнительных автобусах лицензиата) от соискателя лицензии (лицензиата);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указанные в заявлении транспортные средства принадлежат на праве собственности или ином условии другому субъекту предпринимательской деятельности;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последний не сообщил о прекращении деятельности, либо исключении из реестра лицензий.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этом у </w:t>
      </w:r>
      <w:proofErr w:type="spellStart"/>
      <w:r>
        <w:rPr>
          <w:color w:val="333333"/>
          <w:sz w:val="28"/>
          <w:szCs w:val="28"/>
        </w:rPr>
        <w:t>Ространснадзора</w:t>
      </w:r>
      <w:proofErr w:type="spellEnd"/>
      <w:r>
        <w:rPr>
          <w:color w:val="333333"/>
          <w:sz w:val="28"/>
          <w:szCs w:val="28"/>
        </w:rPr>
        <w:t xml:space="preserve"> появятся основания для возбуждения ходатайства перед органами прокуратуры о проведении внеплановой проверки.</w:t>
      </w:r>
    </w:p>
    <w:p w:rsidR="00BE17A5" w:rsidRDefault="00BE17A5" w:rsidP="00BE17A5">
      <w:pPr>
        <w:rPr>
          <w:b/>
          <w:bCs/>
          <w:color w:val="333333"/>
          <w:shd w:val="clear" w:color="auto" w:fill="FFFFFF"/>
        </w:rPr>
      </w:pPr>
    </w:p>
    <w:p w:rsidR="00BE17A5" w:rsidRDefault="00BE17A5" w:rsidP="00BE17A5">
      <w:pPr>
        <w:rPr>
          <w:b/>
          <w:bCs/>
          <w:color w:val="333333"/>
          <w:shd w:val="clear" w:color="auto" w:fill="FFFFFF"/>
        </w:rPr>
      </w:pPr>
    </w:p>
    <w:p w:rsidR="00BE17A5" w:rsidRDefault="00BE17A5" w:rsidP="00BE17A5">
      <w:pPr>
        <w:rPr>
          <w:b/>
          <w:bCs/>
          <w:color w:val="333333"/>
          <w:shd w:val="clear" w:color="auto" w:fill="FFFFFF"/>
        </w:rPr>
      </w:pPr>
    </w:p>
    <w:p w:rsidR="00BE17A5" w:rsidRDefault="00BE17A5" w:rsidP="00BE17A5">
      <w:pPr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Возврат части уплаченного НДФЛ за приобретенные лекарственные препараты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17.06.2019 № 147-ФЗ внесены изменения в Налоговый кодекс Российской Федерации, в соответствии с которыми вернуть часть уплаченного налога на доходы физических лиц (НДФЛ) можно при покупке любого лекарства, выписанного врачом.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получения части уплаченного НДФЛ за приобретенные лекарственные препараты есть два способа: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конце года подать декларацию по форме 3-НДФЛ;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оформить вычет у работодателя, предварительно подтвердив это право в налоговых органах. Для этого необходимо в территориальной налоговой инспекции (или в личном кабинете налогоплательщика) получить уведомление о праве на вычет и предоставить его работодателю, который не будет удерживать подоходный налог из зарплаты до тех пор, пока работник не получит всю сумму вычета.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обоих случаях </w:t>
      </w:r>
      <w:proofErr w:type="gramStart"/>
      <w:r>
        <w:rPr>
          <w:color w:val="333333"/>
          <w:sz w:val="28"/>
          <w:szCs w:val="28"/>
        </w:rPr>
        <w:t>для оформления</w:t>
      </w:r>
      <w:proofErr w:type="gramEnd"/>
      <w:r>
        <w:rPr>
          <w:color w:val="333333"/>
          <w:sz w:val="28"/>
          <w:szCs w:val="28"/>
        </w:rPr>
        <w:t xml:space="preserve"> уплаченного НДФЛ понадобятся подтверждающие документы: рецептурный бланк, на котором должен стоять штамп «Для налоговых органов Российской Федерации», и кассовые чеки из аптеки. Рецепт может быть выписан врачом частной клиники или даже доктором, который работает в частном кабинете. Важно, чтобы у указанных лиц была лицензия на оказание медицинских услуг.</w:t>
      </w:r>
    </w:p>
    <w:p w:rsidR="00BE17A5" w:rsidRDefault="00BE17A5" w:rsidP="00BE17A5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 покупке лекарств, назначенных кому-либо из членов семьи, необходимо подтвердить степень родства с ними (детей - свидетельство о рождении ребенка, для супруга - свидетельство о браке, для родителей - собственное свидетельство о рождении).</w:t>
      </w:r>
    </w:p>
    <w:p w:rsidR="007E6F37" w:rsidRDefault="00BE17A5" w:rsidP="00BE17A5">
      <w:pPr>
        <w:jc w:val="center"/>
        <w:rPr>
          <w:b/>
        </w:rPr>
      </w:pPr>
      <w:r>
        <w:rPr>
          <w:color w:val="333333"/>
        </w:rPr>
        <w:t>Но стоит помнить, что обязательным условием предоставления вычета является уплата налога на доходы физических лиц. Это может быть любой легальный доход, в том числе от сдачи в аренду квартиры или от продажи какого-либо имущества.</w:t>
      </w:r>
      <w:bookmarkStart w:id="0" w:name="_GoBack"/>
      <w:bookmarkEnd w:id="0"/>
    </w:p>
    <w:p w:rsidR="00783D34" w:rsidRDefault="00783D34" w:rsidP="00196EC1">
      <w:pPr>
        <w:rPr>
          <w:b/>
        </w:rPr>
      </w:pPr>
    </w:p>
    <w:p w:rsidR="0099201A" w:rsidRDefault="0009641B" w:rsidP="00244193">
      <w:pPr>
        <w:autoSpaceDE w:val="0"/>
        <w:autoSpaceDN w:val="0"/>
        <w:adjustRightInd w:val="0"/>
        <w:spacing w:line="240" w:lineRule="exact"/>
        <w:ind w:right="-285"/>
        <w:jc w:val="both"/>
      </w:pPr>
      <w:r w:rsidRPr="00244193">
        <w:t xml:space="preserve">Учредитель: Совет депутатов Мордовско-Коломасовского сельского </w:t>
      </w:r>
      <w:r w:rsidR="0099201A">
        <w:t xml:space="preserve"> </w:t>
      </w:r>
    </w:p>
    <w:p w:rsidR="00244193" w:rsidRDefault="0009641B" w:rsidP="00244193">
      <w:pPr>
        <w:autoSpaceDE w:val="0"/>
        <w:autoSpaceDN w:val="0"/>
        <w:adjustRightInd w:val="0"/>
        <w:spacing w:line="240" w:lineRule="exact"/>
        <w:ind w:right="-285"/>
        <w:jc w:val="both"/>
      </w:pPr>
      <w:r w:rsidRPr="00244193">
        <w:t xml:space="preserve">поселения </w:t>
      </w:r>
      <w:proofErr w:type="spellStart"/>
      <w:r w:rsidRPr="00244193">
        <w:t>Ковылкинского</w:t>
      </w:r>
      <w:proofErr w:type="spellEnd"/>
      <w:r w:rsidRPr="00244193">
        <w:t xml:space="preserve"> муниципального района</w:t>
      </w:r>
      <w:r w:rsidR="00244193">
        <w:t xml:space="preserve"> </w:t>
      </w:r>
    </w:p>
    <w:p w:rsidR="00C55E55" w:rsidRDefault="00244193" w:rsidP="00AD1F31">
      <w:pPr>
        <w:autoSpaceDE w:val="0"/>
        <w:autoSpaceDN w:val="0"/>
        <w:adjustRightInd w:val="0"/>
        <w:spacing w:line="240" w:lineRule="exact"/>
        <w:ind w:right="-285"/>
        <w:jc w:val="both"/>
        <w:rPr>
          <w:sz w:val="32"/>
          <w:szCs w:val="32"/>
        </w:rPr>
      </w:pPr>
      <w:r>
        <w:t>Т</w:t>
      </w:r>
      <w:r w:rsidR="0009641B" w:rsidRPr="00244193">
        <w:t>ираж 3 экземпляра.</w:t>
      </w:r>
      <w:r w:rsidR="00C55E55">
        <w:rPr>
          <w:sz w:val="32"/>
          <w:szCs w:val="32"/>
        </w:rPr>
        <w:t xml:space="preserve">                  </w:t>
      </w:r>
    </w:p>
    <w:p w:rsidR="00F61E6F" w:rsidRDefault="00F61E6F"/>
    <w:sectPr w:rsidR="00F61E6F" w:rsidSect="00F6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55"/>
    <w:rsid w:val="00015336"/>
    <w:rsid w:val="00032D58"/>
    <w:rsid w:val="000470DD"/>
    <w:rsid w:val="0006769C"/>
    <w:rsid w:val="00091582"/>
    <w:rsid w:val="00092EB7"/>
    <w:rsid w:val="0009641B"/>
    <w:rsid w:val="000E2CE4"/>
    <w:rsid w:val="000F2EB2"/>
    <w:rsid w:val="00151BE1"/>
    <w:rsid w:val="00177724"/>
    <w:rsid w:val="001805CF"/>
    <w:rsid w:val="00186CE1"/>
    <w:rsid w:val="00190B79"/>
    <w:rsid w:val="00196EC1"/>
    <w:rsid w:val="001B4915"/>
    <w:rsid w:val="001E52C7"/>
    <w:rsid w:val="001F5CF5"/>
    <w:rsid w:val="00203DB2"/>
    <w:rsid w:val="00217BA9"/>
    <w:rsid w:val="002414CD"/>
    <w:rsid w:val="00243C0A"/>
    <w:rsid w:val="00244193"/>
    <w:rsid w:val="00257691"/>
    <w:rsid w:val="00294C93"/>
    <w:rsid w:val="002C284B"/>
    <w:rsid w:val="002C2E61"/>
    <w:rsid w:val="002C6247"/>
    <w:rsid w:val="002D7D15"/>
    <w:rsid w:val="002E7788"/>
    <w:rsid w:val="0031445F"/>
    <w:rsid w:val="00317AB2"/>
    <w:rsid w:val="00324339"/>
    <w:rsid w:val="00355F55"/>
    <w:rsid w:val="00383D1D"/>
    <w:rsid w:val="0039544B"/>
    <w:rsid w:val="003E00A8"/>
    <w:rsid w:val="003E4422"/>
    <w:rsid w:val="00401568"/>
    <w:rsid w:val="0042288E"/>
    <w:rsid w:val="00440FE1"/>
    <w:rsid w:val="0046374B"/>
    <w:rsid w:val="00491C74"/>
    <w:rsid w:val="004C04C1"/>
    <w:rsid w:val="004E1DD0"/>
    <w:rsid w:val="00514E50"/>
    <w:rsid w:val="00560E3B"/>
    <w:rsid w:val="00586BE8"/>
    <w:rsid w:val="005A38E2"/>
    <w:rsid w:val="005C47BF"/>
    <w:rsid w:val="005D5C46"/>
    <w:rsid w:val="005E57AE"/>
    <w:rsid w:val="005E622D"/>
    <w:rsid w:val="005F38DB"/>
    <w:rsid w:val="00613129"/>
    <w:rsid w:val="00625AD6"/>
    <w:rsid w:val="00644362"/>
    <w:rsid w:val="0065575F"/>
    <w:rsid w:val="00662D18"/>
    <w:rsid w:val="00697D7A"/>
    <w:rsid w:val="00716B83"/>
    <w:rsid w:val="007177A3"/>
    <w:rsid w:val="0072199B"/>
    <w:rsid w:val="007222C1"/>
    <w:rsid w:val="007256A1"/>
    <w:rsid w:val="007470C5"/>
    <w:rsid w:val="0075497F"/>
    <w:rsid w:val="0078282C"/>
    <w:rsid w:val="00783D34"/>
    <w:rsid w:val="007C7AB2"/>
    <w:rsid w:val="007C7FD5"/>
    <w:rsid w:val="007E4DC2"/>
    <w:rsid w:val="007E6F37"/>
    <w:rsid w:val="0081790E"/>
    <w:rsid w:val="00826D5C"/>
    <w:rsid w:val="00844902"/>
    <w:rsid w:val="008656B5"/>
    <w:rsid w:val="008847F8"/>
    <w:rsid w:val="008E24EA"/>
    <w:rsid w:val="008E2DD7"/>
    <w:rsid w:val="008E4CA4"/>
    <w:rsid w:val="008F358F"/>
    <w:rsid w:val="0090675B"/>
    <w:rsid w:val="00933741"/>
    <w:rsid w:val="00957B08"/>
    <w:rsid w:val="00970B10"/>
    <w:rsid w:val="00973962"/>
    <w:rsid w:val="00976083"/>
    <w:rsid w:val="0098476E"/>
    <w:rsid w:val="0099201A"/>
    <w:rsid w:val="009B4492"/>
    <w:rsid w:val="009E3766"/>
    <w:rsid w:val="009E64F5"/>
    <w:rsid w:val="00A35889"/>
    <w:rsid w:val="00AA2D79"/>
    <w:rsid w:val="00AA403D"/>
    <w:rsid w:val="00AD1F31"/>
    <w:rsid w:val="00B028EC"/>
    <w:rsid w:val="00B20047"/>
    <w:rsid w:val="00B221A2"/>
    <w:rsid w:val="00B2243E"/>
    <w:rsid w:val="00B300B6"/>
    <w:rsid w:val="00B3086D"/>
    <w:rsid w:val="00B328DF"/>
    <w:rsid w:val="00B45EDD"/>
    <w:rsid w:val="00B719B5"/>
    <w:rsid w:val="00BA51C0"/>
    <w:rsid w:val="00BE17A5"/>
    <w:rsid w:val="00C1727D"/>
    <w:rsid w:val="00C34256"/>
    <w:rsid w:val="00C447A5"/>
    <w:rsid w:val="00C55E55"/>
    <w:rsid w:val="00CB0580"/>
    <w:rsid w:val="00CE2941"/>
    <w:rsid w:val="00CE4EF2"/>
    <w:rsid w:val="00D03065"/>
    <w:rsid w:val="00D06A19"/>
    <w:rsid w:val="00D22049"/>
    <w:rsid w:val="00D31A54"/>
    <w:rsid w:val="00D5315E"/>
    <w:rsid w:val="00D626D0"/>
    <w:rsid w:val="00D76201"/>
    <w:rsid w:val="00D85B7A"/>
    <w:rsid w:val="00D960BF"/>
    <w:rsid w:val="00DA239F"/>
    <w:rsid w:val="00DD3630"/>
    <w:rsid w:val="00E126FC"/>
    <w:rsid w:val="00E14EBD"/>
    <w:rsid w:val="00E23DA4"/>
    <w:rsid w:val="00E37ACC"/>
    <w:rsid w:val="00E515EF"/>
    <w:rsid w:val="00EA5EDD"/>
    <w:rsid w:val="00F108F2"/>
    <w:rsid w:val="00F143B9"/>
    <w:rsid w:val="00F35A2F"/>
    <w:rsid w:val="00F42BD8"/>
    <w:rsid w:val="00F471AE"/>
    <w:rsid w:val="00F61E6F"/>
    <w:rsid w:val="00F97D16"/>
    <w:rsid w:val="00FA5911"/>
    <w:rsid w:val="00FC6719"/>
    <w:rsid w:val="00FC76FD"/>
    <w:rsid w:val="00FD7F0D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0E41-2141-447A-9BF8-9723DA3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70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70B10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4E50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42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42BD8"/>
    <w:rPr>
      <w:color w:val="0000FF"/>
      <w:u w:val="single"/>
    </w:rPr>
  </w:style>
  <w:style w:type="character" w:customStyle="1" w:styleId="ep">
    <w:name w:val="ep"/>
    <w:basedOn w:val="a0"/>
    <w:rsid w:val="00933741"/>
  </w:style>
  <w:style w:type="character" w:customStyle="1" w:styleId="ConsPlusNormal0">
    <w:name w:val="ConsPlusNormal Знак"/>
    <w:basedOn w:val="a0"/>
    <w:link w:val="ConsPlusNormal"/>
    <w:locked/>
    <w:rsid w:val="001E52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970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70B1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0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0B10"/>
  </w:style>
  <w:style w:type="character" w:styleId="a7">
    <w:name w:val="Strong"/>
    <w:basedOn w:val="a0"/>
    <w:qFormat/>
    <w:rsid w:val="00970B10"/>
    <w:rPr>
      <w:b/>
      <w:bCs/>
    </w:rPr>
  </w:style>
  <w:style w:type="character" w:customStyle="1" w:styleId="f3c916f987226d88e2f3174cf8bc4ff7apple-converted-space">
    <w:name w:val="f3c916f987226d88e2f3174cf8bc4ff7apple-converted-space"/>
    <w:basedOn w:val="a0"/>
    <w:rsid w:val="00D03065"/>
  </w:style>
  <w:style w:type="character" w:customStyle="1" w:styleId="js-extracted-address">
    <w:name w:val="js-extracted-address"/>
    <w:basedOn w:val="a0"/>
    <w:rsid w:val="00D03065"/>
  </w:style>
  <w:style w:type="character" w:customStyle="1" w:styleId="mail-message-map-nobreak">
    <w:name w:val="mail-message-map-nobreak"/>
    <w:basedOn w:val="a0"/>
    <w:rsid w:val="00D03065"/>
  </w:style>
  <w:style w:type="character" w:customStyle="1" w:styleId="wmi-callto">
    <w:name w:val="wmi-callto"/>
    <w:basedOn w:val="a0"/>
    <w:rsid w:val="00D03065"/>
  </w:style>
  <w:style w:type="character" w:customStyle="1" w:styleId="2">
    <w:name w:val="Основной текст (2)_"/>
    <w:link w:val="20"/>
    <w:locked/>
    <w:rsid w:val="00C1727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27D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190B7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90B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eeds-pagenavigationiconis-text">
    <w:name w:val="feeds-page__navigation_icon is-text"/>
    <w:basedOn w:val="a0"/>
    <w:rsid w:val="00190B79"/>
  </w:style>
  <w:style w:type="paragraph" w:styleId="aa">
    <w:name w:val="Balloon Text"/>
    <w:basedOn w:val="a"/>
    <w:link w:val="ab"/>
    <w:uiPriority w:val="99"/>
    <w:semiHidden/>
    <w:unhideWhenUsed/>
    <w:rsid w:val="00190B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0B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DA239F"/>
    <w:pPr>
      <w:widowControl w:val="0"/>
      <w:autoSpaceDE w:val="0"/>
      <w:autoSpaceDN w:val="0"/>
      <w:adjustRightInd w:val="0"/>
      <w:spacing w:line="322" w:lineRule="exact"/>
      <w:ind w:firstLine="679"/>
      <w:jc w:val="both"/>
    </w:pPr>
    <w:rPr>
      <w:sz w:val="24"/>
      <w:szCs w:val="24"/>
    </w:rPr>
  </w:style>
  <w:style w:type="character" w:customStyle="1" w:styleId="FontStyle12">
    <w:name w:val="Font Style12"/>
    <w:rsid w:val="00DA239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65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Работа</cp:lastModifiedBy>
  <cp:revision>6</cp:revision>
  <cp:lastPrinted>2021-11-10T09:28:00Z</cp:lastPrinted>
  <dcterms:created xsi:type="dcterms:W3CDTF">2024-03-04T12:08:00Z</dcterms:created>
  <dcterms:modified xsi:type="dcterms:W3CDTF">2024-03-04T12:25:00Z</dcterms:modified>
</cp:coreProperties>
</file>