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3E0" w:rsidRPr="006E3838" w:rsidRDefault="00AB13E0" w:rsidP="00AB13E0">
      <w:pPr>
        <w:ind w:left="708"/>
        <w:jc w:val="center"/>
        <w:rPr>
          <w:b/>
          <w:bCs/>
          <w:sz w:val="28"/>
        </w:rPr>
      </w:pPr>
      <w:r w:rsidRPr="006E3838">
        <w:rPr>
          <w:b/>
          <w:bCs/>
          <w:sz w:val="28"/>
        </w:rPr>
        <w:t xml:space="preserve">Совет депутатов </w:t>
      </w:r>
    </w:p>
    <w:p w:rsidR="00AB13E0" w:rsidRPr="003D152C" w:rsidRDefault="00AB13E0" w:rsidP="00AB13E0">
      <w:pPr>
        <w:jc w:val="center"/>
        <w:rPr>
          <w:b/>
          <w:bCs/>
          <w:sz w:val="28"/>
        </w:rPr>
      </w:pPr>
      <w:r w:rsidRPr="006E3838">
        <w:rPr>
          <w:b/>
          <w:bCs/>
          <w:sz w:val="28"/>
        </w:rPr>
        <w:t>Ковылкинского муниципального района</w:t>
      </w:r>
      <w:r w:rsidRPr="00B6541E">
        <w:rPr>
          <w:b/>
          <w:bCs/>
          <w:sz w:val="28"/>
        </w:rPr>
        <w:t xml:space="preserve"> </w:t>
      </w:r>
      <w:r w:rsidRPr="006E3838">
        <w:rPr>
          <w:b/>
          <w:bCs/>
          <w:sz w:val="28"/>
        </w:rPr>
        <w:t>Республики Мордовия</w:t>
      </w:r>
    </w:p>
    <w:p w:rsidR="00AB13E0" w:rsidRPr="00190416" w:rsidRDefault="00AB13E0" w:rsidP="00AB13E0">
      <w:pPr>
        <w:jc w:val="center"/>
        <w:rPr>
          <w:rFonts w:ascii="Arial" w:hAnsi="Arial" w:cs="Arial"/>
          <w:sz w:val="28"/>
        </w:rPr>
      </w:pPr>
    </w:p>
    <w:p w:rsidR="00AB13E0" w:rsidRDefault="00AB13E0" w:rsidP="00AB13E0">
      <w:pPr>
        <w:tabs>
          <w:tab w:val="left" w:pos="3975"/>
        </w:tabs>
        <w:jc w:val="center"/>
        <w:rPr>
          <w:rFonts w:ascii="Arial" w:hAnsi="Arial" w:cs="Arial"/>
          <w:b/>
          <w:bCs/>
          <w:sz w:val="32"/>
        </w:rPr>
      </w:pPr>
    </w:p>
    <w:p w:rsidR="00AB13E0" w:rsidRDefault="00AB13E0" w:rsidP="00AB13E0">
      <w:pPr>
        <w:tabs>
          <w:tab w:val="left" w:pos="3975"/>
        </w:tabs>
        <w:jc w:val="center"/>
        <w:rPr>
          <w:rFonts w:ascii="Arial" w:hAnsi="Arial" w:cs="Arial"/>
          <w:b/>
          <w:bCs/>
          <w:sz w:val="32"/>
        </w:rPr>
      </w:pPr>
      <w:r w:rsidRPr="00190416">
        <w:rPr>
          <w:rFonts w:ascii="Arial" w:hAnsi="Arial" w:cs="Arial"/>
          <w:b/>
          <w:bCs/>
          <w:sz w:val="32"/>
        </w:rPr>
        <w:t>РЕШЕНИЕ</w:t>
      </w:r>
    </w:p>
    <w:p w:rsidR="00AB13E0" w:rsidRPr="00FB06F0" w:rsidRDefault="00AB13E0" w:rsidP="00AB13E0">
      <w:pPr>
        <w:pStyle w:val="ConsTitle"/>
        <w:widowControl/>
        <w:ind w:right="0"/>
        <w:rPr>
          <w:rFonts w:ascii="Times New Roman" w:hAnsi="Times New Roman"/>
          <w:sz w:val="20"/>
          <w:szCs w:val="20"/>
        </w:rPr>
      </w:pPr>
    </w:p>
    <w:tbl>
      <w:tblPr>
        <w:tblW w:w="9540" w:type="dxa"/>
        <w:tblInd w:w="288" w:type="dxa"/>
        <w:tblLayout w:type="fixed"/>
        <w:tblLook w:val="0000"/>
      </w:tblPr>
      <w:tblGrid>
        <w:gridCol w:w="5050"/>
        <w:gridCol w:w="4490"/>
      </w:tblGrid>
      <w:tr w:rsidR="00AB13E0" w:rsidTr="00750D2D">
        <w:tblPrEx>
          <w:tblCellMar>
            <w:top w:w="0" w:type="dxa"/>
            <w:bottom w:w="0" w:type="dxa"/>
          </w:tblCellMar>
        </w:tblPrEx>
        <w:trPr>
          <w:trHeight w:val="492"/>
        </w:trPr>
        <w:tc>
          <w:tcPr>
            <w:tcW w:w="5050" w:type="dxa"/>
          </w:tcPr>
          <w:p w:rsidR="00AB13E0" w:rsidRPr="00704B49" w:rsidRDefault="00AB13E0" w:rsidP="00750D2D">
            <w:pPr>
              <w:rPr>
                <w:sz w:val="28"/>
              </w:rPr>
            </w:pPr>
            <w:r>
              <w:rPr>
                <w:sz w:val="28"/>
              </w:rPr>
              <w:t xml:space="preserve">от 28 марта  </w:t>
            </w:r>
            <w:r>
              <w:rPr>
                <w:sz w:val="28"/>
                <w:lang w:val="en-US"/>
              </w:rPr>
              <w:t>201</w:t>
            </w:r>
            <w:r>
              <w:rPr>
                <w:sz w:val="28"/>
              </w:rPr>
              <w:t>6 года</w:t>
            </w:r>
            <w:r>
              <w:rPr>
                <w:sz w:val="28"/>
                <w:u w:val="single"/>
              </w:rPr>
              <w:t xml:space="preserve">                                          </w:t>
            </w:r>
          </w:p>
        </w:tc>
        <w:tc>
          <w:tcPr>
            <w:tcW w:w="4490" w:type="dxa"/>
          </w:tcPr>
          <w:p w:rsidR="00AB13E0" w:rsidRPr="00D310D2" w:rsidRDefault="00AB13E0" w:rsidP="00750D2D">
            <w:pPr>
              <w:tabs>
                <w:tab w:val="left" w:pos="4028"/>
              </w:tabs>
              <w:jc w:val="center"/>
              <w:rPr>
                <w:sz w:val="28"/>
              </w:rPr>
            </w:pPr>
            <w:r>
              <w:rPr>
                <w:sz w:val="28"/>
              </w:rPr>
              <w:t xml:space="preserve">                                            </w:t>
            </w:r>
            <w:r w:rsidRPr="00D310D2">
              <w:rPr>
                <w:sz w:val="28"/>
              </w:rPr>
              <w:t>№</w:t>
            </w:r>
            <w:r w:rsidRPr="00D310D2">
              <w:rPr>
                <w:sz w:val="28"/>
                <w:lang w:val="en-US"/>
              </w:rPr>
              <w:t xml:space="preserve"> </w:t>
            </w:r>
            <w:r w:rsidRPr="00D310D2">
              <w:rPr>
                <w:sz w:val="28"/>
              </w:rPr>
              <w:t xml:space="preserve">  </w:t>
            </w:r>
            <w:r>
              <w:rPr>
                <w:sz w:val="28"/>
              </w:rPr>
              <w:t>1</w:t>
            </w:r>
            <w:r w:rsidRPr="00D310D2">
              <w:rPr>
                <w:sz w:val="28"/>
              </w:rPr>
              <w:t xml:space="preserve">  </w:t>
            </w:r>
          </w:p>
        </w:tc>
      </w:tr>
    </w:tbl>
    <w:p w:rsidR="00AB13E0" w:rsidRPr="00FB06F0" w:rsidRDefault="00AB13E0" w:rsidP="00AB13E0">
      <w:pPr>
        <w:rPr>
          <w:sz w:val="20"/>
          <w:szCs w:val="20"/>
        </w:rPr>
      </w:pPr>
    </w:p>
    <w:p w:rsidR="00AB13E0" w:rsidRPr="00A431EC" w:rsidRDefault="00AB13E0" w:rsidP="00AB13E0">
      <w:pPr>
        <w:pStyle w:val="ConsTitle"/>
        <w:widowControl/>
        <w:ind w:right="0" w:firstLine="708"/>
        <w:jc w:val="center"/>
        <w:rPr>
          <w:rFonts w:ascii="Times New Roman" w:hAnsi="Times New Roman"/>
          <w:sz w:val="28"/>
          <w:szCs w:val="28"/>
        </w:rPr>
      </w:pPr>
      <w:r w:rsidRPr="00A431EC">
        <w:rPr>
          <w:rFonts w:ascii="Times New Roman" w:hAnsi="Times New Roman"/>
          <w:sz w:val="28"/>
          <w:szCs w:val="28"/>
        </w:rPr>
        <w:t xml:space="preserve">О внесении изменений в решение от </w:t>
      </w:r>
      <w:r>
        <w:rPr>
          <w:rFonts w:ascii="Times New Roman" w:hAnsi="Times New Roman"/>
          <w:sz w:val="28"/>
          <w:szCs w:val="28"/>
        </w:rPr>
        <w:t>25</w:t>
      </w:r>
      <w:r w:rsidRPr="00A431EC">
        <w:rPr>
          <w:rFonts w:ascii="Times New Roman" w:hAnsi="Times New Roman"/>
          <w:sz w:val="28"/>
          <w:szCs w:val="28"/>
        </w:rPr>
        <w:t>.12.</w:t>
      </w:r>
      <w:r>
        <w:rPr>
          <w:rFonts w:ascii="Times New Roman" w:hAnsi="Times New Roman"/>
          <w:sz w:val="28"/>
          <w:szCs w:val="28"/>
        </w:rPr>
        <w:t>2015 года</w:t>
      </w:r>
      <w:r w:rsidRPr="00A431EC">
        <w:rPr>
          <w:rFonts w:ascii="Times New Roman" w:hAnsi="Times New Roman"/>
          <w:sz w:val="28"/>
          <w:szCs w:val="28"/>
        </w:rPr>
        <w:t xml:space="preserve"> № </w:t>
      </w:r>
      <w:r>
        <w:rPr>
          <w:rFonts w:ascii="Times New Roman" w:hAnsi="Times New Roman"/>
          <w:sz w:val="28"/>
          <w:szCs w:val="28"/>
        </w:rPr>
        <w:t>2</w:t>
      </w:r>
      <w:r w:rsidRPr="00A431EC">
        <w:rPr>
          <w:rFonts w:ascii="Times New Roman" w:hAnsi="Times New Roman"/>
          <w:sz w:val="28"/>
          <w:szCs w:val="28"/>
        </w:rPr>
        <w:t xml:space="preserve"> </w:t>
      </w:r>
      <w:r>
        <w:rPr>
          <w:rFonts w:ascii="Times New Roman" w:hAnsi="Times New Roman"/>
          <w:sz w:val="28"/>
          <w:szCs w:val="28"/>
        </w:rPr>
        <w:t>«</w:t>
      </w:r>
      <w:r w:rsidRPr="00A431EC">
        <w:rPr>
          <w:rFonts w:ascii="Times New Roman" w:hAnsi="Times New Roman"/>
          <w:sz w:val="28"/>
          <w:szCs w:val="28"/>
        </w:rPr>
        <w:t>О районном бюджете Ковылкинского муниципального района Республики Мордовия на 201</w:t>
      </w:r>
      <w:r>
        <w:rPr>
          <w:rFonts w:ascii="Times New Roman" w:hAnsi="Times New Roman"/>
          <w:sz w:val="28"/>
          <w:szCs w:val="28"/>
        </w:rPr>
        <w:t>6 год »</w:t>
      </w:r>
    </w:p>
    <w:p w:rsidR="00AB13E0" w:rsidRPr="0084536C" w:rsidRDefault="00AB13E0" w:rsidP="00AB13E0">
      <w:pPr>
        <w:jc w:val="center"/>
        <w:rPr>
          <w:sz w:val="28"/>
          <w:szCs w:val="28"/>
        </w:rPr>
      </w:pPr>
    </w:p>
    <w:p w:rsidR="00AB13E0" w:rsidRDefault="00AB13E0" w:rsidP="00AB13E0">
      <w:pPr>
        <w:pStyle w:val="ConsPlusNormal"/>
        <w:spacing w:line="233" w:lineRule="auto"/>
        <w:ind w:firstLine="540"/>
        <w:jc w:val="both"/>
        <w:rPr>
          <w:rFonts w:ascii="Times New Roman" w:hAnsi="Times New Roman" w:cs="Times New Roman"/>
          <w:b/>
          <w:sz w:val="28"/>
          <w:szCs w:val="28"/>
        </w:rPr>
      </w:pPr>
      <w:r w:rsidRPr="001554D3">
        <w:rPr>
          <w:rFonts w:ascii="Times New Roman" w:hAnsi="Times New Roman" w:cs="Times New Roman"/>
          <w:sz w:val="28"/>
          <w:szCs w:val="28"/>
        </w:rPr>
        <w:t xml:space="preserve">Руководствуясь Бюджетным кодексом Российской Федерации, ст. 50, 51, 53 Устава Ковылкинского муниципального района и на основании прогноза социально-экономического развития Ковылкинского муниципального района Республики Мордовия, Совет депутатов Ковылкинского муниципального района </w:t>
      </w:r>
      <w:proofErr w:type="spellStart"/>
      <w:proofErr w:type="gramStart"/>
      <w:r w:rsidRPr="001554D3">
        <w:rPr>
          <w:rFonts w:ascii="Times New Roman" w:hAnsi="Times New Roman" w:cs="Times New Roman"/>
          <w:b/>
          <w:sz w:val="28"/>
          <w:szCs w:val="28"/>
        </w:rPr>
        <w:t>р</w:t>
      </w:r>
      <w:proofErr w:type="spellEnd"/>
      <w:proofErr w:type="gramEnd"/>
      <w:r w:rsidRPr="001554D3">
        <w:rPr>
          <w:rFonts w:ascii="Times New Roman" w:hAnsi="Times New Roman" w:cs="Times New Roman"/>
          <w:b/>
          <w:sz w:val="28"/>
          <w:szCs w:val="28"/>
        </w:rPr>
        <w:t xml:space="preserve"> е </w:t>
      </w:r>
      <w:proofErr w:type="spellStart"/>
      <w:r w:rsidRPr="001554D3">
        <w:rPr>
          <w:rFonts w:ascii="Times New Roman" w:hAnsi="Times New Roman" w:cs="Times New Roman"/>
          <w:b/>
          <w:sz w:val="28"/>
          <w:szCs w:val="28"/>
        </w:rPr>
        <w:t>ш</w:t>
      </w:r>
      <w:proofErr w:type="spellEnd"/>
      <w:r w:rsidRPr="001554D3">
        <w:rPr>
          <w:rFonts w:ascii="Times New Roman" w:hAnsi="Times New Roman" w:cs="Times New Roman"/>
          <w:b/>
          <w:sz w:val="28"/>
          <w:szCs w:val="28"/>
        </w:rPr>
        <w:t xml:space="preserve"> и л:</w:t>
      </w:r>
    </w:p>
    <w:p w:rsidR="00AB13E0" w:rsidRPr="001E659F" w:rsidRDefault="00AB13E0" w:rsidP="00AB13E0">
      <w:pPr>
        <w:pStyle w:val="ConsTitle"/>
        <w:widowControl/>
        <w:ind w:right="0" w:firstLine="708"/>
        <w:jc w:val="both"/>
        <w:rPr>
          <w:rFonts w:ascii="Times New Roman" w:hAnsi="Times New Roman" w:cs="Times New Roman"/>
          <w:b w:val="0"/>
          <w:bCs w:val="0"/>
          <w:sz w:val="28"/>
          <w:szCs w:val="28"/>
          <w:lang w:eastAsia="ru-RU"/>
        </w:rPr>
      </w:pPr>
      <w:r w:rsidRPr="001E659F">
        <w:rPr>
          <w:rFonts w:ascii="Times New Roman" w:hAnsi="Times New Roman" w:cs="Times New Roman"/>
          <w:b w:val="0"/>
          <w:bCs w:val="0"/>
          <w:sz w:val="28"/>
          <w:szCs w:val="28"/>
          <w:lang w:eastAsia="ru-RU"/>
        </w:rPr>
        <w:t>1. Внести в решение Совета депутатов Ковылкинского муниципального района от 25 декабря 201</w:t>
      </w:r>
      <w:r>
        <w:rPr>
          <w:rFonts w:ascii="Times New Roman" w:hAnsi="Times New Roman" w:cs="Times New Roman"/>
          <w:b w:val="0"/>
          <w:bCs w:val="0"/>
          <w:sz w:val="28"/>
          <w:szCs w:val="28"/>
          <w:lang w:eastAsia="ru-RU"/>
        </w:rPr>
        <w:t>5</w:t>
      </w:r>
      <w:r w:rsidRPr="001E659F">
        <w:rPr>
          <w:rFonts w:ascii="Times New Roman" w:hAnsi="Times New Roman" w:cs="Times New Roman"/>
          <w:b w:val="0"/>
          <w:bCs w:val="0"/>
          <w:sz w:val="28"/>
          <w:szCs w:val="28"/>
          <w:lang w:eastAsia="ru-RU"/>
        </w:rPr>
        <w:t xml:space="preserve"> года № 2 "О районном бюджете Ковылкинского муниципального района Республики Мордовия на 201</w:t>
      </w:r>
      <w:r>
        <w:rPr>
          <w:rFonts w:ascii="Times New Roman" w:hAnsi="Times New Roman" w:cs="Times New Roman"/>
          <w:b w:val="0"/>
          <w:bCs w:val="0"/>
          <w:sz w:val="28"/>
          <w:szCs w:val="28"/>
          <w:lang w:eastAsia="ru-RU"/>
        </w:rPr>
        <w:t xml:space="preserve">6 год </w:t>
      </w:r>
      <w:r w:rsidRPr="001E659F">
        <w:rPr>
          <w:rFonts w:ascii="Times New Roman" w:hAnsi="Times New Roman" w:cs="Times New Roman"/>
          <w:b w:val="0"/>
          <w:bCs w:val="0"/>
          <w:sz w:val="28"/>
          <w:szCs w:val="28"/>
          <w:lang w:eastAsia="ru-RU"/>
        </w:rPr>
        <w:t>"</w:t>
      </w:r>
      <w:r>
        <w:rPr>
          <w:rFonts w:ascii="Times New Roman" w:hAnsi="Times New Roman" w:cs="Times New Roman"/>
          <w:b w:val="0"/>
          <w:bCs w:val="0"/>
          <w:sz w:val="28"/>
          <w:szCs w:val="28"/>
          <w:lang w:eastAsia="ru-RU"/>
        </w:rPr>
        <w:t xml:space="preserve"> следующие </w:t>
      </w:r>
      <w:r w:rsidRPr="001E659F">
        <w:rPr>
          <w:rFonts w:ascii="Times New Roman" w:hAnsi="Times New Roman" w:cs="Times New Roman"/>
          <w:b w:val="0"/>
          <w:bCs w:val="0"/>
          <w:sz w:val="28"/>
          <w:szCs w:val="28"/>
          <w:lang w:eastAsia="ru-RU"/>
        </w:rPr>
        <w:t>изменения:</w:t>
      </w:r>
    </w:p>
    <w:p w:rsidR="00AB13E0" w:rsidRPr="009D4635" w:rsidRDefault="00AB13E0" w:rsidP="00AB13E0">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1)  пункт 1 статьи 1 изложить в следующей редакции:</w:t>
      </w:r>
    </w:p>
    <w:p w:rsidR="00AB13E0" w:rsidRPr="004A4E22" w:rsidRDefault="00AB13E0" w:rsidP="00AB13E0">
      <w:pPr>
        <w:autoSpaceDE w:val="0"/>
        <w:autoSpaceDN w:val="0"/>
        <w:adjustRightInd w:val="0"/>
        <w:ind w:firstLine="540"/>
        <w:jc w:val="both"/>
        <w:rPr>
          <w:bCs/>
          <w:sz w:val="28"/>
          <w:szCs w:val="28"/>
        </w:rPr>
      </w:pPr>
      <w:proofErr w:type="gramStart"/>
      <w:r>
        <w:rPr>
          <w:sz w:val="28"/>
          <w:szCs w:val="28"/>
        </w:rPr>
        <w:t>«1.</w:t>
      </w:r>
      <w:r w:rsidRPr="0084536C">
        <w:rPr>
          <w:sz w:val="28"/>
          <w:szCs w:val="28"/>
        </w:rPr>
        <w:t xml:space="preserve">Утвердить </w:t>
      </w:r>
      <w:r>
        <w:rPr>
          <w:sz w:val="28"/>
          <w:szCs w:val="28"/>
        </w:rPr>
        <w:t xml:space="preserve">районный </w:t>
      </w:r>
      <w:r w:rsidRPr="0084536C">
        <w:rPr>
          <w:sz w:val="28"/>
          <w:szCs w:val="28"/>
        </w:rPr>
        <w:t xml:space="preserve">бюджет </w:t>
      </w:r>
      <w:r>
        <w:rPr>
          <w:sz w:val="28"/>
          <w:szCs w:val="28"/>
        </w:rPr>
        <w:t xml:space="preserve">Ковылкинского муниципального района </w:t>
      </w:r>
      <w:r w:rsidRPr="0084536C">
        <w:rPr>
          <w:sz w:val="28"/>
          <w:szCs w:val="28"/>
        </w:rPr>
        <w:t xml:space="preserve"> (далее - районный бюджет) </w:t>
      </w:r>
      <w:r>
        <w:rPr>
          <w:sz w:val="28"/>
          <w:szCs w:val="28"/>
        </w:rPr>
        <w:t xml:space="preserve">на 2016 год </w:t>
      </w:r>
      <w:r w:rsidRPr="0084536C">
        <w:rPr>
          <w:sz w:val="28"/>
          <w:szCs w:val="28"/>
        </w:rPr>
        <w:t xml:space="preserve">по доходам в сумме </w:t>
      </w:r>
      <w:r>
        <w:rPr>
          <w:sz w:val="28"/>
          <w:szCs w:val="28"/>
        </w:rPr>
        <w:t xml:space="preserve">656 532,4 </w:t>
      </w:r>
      <w:r w:rsidRPr="0084536C">
        <w:rPr>
          <w:sz w:val="28"/>
          <w:szCs w:val="28"/>
        </w:rPr>
        <w:t>тыс.</w:t>
      </w:r>
      <w:r>
        <w:rPr>
          <w:sz w:val="28"/>
          <w:szCs w:val="28"/>
        </w:rPr>
        <w:t xml:space="preserve"> </w:t>
      </w:r>
      <w:r w:rsidRPr="0084536C">
        <w:rPr>
          <w:sz w:val="28"/>
          <w:szCs w:val="28"/>
        </w:rPr>
        <w:t xml:space="preserve">рублей и по расходам в сумме </w:t>
      </w:r>
      <w:r>
        <w:rPr>
          <w:sz w:val="28"/>
          <w:szCs w:val="28"/>
        </w:rPr>
        <w:t xml:space="preserve">670 994,0 </w:t>
      </w:r>
      <w:r w:rsidRPr="0084536C">
        <w:rPr>
          <w:sz w:val="28"/>
          <w:szCs w:val="28"/>
        </w:rPr>
        <w:t>тыс.</w:t>
      </w:r>
      <w:r>
        <w:rPr>
          <w:sz w:val="28"/>
          <w:szCs w:val="28"/>
        </w:rPr>
        <w:t xml:space="preserve"> </w:t>
      </w:r>
      <w:r w:rsidRPr="0084536C">
        <w:rPr>
          <w:sz w:val="28"/>
          <w:szCs w:val="28"/>
        </w:rPr>
        <w:t>рублей</w:t>
      </w:r>
      <w:r>
        <w:rPr>
          <w:sz w:val="28"/>
          <w:szCs w:val="28"/>
        </w:rPr>
        <w:t xml:space="preserve">, </w:t>
      </w:r>
      <w:r w:rsidRPr="001E659F">
        <w:rPr>
          <w:sz w:val="28"/>
          <w:szCs w:val="28"/>
        </w:rPr>
        <w:t xml:space="preserve">с превышением расходов над доходами в сумме </w:t>
      </w:r>
      <w:r>
        <w:rPr>
          <w:sz w:val="28"/>
          <w:szCs w:val="28"/>
        </w:rPr>
        <w:t>14 461,6</w:t>
      </w:r>
      <w:r w:rsidRPr="001E659F">
        <w:rPr>
          <w:sz w:val="28"/>
          <w:szCs w:val="28"/>
        </w:rPr>
        <w:t xml:space="preserve"> тыс. рублей</w:t>
      </w:r>
      <w:r>
        <w:rPr>
          <w:sz w:val="28"/>
          <w:szCs w:val="28"/>
        </w:rPr>
        <w:t xml:space="preserve">, </w:t>
      </w:r>
      <w:r w:rsidRPr="00A72ED5">
        <w:rPr>
          <w:bCs/>
          <w:sz w:val="28"/>
          <w:szCs w:val="28"/>
        </w:rPr>
        <w:t xml:space="preserve">исходя из уровня инфляции, не превышающего </w:t>
      </w:r>
      <w:r>
        <w:rPr>
          <w:bCs/>
          <w:sz w:val="28"/>
          <w:szCs w:val="28"/>
        </w:rPr>
        <w:t xml:space="preserve">7,7 </w:t>
      </w:r>
      <w:r w:rsidRPr="00A72ED5">
        <w:rPr>
          <w:bCs/>
          <w:sz w:val="28"/>
          <w:szCs w:val="28"/>
        </w:rPr>
        <w:t>процента (декабрь 2016 года к декабрю 2</w:t>
      </w:r>
      <w:r>
        <w:rPr>
          <w:bCs/>
          <w:sz w:val="28"/>
          <w:szCs w:val="28"/>
        </w:rPr>
        <w:t>015 года)</w:t>
      </w:r>
      <w:r w:rsidRPr="00FE4DE3">
        <w:rPr>
          <w:sz w:val="28"/>
          <w:szCs w:val="28"/>
        </w:rPr>
        <w:t>»;</w:t>
      </w:r>
      <w:proofErr w:type="gramEnd"/>
    </w:p>
    <w:p w:rsidR="00AB13E0" w:rsidRPr="009D4635" w:rsidRDefault="00AB13E0" w:rsidP="00AB13E0">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 xml:space="preserve">2) приложения № </w:t>
      </w:r>
      <w:proofErr w:type="spellStart"/>
      <w:r w:rsidRPr="009D4635">
        <w:rPr>
          <w:rFonts w:ascii="Times New Roman" w:hAnsi="Times New Roman" w:cs="Times New Roman"/>
          <w:sz w:val="28"/>
          <w:szCs w:val="28"/>
        </w:rPr>
        <w:t>№</w:t>
      </w:r>
      <w:proofErr w:type="spellEnd"/>
      <w:r w:rsidRPr="009D4635">
        <w:rPr>
          <w:rFonts w:ascii="Times New Roman" w:hAnsi="Times New Roman" w:cs="Times New Roman"/>
          <w:sz w:val="28"/>
          <w:szCs w:val="28"/>
        </w:rPr>
        <w:t xml:space="preserve">  4, 5, 6, 7</w:t>
      </w:r>
      <w:r>
        <w:rPr>
          <w:rFonts w:ascii="Times New Roman" w:hAnsi="Times New Roman" w:cs="Times New Roman"/>
          <w:sz w:val="28"/>
          <w:szCs w:val="28"/>
        </w:rPr>
        <w:t>, 11</w:t>
      </w:r>
      <w:r w:rsidRPr="009D4635">
        <w:rPr>
          <w:rFonts w:ascii="Times New Roman" w:hAnsi="Times New Roman" w:cs="Times New Roman"/>
          <w:sz w:val="28"/>
          <w:szCs w:val="28"/>
        </w:rPr>
        <w:t xml:space="preserve"> изложить в новой прилагаемой редакции.</w:t>
      </w:r>
    </w:p>
    <w:p w:rsidR="00AB13E0" w:rsidRPr="009D4635" w:rsidRDefault="00AB13E0" w:rsidP="00AB13E0">
      <w:pPr>
        <w:pStyle w:val="ConsNonformat"/>
        <w:ind w:right="0" w:firstLine="540"/>
        <w:jc w:val="both"/>
        <w:rPr>
          <w:rFonts w:ascii="Times New Roman" w:hAnsi="Times New Roman" w:cs="Times New Roman"/>
          <w:sz w:val="28"/>
          <w:szCs w:val="28"/>
        </w:rPr>
      </w:pPr>
      <w:r w:rsidRPr="009D4635">
        <w:rPr>
          <w:rFonts w:ascii="Times New Roman" w:hAnsi="Times New Roman" w:cs="Times New Roman"/>
          <w:sz w:val="28"/>
          <w:szCs w:val="28"/>
        </w:rPr>
        <w:t>2.Настоящее решение вступает в силу со дня его официального опубликования в СМИ «Вестник Ковылкинского муниципального района».</w:t>
      </w:r>
    </w:p>
    <w:p w:rsidR="00AB13E0" w:rsidRPr="001554D3" w:rsidRDefault="00AB13E0" w:rsidP="00AB13E0">
      <w:pPr>
        <w:pStyle w:val="ConsPlusNormal"/>
        <w:spacing w:line="233" w:lineRule="auto"/>
        <w:ind w:firstLine="0"/>
        <w:jc w:val="both"/>
        <w:rPr>
          <w:rFonts w:ascii="Times New Roman" w:hAnsi="Times New Roman" w:cs="Times New Roman"/>
          <w:sz w:val="28"/>
          <w:szCs w:val="28"/>
        </w:rPr>
      </w:pPr>
    </w:p>
    <w:p w:rsidR="00AB13E0" w:rsidRPr="001554D3" w:rsidRDefault="00AB13E0" w:rsidP="00AB13E0">
      <w:pPr>
        <w:pStyle w:val="ConsPlusNormal"/>
        <w:spacing w:line="233" w:lineRule="auto"/>
        <w:ind w:firstLine="0"/>
        <w:jc w:val="both"/>
        <w:rPr>
          <w:rFonts w:ascii="Times New Roman" w:hAnsi="Times New Roman" w:cs="Times New Roman"/>
          <w:sz w:val="28"/>
          <w:szCs w:val="28"/>
        </w:rPr>
      </w:pPr>
    </w:p>
    <w:p w:rsidR="00AB13E0" w:rsidRPr="001554D3" w:rsidRDefault="00AB13E0" w:rsidP="00AB13E0">
      <w:pPr>
        <w:pStyle w:val="ConsPlusNormal"/>
        <w:spacing w:line="233" w:lineRule="auto"/>
        <w:ind w:firstLine="0"/>
        <w:jc w:val="both"/>
        <w:rPr>
          <w:rFonts w:ascii="Times New Roman" w:hAnsi="Times New Roman" w:cs="Times New Roman"/>
          <w:sz w:val="28"/>
          <w:szCs w:val="28"/>
        </w:rPr>
      </w:pPr>
      <w:r w:rsidRPr="001554D3">
        <w:rPr>
          <w:rFonts w:ascii="Times New Roman" w:hAnsi="Times New Roman" w:cs="Times New Roman"/>
          <w:sz w:val="28"/>
          <w:szCs w:val="28"/>
        </w:rPr>
        <w:t>Председатель Совета депутатов</w:t>
      </w:r>
    </w:p>
    <w:p w:rsidR="00AB13E0" w:rsidRDefault="00AB13E0" w:rsidP="00AB13E0">
      <w:pPr>
        <w:pStyle w:val="ConsPlusNormal"/>
        <w:spacing w:line="233" w:lineRule="auto"/>
        <w:ind w:firstLine="0"/>
        <w:rPr>
          <w:rFonts w:ascii="Times New Roman" w:hAnsi="Times New Roman" w:cs="Times New Roman"/>
          <w:sz w:val="28"/>
          <w:szCs w:val="28"/>
        </w:rPr>
      </w:pPr>
      <w:r w:rsidRPr="001554D3">
        <w:rPr>
          <w:rFonts w:ascii="Times New Roman" w:hAnsi="Times New Roman" w:cs="Times New Roman"/>
          <w:sz w:val="28"/>
          <w:szCs w:val="28"/>
        </w:rPr>
        <w:t>Ковылкинского м</w:t>
      </w:r>
      <w:r>
        <w:rPr>
          <w:rFonts w:ascii="Times New Roman" w:hAnsi="Times New Roman" w:cs="Times New Roman"/>
          <w:sz w:val="28"/>
          <w:szCs w:val="28"/>
        </w:rPr>
        <w:t xml:space="preserve">униципального района         </w:t>
      </w:r>
      <w:r w:rsidRPr="001554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54D3">
        <w:rPr>
          <w:rFonts w:ascii="Times New Roman" w:hAnsi="Times New Roman" w:cs="Times New Roman"/>
          <w:sz w:val="28"/>
          <w:szCs w:val="28"/>
        </w:rPr>
        <w:t xml:space="preserve"> Л.К.Миронов   </w:t>
      </w:r>
    </w:p>
    <w:p w:rsidR="00AB13E0" w:rsidRPr="00FB06F0" w:rsidRDefault="00AB13E0" w:rsidP="00AB13E0">
      <w:pPr>
        <w:ind w:firstLine="720"/>
        <w:jc w:val="both"/>
        <w:rPr>
          <w:sz w:val="20"/>
          <w:szCs w:val="20"/>
        </w:rPr>
      </w:pPr>
    </w:p>
    <w:p w:rsidR="00AB13E0" w:rsidRDefault="00AB13E0" w:rsidP="00AB13E0">
      <w:r>
        <w:rPr>
          <w:sz w:val="28"/>
          <w:szCs w:val="28"/>
        </w:rPr>
        <w:t xml:space="preserve"> </w:t>
      </w:r>
      <w:proofErr w:type="spellStart"/>
      <w:r w:rsidRPr="00891223">
        <w:t>М.И.Турлаева</w:t>
      </w:r>
      <w:proofErr w:type="spellEnd"/>
    </w:p>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Pr>
        <w:rPr>
          <w:sz w:val="28"/>
          <w:szCs w:val="28"/>
        </w:rPr>
        <w:sectPr w:rsidR="00AB13E0" w:rsidSect="00700BD0">
          <w:headerReference w:type="default" r:id="rId5"/>
          <w:pgSz w:w="11906" w:h="16838"/>
          <w:pgMar w:top="1134" w:right="850" w:bottom="1134" w:left="1701" w:header="708" w:footer="708" w:gutter="0"/>
          <w:cols w:space="708"/>
          <w:docGrid w:linePitch="360"/>
        </w:sectPr>
      </w:pPr>
    </w:p>
    <w:tbl>
      <w:tblPr>
        <w:tblW w:w="15168" w:type="dxa"/>
        <w:tblInd w:w="108" w:type="dxa"/>
        <w:tblLook w:val="04A0"/>
      </w:tblPr>
      <w:tblGrid>
        <w:gridCol w:w="2977"/>
        <w:gridCol w:w="8508"/>
        <w:gridCol w:w="3683"/>
      </w:tblGrid>
      <w:tr w:rsidR="00AB13E0" w:rsidRPr="00FB06F0" w:rsidTr="00750D2D">
        <w:trPr>
          <w:trHeight w:val="375"/>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Приложение № 4</w:t>
            </w:r>
          </w:p>
        </w:tc>
      </w:tr>
      <w:tr w:rsidR="00AB13E0" w:rsidRPr="00FB06F0" w:rsidTr="00750D2D">
        <w:trPr>
          <w:trHeight w:val="375"/>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 xml:space="preserve">к решению Совета депутатов </w:t>
            </w:r>
          </w:p>
        </w:tc>
      </w:tr>
      <w:tr w:rsidR="00AB13E0" w:rsidRPr="00FB06F0" w:rsidTr="00750D2D">
        <w:trPr>
          <w:trHeight w:val="375"/>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Ковылкинского муниципального района</w:t>
            </w:r>
          </w:p>
        </w:tc>
      </w:tr>
      <w:tr w:rsidR="00AB13E0" w:rsidRPr="00FB06F0" w:rsidTr="00750D2D">
        <w:trPr>
          <w:trHeight w:val="375"/>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 xml:space="preserve">от                   201   года № </w:t>
            </w:r>
          </w:p>
        </w:tc>
      </w:tr>
      <w:tr w:rsidR="00AB13E0" w:rsidRPr="00FB06F0" w:rsidTr="00750D2D">
        <w:trPr>
          <w:trHeight w:val="375"/>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r>
      <w:tr w:rsidR="00AB13E0" w:rsidRPr="00FB06F0" w:rsidTr="00750D2D">
        <w:trPr>
          <w:trHeight w:val="360"/>
        </w:trPr>
        <w:tc>
          <w:tcPr>
            <w:tcW w:w="2977"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jc w:val="right"/>
              <w:rPr>
                <w:rFonts w:ascii="Verdana" w:hAnsi="Verdana"/>
                <w:sz w:val="28"/>
                <w:szCs w:val="28"/>
              </w:rPr>
            </w:pPr>
          </w:p>
        </w:tc>
      </w:tr>
      <w:tr w:rsidR="00AB13E0" w:rsidRPr="00FB06F0" w:rsidTr="00750D2D">
        <w:trPr>
          <w:trHeight w:val="360"/>
        </w:trPr>
        <w:tc>
          <w:tcPr>
            <w:tcW w:w="15168" w:type="dxa"/>
            <w:gridSpan w:val="3"/>
            <w:vMerge w:val="restart"/>
            <w:tcBorders>
              <w:top w:val="nil"/>
              <w:left w:val="nil"/>
              <w:bottom w:val="nil"/>
              <w:right w:val="nil"/>
            </w:tcBorders>
            <w:shd w:val="clear" w:color="auto" w:fill="auto"/>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ОБЪЕМ БЕЗВОЗМЕЗДНЫХ ПОСТУПЛЕНИЙ В РАЙОННЫЙ БЮДЖЕТ КОВЫЛКИНСКОГО МУНИЦИПАЛЬНОГО РАЙОНА РЕСПУБЛИКИ МОРДОВИЯ НА 2016 ГОД</w:t>
            </w:r>
          </w:p>
        </w:tc>
      </w:tr>
      <w:tr w:rsidR="00AB13E0" w:rsidRPr="00FB06F0" w:rsidTr="00750D2D">
        <w:trPr>
          <w:trHeight w:val="360"/>
        </w:trPr>
        <w:tc>
          <w:tcPr>
            <w:tcW w:w="15168" w:type="dxa"/>
            <w:gridSpan w:val="3"/>
            <w:vMerge/>
            <w:tcBorders>
              <w:top w:val="nil"/>
              <w:left w:val="nil"/>
              <w:bottom w:val="nil"/>
              <w:right w:val="nil"/>
            </w:tcBorders>
            <w:vAlign w:val="center"/>
            <w:hideMark/>
          </w:tcPr>
          <w:p w:rsidR="00AB13E0" w:rsidRPr="00FB06F0" w:rsidRDefault="00AB13E0" w:rsidP="00750D2D">
            <w:pPr>
              <w:rPr>
                <w:rFonts w:ascii="Arial" w:hAnsi="Arial"/>
                <w:b/>
                <w:bCs/>
                <w:sz w:val="28"/>
                <w:szCs w:val="28"/>
              </w:rPr>
            </w:pPr>
          </w:p>
        </w:tc>
      </w:tr>
      <w:tr w:rsidR="00AB13E0" w:rsidRPr="00FB06F0" w:rsidTr="00750D2D">
        <w:trPr>
          <w:trHeight w:val="360"/>
        </w:trPr>
        <w:tc>
          <w:tcPr>
            <w:tcW w:w="15168" w:type="dxa"/>
            <w:gridSpan w:val="3"/>
            <w:vMerge/>
            <w:tcBorders>
              <w:top w:val="nil"/>
              <w:left w:val="nil"/>
              <w:bottom w:val="nil"/>
              <w:right w:val="nil"/>
            </w:tcBorders>
            <w:vAlign w:val="center"/>
            <w:hideMark/>
          </w:tcPr>
          <w:p w:rsidR="00AB13E0" w:rsidRPr="00FB06F0" w:rsidRDefault="00AB13E0" w:rsidP="00750D2D">
            <w:pPr>
              <w:rPr>
                <w:rFonts w:ascii="Arial" w:hAnsi="Arial"/>
                <w:b/>
                <w:bCs/>
                <w:sz w:val="28"/>
                <w:szCs w:val="28"/>
              </w:rPr>
            </w:pPr>
          </w:p>
        </w:tc>
      </w:tr>
      <w:tr w:rsidR="00AB13E0" w:rsidRPr="00FB06F0" w:rsidTr="00750D2D">
        <w:trPr>
          <w:trHeight w:val="360"/>
        </w:trPr>
        <w:tc>
          <w:tcPr>
            <w:tcW w:w="2977" w:type="dxa"/>
            <w:tcBorders>
              <w:top w:val="nil"/>
              <w:left w:val="nil"/>
              <w:bottom w:val="nil"/>
              <w:right w:val="nil"/>
            </w:tcBorders>
            <w:shd w:val="clear" w:color="auto" w:fill="auto"/>
            <w:vAlign w:val="bottom"/>
            <w:hideMark/>
          </w:tcPr>
          <w:p w:rsidR="00AB13E0" w:rsidRPr="00FB06F0" w:rsidRDefault="00AB13E0" w:rsidP="00750D2D">
            <w:pPr>
              <w:jc w:val="center"/>
              <w:rPr>
                <w:rFonts w:ascii="Arial" w:hAnsi="Arial"/>
                <w:b/>
                <w:bCs/>
                <w:sz w:val="28"/>
                <w:szCs w:val="28"/>
              </w:rPr>
            </w:pPr>
          </w:p>
        </w:tc>
        <w:tc>
          <w:tcPr>
            <w:tcW w:w="8508" w:type="dxa"/>
            <w:tcBorders>
              <w:top w:val="nil"/>
              <w:left w:val="nil"/>
              <w:bottom w:val="nil"/>
              <w:right w:val="nil"/>
            </w:tcBorders>
            <w:shd w:val="clear" w:color="auto" w:fill="auto"/>
            <w:vAlign w:val="bottom"/>
            <w:hideMark/>
          </w:tcPr>
          <w:p w:rsidR="00AB13E0" w:rsidRPr="00FB06F0" w:rsidRDefault="00AB13E0" w:rsidP="00750D2D">
            <w:pPr>
              <w:jc w:val="center"/>
              <w:rPr>
                <w:rFonts w:ascii="Arial" w:hAnsi="Arial"/>
                <w:b/>
                <w:bCs/>
                <w:sz w:val="28"/>
                <w:szCs w:val="28"/>
              </w:rPr>
            </w:pPr>
          </w:p>
        </w:tc>
        <w:tc>
          <w:tcPr>
            <w:tcW w:w="3683" w:type="dxa"/>
            <w:tcBorders>
              <w:top w:val="nil"/>
              <w:left w:val="nil"/>
              <w:bottom w:val="nil"/>
              <w:right w:val="nil"/>
            </w:tcBorders>
            <w:shd w:val="clear" w:color="auto" w:fill="auto"/>
            <w:vAlign w:val="bottom"/>
            <w:hideMark/>
          </w:tcPr>
          <w:p w:rsidR="00AB13E0" w:rsidRPr="00FB06F0" w:rsidRDefault="00AB13E0" w:rsidP="00750D2D">
            <w:pPr>
              <w:jc w:val="center"/>
              <w:rPr>
                <w:rFonts w:ascii="Arial" w:hAnsi="Arial"/>
                <w:b/>
                <w:bCs/>
                <w:sz w:val="28"/>
                <w:szCs w:val="28"/>
              </w:rPr>
            </w:pPr>
          </w:p>
        </w:tc>
      </w:tr>
      <w:tr w:rsidR="00AB13E0" w:rsidRPr="00FB06F0" w:rsidTr="00750D2D">
        <w:trPr>
          <w:trHeight w:val="375"/>
        </w:trPr>
        <w:tc>
          <w:tcPr>
            <w:tcW w:w="2977" w:type="dxa"/>
            <w:tcBorders>
              <w:top w:val="nil"/>
              <w:left w:val="nil"/>
              <w:bottom w:val="nil"/>
              <w:right w:val="nil"/>
            </w:tcBorders>
            <w:shd w:val="clear" w:color="auto" w:fill="auto"/>
            <w:vAlign w:val="bottom"/>
            <w:hideMark/>
          </w:tcPr>
          <w:p w:rsidR="00AB13E0" w:rsidRPr="00FB06F0" w:rsidRDefault="00AB13E0" w:rsidP="00750D2D">
            <w:pPr>
              <w:rPr>
                <w:rFonts w:ascii="Arial" w:hAnsi="Arial"/>
                <w:b/>
                <w:bCs/>
                <w:sz w:val="28"/>
                <w:szCs w:val="28"/>
              </w:rPr>
            </w:pPr>
          </w:p>
        </w:tc>
        <w:tc>
          <w:tcPr>
            <w:tcW w:w="8508" w:type="dxa"/>
            <w:tcBorders>
              <w:top w:val="nil"/>
              <w:left w:val="nil"/>
              <w:bottom w:val="nil"/>
              <w:right w:val="nil"/>
            </w:tcBorders>
            <w:shd w:val="clear" w:color="auto" w:fill="auto"/>
            <w:noWrap/>
            <w:vAlign w:val="bottom"/>
            <w:hideMark/>
          </w:tcPr>
          <w:p w:rsidR="00AB13E0" w:rsidRPr="00FB06F0" w:rsidRDefault="00AB13E0" w:rsidP="00750D2D">
            <w:pPr>
              <w:jc w:val="center"/>
              <w:rPr>
                <w:rFonts w:ascii="Arial" w:hAnsi="Arial"/>
                <w:b/>
                <w:bCs/>
                <w:sz w:val="28"/>
                <w:szCs w:val="28"/>
              </w:rPr>
            </w:pPr>
          </w:p>
        </w:tc>
        <w:tc>
          <w:tcPr>
            <w:tcW w:w="3683" w:type="dxa"/>
            <w:tcBorders>
              <w:top w:val="nil"/>
              <w:left w:val="nil"/>
              <w:bottom w:val="nil"/>
              <w:right w:val="nil"/>
            </w:tcBorders>
            <w:shd w:val="clear" w:color="auto" w:fill="auto"/>
            <w:noWrap/>
            <w:vAlign w:val="bottom"/>
            <w:hideMark/>
          </w:tcPr>
          <w:p w:rsidR="00AB13E0" w:rsidRPr="00FB06F0" w:rsidRDefault="00AB13E0" w:rsidP="00750D2D">
            <w:pPr>
              <w:jc w:val="right"/>
              <w:rPr>
                <w:rFonts w:ascii="Arial" w:hAnsi="Arial"/>
                <w:sz w:val="20"/>
                <w:szCs w:val="20"/>
              </w:rPr>
            </w:pPr>
          </w:p>
        </w:tc>
      </w:tr>
      <w:tr w:rsidR="00AB13E0" w:rsidRPr="00FB06F0" w:rsidTr="00750D2D">
        <w:trPr>
          <w:trHeight w:val="375"/>
        </w:trPr>
        <w:tc>
          <w:tcPr>
            <w:tcW w:w="2977" w:type="dxa"/>
            <w:vMerge w:val="restart"/>
            <w:tcBorders>
              <w:top w:val="single" w:sz="8" w:space="0" w:color="auto"/>
              <w:left w:val="single" w:sz="8" w:space="0" w:color="auto"/>
              <w:bottom w:val="single" w:sz="8" w:space="0" w:color="000000"/>
              <w:right w:val="single" w:sz="4" w:space="0" w:color="auto"/>
            </w:tcBorders>
            <w:shd w:val="clear" w:color="000000" w:fill="C0C0C0"/>
            <w:noWrap/>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Код</w:t>
            </w:r>
          </w:p>
        </w:tc>
        <w:tc>
          <w:tcPr>
            <w:tcW w:w="8508" w:type="dxa"/>
            <w:vMerge w:val="restart"/>
            <w:tcBorders>
              <w:top w:val="single" w:sz="8" w:space="0" w:color="auto"/>
              <w:left w:val="single" w:sz="4" w:space="0" w:color="auto"/>
              <w:bottom w:val="single" w:sz="8" w:space="0" w:color="000000"/>
              <w:right w:val="nil"/>
            </w:tcBorders>
            <w:shd w:val="clear" w:color="000000" w:fill="C0C0C0"/>
            <w:noWrap/>
            <w:vAlign w:val="center"/>
            <w:hideMark/>
          </w:tcPr>
          <w:p w:rsidR="00AB13E0" w:rsidRPr="00FB06F0" w:rsidRDefault="00AB13E0" w:rsidP="00750D2D">
            <w:pPr>
              <w:jc w:val="center"/>
              <w:rPr>
                <w:rFonts w:ascii="Arial" w:hAnsi="Arial"/>
                <w:b/>
                <w:bCs/>
                <w:sz w:val="26"/>
                <w:szCs w:val="26"/>
              </w:rPr>
            </w:pPr>
            <w:r w:rsidRPr="00FB06F0">
              <w:rPr>
                <w:rFonts w:ascii="Arial" w:hAnsi="Arial"/>
                <w:b/>
                <w:bCs/>
                <w:sz w:val="26"/>
                <w:szCs w:val="26"/>
              </w:rPr>
              <w:t>Наименование</w:t>
            </w:r>
          </w:p>
        </w:tc>
        <w:tc>
          <w:tcPr>
            <w:tcW w:w="3683"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AB13E0" w:rsidRPr="00FB06F0" w:rsidRDefault="00AB13E0" w:rsidP="00750D2D">
            <w:pPr>
              <w:jc w:val="center"/>
              <w:rPr>
                <w:rFonts w:ascii="Arial" w:hAnsi="Arial"/>
                <w:b/>
                <w:bCs/>
                <w:sz w:val="26"/>
                <w:szCs w:val="26"/>
              </w:rPr>
            </w:pPr>
            <w:r w:rsidRPr="00FB06F0">
              <w:rPr>
                <w:rFonts w:ascii="Arial" w:hAnsi="Arial"/>
                <w:b/>
                <w:bCs/>
                <w:sz w:val="26"/>
                <w:szCs w:val="26"/>
              </w:rPr>
              <w:t>Сумма (тыс</w:t>
            </w:r>
            <w:proofErr w:type="gramStart"/>
            <w:r w:rsidRPr="00FB06F0">
              <w:rPr>
                <w:rFonts w:ascii="Arial" w:hAnsi="Arial"/>
                <w:b/>
                <w:bCs/>
                <w:sz w:val="26"/>
                <w:szCs w:val="26"/>
              </w:rPr>
              <w:t>.р</w:t>
            </w:r>
            <w:proofErr w:type="gramEnd"/>
            <w:r w:rsidRPr="00FB06F0">
              <w:rPr>
                <w:rFonts w:ascii="Arial" w:hAnsi="Arial"/>
                <w:b/>
                <w:bCs/>
                <w:sz w:val="26"/>
                <w:szCs w:val="26"/>
              </w:rPr>
              <w:t>уб.)</w:t>
            </w:r>
          </w:p>
        </w:tc>
      </w:tr>
      <w:tr w:rsidR="00AB13E0" w:rsidRPr="00FB06F0" w:rsidTr="00750D2D">
        <w:trPr>
          <w:trHeight w:val="375"/>
        </w:trPr>
        <w:tc>
          <w:tcPr>
            <w:tcW w:w="2977" w:type="dxa"/>
            <w:vMerge/>
            <w:tcBorders>
              <w:top w:val="single" w:sz="8" w:space="0" w:color="auto"/>
              <w:left w:val="single" w:sz="8" w:space="0" w:color="auto"/>
              <w:bottom w:val="single" w:sz="8" w:space="0" w:color="000000"/>
              <w:right w:val="single" w:sz="4" w:space="0" w:color="auto"/>
            </w:tcBorders>
            <w:vAlign w:val="center"/>
            <w:hideMark/>
          </w:tcPr>
          <w:p w:rsidR="00AB13E0" w:rsidRPr="00FB06F0" w:rsidRDefault="00AB13E0" w:rsidP="00750D2D">
            <w:pPr>
              <w:rPr>
                <w:rFonts w:ascii="Arial" w:hAnsi="Arial"/>
                <w:b/>
                <w:bCs/>
                <w:sz w:val="28"/>
                <w:szCs w:val="28"/>
              </w:rPr>
            </w:pPr>
          </w:p>
        </w:tc>
        <w:tc>
          <w:tcPr>
            <w:tcW w:w="8508" w:type="dxa"/>
            <w:vMerge/>
            <w:tcBorders>
              <w:top w:val="single" w:sz="8" w:space="0" w:color="auto"/>
              <w:left w:val="single" w:sz="4" w:space="0" w:color="auto"/>
              <w:bottom w:val="single" w:sz="8" w:space="0" w:color="000000"/>
              <w:right w:val="nil"/>
            </w:tcBorders>
            <w:vAlign w:val="center"/>
            <w:hideMark/>
          </w:tcPr>
          <w:p w:rsidR="00AB13E0" w:rsidRPr="00FB06F0" w:rsidRDefault="00AB13E0" w:rsidP="00750D2D">
            <w:pPr>
              <w:rPr>
                <w:rFonts w:ascii="Arial" w:hAnsi="Arial"/>
                <w:b/>
                <w:bCs/>
                <w:sz w:val="26"/>
                <w:szCs w:val="26"/>
              </w:rPr>
            </w:pPr>
          </w:p>
        </w:tc>
        <w:tc>
          <w:tcPr>
            <w:tcW w:w="3683" w:type="dxa"/>
            <w:vMerge/>
            <w:tcBorders>
              <w:top w:val="single" w:sz="8" w:space="0" w:color="auto"/>
              <w:left w:val="single" w:sz="8" w:space="0" w:color="auto"/>
              <w:bottom w:val="single" w:sz="8" w:space="0" w:color="000000"/>
              <w:right w:val="single" w:sz="8" w:space="0" w:color="auto"/>
            </w:tcBorders>
            <w:vAlign w:val="center"/>
            <w:hideMark/>
          </w:tcPr>
          <w:p w:rsidR="00AB13E0" w:rsidRPr="00FB06F0" w:rsidRDefault="00AB13E0" w:rsidP="00750D2D">
            <w:pPr>
              <w:rPr>
                <w:rFonts w:ascii="Arial" w:hAnsi="Arial"/>
                <w:b/>
                <w:bCs/>
                <w:sz w:val="26"/>
                <w:szCs w:val="26"/>
              </w:rPr>
            </w:pPr>
          </w:p>
        </w:tc>
      </w:tr>
      <w:tr w:rsidR="00AB13E0" w:rsidRPr="00FB06F0" w:rsidTr="00750D2D">
        <w:trPr>
          <w:trHeight w:val="345"/>
        </w:trPr>
        <w:tc>
          <w:tcPr>
            <w:tcW w:w="2977" w:type="dxa"/>
            <w:tcBorders>
              <w:top w:val="nil"/>
              <w:left w:val="single" w:sz="8" w:space="0" w:color="auto"/>
              <w:bottom w:val="single" w:sz="8" w:space="0" w:color="auto"/>
              <w:right w:val="single" w:sz="4" w:space="0" w:color="auto"/>
            </w:tcBorders>
            <w:shd w:val="clear" w:color="000000" w:fill="FF9900"/>
            <w:noWrap/>
            <w:vAlign w:val="bottom"/>
            <w:hideMark/>
          </w:tcPr>
          <w:p w:rsidR="00AB13E0" w:rsidRPr="00FB06F0" w:rsidRDefault="00AB13E0" w:rsidP="00750D2D">
            <w:pPr>
              <w:rPr>
                <w:b/>
                <w:bCs/>
                <w:sz w:val="26"/>
                <w:szCs w:val="26"/>
              </w:rPr>
            </w:pPr>
            <w:r w:rsidRPr="00FB06F0">
              <w:rPr>
                <w:b/>
                <w:bCs/>
                <w:sz w:val="26"/>
                <w:szCs w:val="26"/>
              </w:rPr>
              <w:t>2 00 00000 00 0000 000</w:t>
            </w:r>
          </w:p>
        </w:tc>
        <w:tc>
          <w:tcPr>
            <w:tcW w:w="8508" w:type="dxa"/>
            <w:tcBorders>
              <w:top w:val="nil"/>
              <w:left w:val="nil"/>
              <w:bottom w:val="single" w:sz="8" w:space="0" w:color="auto"/>
              <w:right w:val="single" w:sz="4" w:space="0" w:color="auto"/>
            </w:tcBorders>
            <w:shd w:val="clear" w:color="000000" w:fill="FF9900"/>
            <w:vAlign w:val="bottom"/>
            <w:hideMark/>
          </w:tcPr>
          <w:p w:rsidR="00AB13E0" w:rsidRPr="00FB06F0" w:rsidRDefault="00AB13E0" w:rsidP="00750D2D">
            <w:pPr>
              <w:rPr>
                <w:b/>
                <w:bCs/>
                <w:sz w:val="26"/>
                <w:szCs w:val="26"/>
              </w:rPr>
            </w:pPr>
            <w:r w:rsidRPr="00FB06F0">
              <w:rPr>
                <w:b/>
                <w:bCs/>
                <w:sz w:val="26"/>
                <w:szCs w:val="26"/>
              </w:rPr>
              <w:t>БЕЗВОЗМЕЗДНЫЕ ПОСТУПЛЕНИЯ</w:t>
            </w:r>
          </w:p>
        </w:tc>
        <w:tc>
          <w:tcPr>
            <w:tcW w:w="3683" w:type="dxa"/>
            <w:tcBorders>
              <w:top w:val="nil"/>
              <w:left w:val="nil"/>
              <w:bottom w:val="single" w:sz="8" w:space="0" w:color="auto"/>
              <w:right w:val="single" w:sz="8" w:space="0" w:color="auto"/>
            </w:tcBorders>
            <w:shd w:val="clear" w:color="000000" w:fill="FF9900"/>
            <w:noWrap/>
            <w:vAlign w:val="bottom"/>
            <w:hideMark/>
          </w:tcPr>
          <w:p w:rsidR="00AB13E0" w:rsidRPr="00FB06F0" w:rsidRDefault="00AB13E0" w:rsidP="00750D2D">
            <w:pPr>
              <w:jc w:val="right"/>
              <w:rPr>
                <w:b/>
                <w:bCs/>
                <w:sz w:val="26"/>
                <w:szCs w:val="26"/>
              </w:rPr>
            </w:pPr>
            <w:r w:rsidRPr="00FB06F0">
              <w:rPr>
                <w:b/>
                <w:bCs/>
                <w:sz w:val="26"/>
                <w:szCs w:val="26"/>
              </w:rPr>
              <w:t>547 546,4</w:t>
            </w:r>
          </w:p>
        </w:tc>
      </w:tr>
      <w:tr w:rsidR="00AB13E0" w:rsidRPr="00FB06F0" w:rsidTr="00750D2D">
        <w:trPr>
          <w:trHeight w:val="660"/>
        </w:trPr>
        <w:tc>
          <w:tcPr>
            <w:tcW w:w="2977" w:type="dxa"/>
            <w:tcBorders>
              <w:top w:val="nil"/>
              <w:left w:val="single" w:sz="8" w:space="0" w:color="auto"/>
              <w:bottom w:val="single" w:sz="4" w:space="0" w:color="auto"/>
              <w:right w:val="single" w:sz="4" w:space="0" w:color="auto"/>
            </w:tcBorders>
            <w:shd w:val="clear" w:color="000000" w:fill="CCFFCC"/>
            <w:noWrap/>
            <w:vAlign w:val="bottom"/>
            <w:hideMark/>
          </w:tcPr>
          <w:p w:rsidR="00AB13E0" w:rsidRPr="00FB06F0" w:rsidRDefault="00AB13E0" w:rsidP="00750D2D">
            <w:pPr>
              <w:rPr>
                <w:b/>
                <w:bCs/>
                <w:sz w:val="26"/>
                <w:szCs w:val="26"/>
              </w:rPr>
            </w:pPr>
            <w:r w:rsidRPr="00FB06F0">
              <w:rPr>
                <w:b/>
                <w:bCs/>
                <w:sz w:val="26"/>
                <w:szCs w:val="26"/>
              </w:rPr>
              <w:t>2 02 00000 00 0000 000</w:t>
            </w:r>
          </w:p>
        </w:tc>
        <w:tc>
          <w:tcPr>
            <w:tcW w:w="8508" w:type="dxa"/>
            <w:tcBorders>
              <w:top w:val="nil"/>
              <w:left w:val="nil"/>
              <w:bottom w:val="single" w:sz="4" w:space="0" w:color="auto"/>
              <w:right w:val="single" w:sz="4" w:space="0" w:color="auto"/>
            </w:tcBorders>
            <w:shd w:val="clear" w:color="000000" w:fill="CCFFCC"/>
            <w:vAlign w:val="bottom"/>
            <w:hideMark/>
          </w:tcPr>
          <w:p w:rsidR="00AB13E0" w:rsidRPr="00FB06F0" w:rsidRDefault="00AB13E0" w:rsidP="00750D2D">
            <w:pPr>
              <w:rPr>
                <w:b/>
                <w:bCs/>
                <w:sz w:val="26"/>
                <w:szCs w:val="26"/>
              </w:rPr>
            </w:pPr>
            <w:r w:rsidRPr="00FB06F0">
              <w:rPr>
                <w:b/>
                <w:bCs/>
                <w:sz w:val="26"/>
                <w:szCs w:val="26"/>
              </w:rPr>
              <w:t>Безвозмездные поступления от других бюджетов бюджетной системы Российской Федерации</w:t>
            </w:r>
          </w:p>
        </w:tc>
        <w:tc>
          <w:tcPr>
            <w:tcW w:w="3683"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b/>
                <w:bCs/>
                <w:sz w:val="26"/>
                <w:szCs w:val="26"/>
              </w:rPr>
            </w:pPr>
            <w:r w:rsidRPr="00FB06F0">
              <w:rPr>
                <w:b/>
                <w:bCs/>
                <w:sz w:val="26"/>
                <w:szCs w:val="26"/>
              </w:rPr>
              <w:t>547 546,4</w:t>
            </w:r>
          </w:p>
        </w:tc>
      </w:tr>
      <w:tr w:rsidR="00AB13E0" w:rsidRPr="00FB06F0" w:rsidTr="00750D2D">
        <w:trPr>
          <w:trHeight w:val="675"/>
        </w:trPr>
        <w:tc>
          <w:tcPr>
            <w:tcW w:w="2977" w:type="dxa"/>
            <w:tcBorders>
              <w:top w:val="nil"/>
              <w:left w:val="single" w:sz="8" w:space="0" w:color="auto"/>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2 02 01000 00 0000 151</w:t>
            </w:r>
          </w:p>
        </w:tc>
        <w:tc>
          <w:tcPr>
            <w:tcW w:w="85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Дотации бюджетам субъектов Российской Федерации и муниципальных образований</w:t>
            </w:r>
          </w:p>
        </w:tc>
        <w:tc>
          <w:tcPr>
            <w:tcW w:w="3683"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b/>
                <w:bCs/>
                <w:sz w:val="26"/>
                <w:szCs w:val="26"/>
              </w:rPr>
            </w:pPr>
            <w:r w:rsidRPr="00FB06F0">
              <w:rPr>
                <w:b/>
                <w:bCs/>
                <w:sz w:val="26"/>
                <w:szCs w:val="26"/>
              </w:rPr>
              <w:t>58 011,0</w:t>
            </w:r>
          </w:p>
        </w:tc>
      </w:tr>
      <w:tr w:rsidR="00AB13E0" w:rsidRPr="00FB06F0" w:rsidTr="00750D2D">
        <w:trPr>
          <w:trHeight w:val="36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2 02 01001 00 0000 151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Дотации на выравнивание бюджетной обеспеченности</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58 011,0</w:t>
            </w:r>
          </w:p>
        </w:tc>
      </w:tr>
      <w:tr w:rsidR="00AB13E0" w:rsidRPr="00FB06F0" w:rsidTr="00750D2D">
        <w:trPr>
          <w:trHeight w:val="66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2 02 01001 05 0000 151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Дотации бюджетам муниципальных районов на выравнивание бюджетной обеспеченности</w:t>
            </w:r>
          </w:p>
        </w:tc>
        <w:tc>
          <w:tcPr>
            <w:tcW w:w="3683"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sz w:val="26"/>
                <w:szCs w:val="26"/>
              </w:rPr>
            </w:pPr>
            <w:r w:rsidRPr="00FB06F0">
              <w:rPr>
                <w:sz w:val="26"/>
                <w:szCs w:val="26"/>
              </w:rPr>
              <w:t>58 011,0</w:t>
            </w:r>
          </w:p>
        </w:tc>
      </w:tr>
      <w:tr w:rsidR="00AB13E0" w:rsidRPr="00FB06F0" w:rsidTr="00750D2D">
        <w:trPr>
          <w:trHeight w:val="660"/>
        </w:trPr>
        <w:tc>
          <w:tcPr>
            <w:tcW w:w="2977" w:type="dxa"/>
            <w:tcBorders>
              <w:top w:val="nil"/>
              <w:left w:val="single" w:sz="8" w:space="0" w:color="auto"/>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2 02 02000 00 0000 151</w:t>
            </w:r>
          </w:p>
        </w:tc>
        <w:tc>
          <w:tcPr>
            <w:tcW w:w="85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proofErr w:type="spellStart"/>
            <w:r w:rsidRPr="00FB06F0">
              <w:rPr>
                <w:b/>
                <w:bCs/>
                <w:sz w:val="26"/>
                <w:szCs w:val="26"/>
              </w:rPr>
              <w:t>Субсидиии</w:t>
            </w:r>
            <w:proofErr w:type="spellEnd"/>
            <w:r w:rsidRPr="00FB06F0">
              <w:rPr>
                <w:b/>
                <w:bCs/>
                <w:sz w:val="26"/>
                <w:szCs w:val="26"/>
              </w:rPr>
              <w:t xml:space="preserve"> бюджетам субъектов Российской Федерации и муниципальных образований (межбюджетные субсидии)</w:t>
            </w:r>
          </w:p>
        </w:tc>
        <w:tc>
          <w:tcPr>
            <w:tcW w:w="3683"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b/>
                <w:bCs/>
                <w:sz w:val="26"/>
                <w:szCs w:val="26"/>
              </w:rPr>
            </w:pPr>
            <w:r w:rsidRPr="00FB06F0">
              <w:rPr>
                <w:b/>
                <w:bCs/>
                <w:sz w:val="26"/>
                <w:szCs w:val="26"/>
              </w:rPr>
              <w:t>109 630,3</w:t>
            </w:r>
          </w:p>
        </w:tc>
      </w:tr>
      <w:tr w:rsidR="00AB13E0" w:rsidRPr="00FB06F0" w:rsidTr="00750D2D">
        <w:trPr>
          <w:trHeight w:val="1005"/>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lastRenderedPageBreak/>
              <w:t>2 02 02077 00 0000 151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Субсидии бюджетам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78 988,4</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2 02 02077 05 0000 151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Субсидии на мероприятия в рамках реализации Государственной программы устойчивого развития сельских территорий РМ на 2014-2017 годы и на период до 2020 года</w:t>
            </w:r>
          </w:p>
        </w:tc>
        <w:tc>
          <w:tcPr>
            <w:tcW w:w="3683"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sz w:val="26"/>
                <w:szCs w:val="26"/>
              </w:rPr>
            </w:pPr>
            <w:r w:rsidRPr="00FB06F0">
              <w:rPr>
                <w:sz w:val="26"/>
                <w:szCs w:val="26"/>
              </w:rPr>
              <w:t>78 988,4</w:t>
            </w:r>
          </w:p>
        </w:tc>
      </w:tr>
      <w:tr w:rsidR="00AB13E0" w:rsidRPr="00FB06F0" w:rsidTr="00750D2D">
        <w:trPr>
          <w:trHeight w:val="36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2 02 02999 00 0000 151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Прочие субсидии</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30 641,9</w:t>
            </w:r>
          </w:p>
        </w:tc>
      </w:tr>
      <w:tr w:rsidR="00AB13E0" w:rsidRPr="00FB06F0" w:rsidTr="00750D2D">
        <w:trPr>
          <w:trHeight w:val="165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2 02 02999 05 0000 151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Субсидии для  </w:t>
            </w:r>
            <w:proofErr w:type="spellStart"/>
            <w:r w:rsidRPr="00FB06F0">
              <w:rPr>
                <w:sz w:val="26"/>
                <w:szCs w:val="26"/>
              </w:rPr>
              <w:t>софинансирования</w:t>
            </w:r>
            <w:proofErr w:type="spellEnd"/>
            <w:r w:rsidRPr="00FB06F0">
              <w:rPr>
                <w:sz w:val="26"/>
                <w:szCs w:val="2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 </w:t>
            </w:r>
          </w:p>
        </w:tc>
        <w:tc>
          <w:tcPr>
            <w:tcW w:w="3683"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sz w:val="26"/>
                <w:szCs w:val="26"/>
              </w:rPr>
            </w:pPr>
            <w:r w:rsidRPr="00FB06F0">
              <w:rPr>
                <w:sz w:val="26"/>
                <w:szCs w:val="26"/>
              </w:rPr>
              <w:t>30 641,9</w:t>
            </w:r>
          </w:p>
        </w:tc>
      </w:tr>
      <w:tr w:rsidR="00AB13E0" w:rsidRPr="00FB06F0" w:rsidTr="00750D2D">
        <w:trPr>
          <w:trHeight w:val="675"/>
        </w:trPr>
        <w:tc>
          <w:tcPr>
            <w:tcW w:w="2977" w:type="dxa"/>
            <w:tcBorders>
              <w:top w:val="nil"/>
              <w:left w:val="single" w:sz="8" w:space="0" w:color="auto"/>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2 02 03000 00 0000 151</w:t>
            </w:r>
          </w:p>
        </w:tc>
        <w:tc>
          <w:tcPr>
            <w:tcW w:w="85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 xml:space="preserve">Субвенции бюджетам субъектов Российской Федерации и муниципальных образований </w:t>
            </w:r>
          </w:p>
        </w:tc>
        <w:tc>
          <w:tcPr>
            <w:tcW w:w="3683"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b/>
                <w:bCs/>
                <w:sz w:val="26"/>
                <w:szCs w:val="26"/>
              </w:rPr>
            </w:pPr>
            <w:r w:rsidRPr="00FB06F0">
              <w:rPr>
                <w:b/>
                <w:bCs/>
                <w:sz w:val="26"/>
                <w:szCs w:val="26"/>
              </w:rPr>
              <w:t>379 755,7</w:t>
            </w:r>
          </w:p>
        </w:tc>
      </w:tr>
      <w:tr w:rsidR="00AB13E0" w:rsidRPr="00FB06F0" w:rsidTr="00750D2D">
        <w:trPr>
          <w:trHeight w:val="675"/>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2 02 03003 00 0000 151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Субвенции бюджетам на государственную регистрацию актов гражданского состояния</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1 579,5</w:t>
            </w:r>
          </w:p>
        </w:tc>
      </w:tr>
      <w:tr w:rsidR="00AB13E0" w:rsidRPr="00FB06F0" w:rsidTr="00750D2D">
        <w:trPr>
          <w:trHeight w:val="675"/>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2 02 03003 05 0000 151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 Субвенции бюджетам на государственную регистрацию актов гражданского состояния</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1 579,5</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2 02 03007 00 0000 151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33,7</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 xml:space="preserve"> 2 02 03007 05 0000 151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33,7</w:t>
            </w:r>
          </w:p>
        </w:tc>
      </w:tr>
      <w:tr w:rsidR="00AB13E0" w:rsidRPr="00FB06F0" w:rsidTr="00750D2D">
        <w:trPr>
          <w:trHeight w:val="66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2 02 03024 00 0000 151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 xml:space="preserve">Субвенции местным бюджетам на выполнение передаваемых полномочий субъектов Российской Федерации </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358 436,8</w:t>
            </w:r>
          </w:p>
        </w:tc>
      </w:tr>
      <w:tr w:rsidR="00AB13E0" w:rsidRPr="00FB06F0" w:rsidTr="00750D2D">
        <w:trPr>
          <w:trHeight w:val="165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lastRenderedPageBreak/>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Субвенция бюджетам муниципальных районов на реализацию </w:t>
            </w:r>
            <w:proofErr w:type="spellStart"/>
            <w:r w:rsidRPr="00FB06F0">
              <w:rPr>
                <w:sz w:val="26"/>
                <w:szCs w:val="26"/>
              </w:rPr>
              <w:t>государсвтенных</w:t>
            </w:r>
            <w:proofErr w:type="spellEnd"/>
            <w:r w:rsidRPr="00FB06F0">
              <w:rPr>
                <w:sz w:val="26"/>
                <w:szCs w:val="26"/>
              </w:rPr>
              <w:t xml:space="preserve">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390,1</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359,9</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535,8</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193,1</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РМ</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339,8</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8,6</w:t>
            </w:r>
          </w:p>
        </w:tc>
      </w:tr>
      <w:tr w:rsidR="00AB13E0" w:rsidRPr="00FB06F0" w:rsidTr="00750D2D">
        <w:trPr>
          <w:trHeight w:val="3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lastRenderedPageBreak/>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 </w:t>
            </w:r>
            <w:proofErr w:type="gramStart"/>
            <w:r w:rsidRPr="00FB06F0">
              <w:rPr>
                <w:sz w:val="26"/>
                <w:szCs w:val="26"/>
              </w:rPr>
              <w:t>Субвенции бюджетам муниципальных районов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w:t>
            </w:r>
            <w:proofErr w:type="gramEnd"/>
            <w:r w:rsidRPr="00FB06F0">
              <w:rPr>
                <w:sz w:val="26"/>
                <w:szCs w:val="26"/>
              </w:rPr>
              <w:t xml:space="preserve"> коммунальных услуг)</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207 921,1</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организации предоставления обучающимся в муниципальных общеобразовательных организациях из малоимущих семей питания с освобождением от оплаты его стоимости</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13 244,4</w:t>
            </w:r>
          </w:p>
        </w:tc>
      </w:tr>
      <w:tr w:rsidR="00AB13E0" w:rsidRPr="00FB06F0" w:rsidTr="00750D2D">
        <w:trPr>
          <w:trHeight w:val="198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распоряжению земельными участками, государственная собственность на которые не разграничена, расположенные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556,0</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квотированию рабочих мест для трудоустройства граждан, особо нуждающихся в социальной защите</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7,1</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Субвенции на реализацию государственных полномочий по расчету и предоставлению дотаций поселениям на выравнивание бюджетной обеспеченности </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23 278,4</w:t>
            </w:r>
          </w:p>
        </w:tc>
      </w:tr>
      <w:tr w:rsidR="00AB13E0" w:rsidRPr="00FB06F0" w:rsidTr="00750D2D">
        <w:trPr>
          <w:trHeight w:val="2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lastRenderedPageBreak/>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109 687,8</w:t>
            </w:r>
          </w:p>
        </w:tc>
      </w:tr>
      <w:tr w:rsidR="00AB13E0" w:rsidRPr="00FB06F0" w:rsidTr="00750D2D">
        <w:trPr>
          <w:trHeight w:val="264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proofErr w:type="gramStart"/>
            <w:r w:rsidRPr="00FB06F0">
              <w:rPr>
                <w:sz w:val="26"/>
                <w:szCs w:val="26"/>
              </w:rPr>
              <w:t xml:space="preserve">Субвенции бюджетам муниципальных районов на реализацию </w:t>
            </w:r>
            <w:proofErr w:type="spellStart"/>
            <w:r w:rsidRPr="00FB06F0">
              <w:rPr>
                <w:sz w:val="26"/>
                <w:szCs w:val="26"/>
              </w:rPr>
              <w:t>госполномочий</w:t>
            </w:r>
            <w:proofErr w:type="spellEnd"/>
            <w:r w:rsidRPr="00FB06F0">
              <w:rPr>
                <w:sz w:val="26"/>
                <w:szCs w:val="26"/>
              </w:rPr>
              <w:t xml:space="preserve">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потребительскими кооперативами в Российских кредитных организациях на срок до 2 и до 5 лет</w:t>
            </w:r>
            <w:proofErr w:type="gramEnd"/>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4,4</w:t>
            </w:r>
          </w:p>
        </w:tc>
      </w:tr>
      <w:tr w:rsidR="00AB13E0" w:rsidRPr="00FB06F0" w:rsidTr="00750D2D">
        <w:trPr>
          <w:trHeight w:val="231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Субвенции бюджетам муниципальных районов на реализацию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 предусмотренного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49,2</w:t>
            </w:r>
          </w:p>
        </w:tc>
      </w:tr>
      <w:tr w:rsidR="00AB13E0" w:rsidRPr="00FB06F0" w:rsidTr="00750D2D">
        <w:trPr>
          <w:trHeight w:val="3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lastRenderedPageBreak/>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proofErr w:type="gramStart"/>
            <w:r w:rsidRPr="00FB06F0">
              <w:rPr>
                <w:sz w:val="26"/>
                <w:szCs w:val="26"/>
              </w:rPr>
              <w:t>Субвенции бюджетам муниципальных районов на реализацию государственных полномочий по предоставлению надбавки к государственной стипендии студентам, заключившим договор о целевом обучении и последующем сотрудничестве между работодателем и гражданином или контракт о целевой контрактной подготовке специалистов в высших (средних) профессиональных образовательных организациях для агропромышленного комплекса Республики Мордовия, предусмотренной Указом Главы Республики Мордовия от 27 февраля 2015 года № 91-УГ «О дополнительных мерах по</w:t>
            </w:r>
            <w:proofErr w:type="gramEnd"/>
            <w:r w:rsidRPr="00FB06F0">
              <w:rPr>
                <w:sz w:val="26"/>
                <w:szCs w:val="26"/>
              </w:rPr>
              <w:t xml:space="preserve"> подготовке и закреплению молодых специалистов в сельскохозяйственном производстве»</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16,4</w:t>
            </w:r>
          </w:p>
        </w:tc>
      </w:tr>
      <w:tr w:rsidR="00AB13E0" w:rsidRPr="00FB06F0" w:rsidTr="00750D2D">
        <w:trPr>
          <w:trHeight w:val="429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proofErr w:type="gramStart"/>
            <w:r w:rsidRPr="00FB06F0">
              <w:rPr>
                <w:sz w:val="26"/>
                <w:szCs w:val="26"/>
              </w:rPr>
              <w:t>Субвенции бюджетам муниципальных районов на реализацию государственных полномочий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w:t>
            </w:r>
            <w:proofErr w:type="gramEnd"/>
            <w:r w:rsidRPr="00FB06F0">
              <w:rPr>
                <w:sz w:val="26"/>
                <w:szCs w:val="26"/>
              </w:rPr>
              <w:t xml:space="preserve"> призыву и </w:t>
            </w:r>
            <w:proofErr w:type="spellStart"/>
            <w:r w:rsidRPr="00FB06F0">
              <w:rPr>
                <w:sz w:val="26"/>
                <w:szCs w:val="26"/>
              </w:rPr>
              <w:t>отработатьв</w:t>
            </w:r>
            <w:proofErr w:type="spellEnd"/>
            <w:r w:rsidRPr="00FB06F0">
              <w:rPr>
                <w:sz w:val="26"/>
                <w:szCs w:val="26"/>
              </w:rPr>
              <w:t xml:space="preserve">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226,7</w:t>
            </w:r>
          </w:p>
        </w:tc>
      </w:tr>
      <w:tr w:rsidR="00AB13E0" w:rsidRPr="00FB06F0" w:rsidTr="00750D2D">
        <w:trPr>
          <w:trHeight w:val="198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lastRenderedPageBreak/>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Субвенции бюджетам муниципальных районов на реализацию  государственных полномочий по предоставлению компенсационной выплаты молодым специалистам, трудоустроившимся в </w:t>
            </w:r>
            <w:proofErr w:type="spellStart"/>
            <w:r w:rsidRPr="00FB06F0">
              <w:rPr>
                <w:sz w:val="26"/>
                <w:szCs w:val="26"/>
              </w:rPr>
              <w:t>сельхозорганизации</w:t>
            </w:r>
            <w:proofErr w:type="spellEnd"/>
            <w:r w:rsidRPr="00FB06F0">
              <w:rPr>
                <w:sz w:val="26"/>
                <w:szCs w:val="26"/>
              </w:rPr>
              <w:t xml:space="preserve"> или организации системы </w:t>
            </w:r>
            <w:proofErr w:type="spellStart"/>
            <w:r w:rsidRPr="00FB06F0">
              <w:rPr>
                <w:sz w:val="26"/>
                <w:szCs w:val="26"/>
              </w:rPr>
              <w:t>гос</w:t>
            </w:r>
            <w:proofErr w:type="spellEnd"/>
            <w:r w:rsidRPr="00FB06F0">
              <w:rPr>
                <w:sz w:val="26"/>
                <w:szCs w:val="26"/>
              </w:rPr>
              <w:t>. ветслужбы в год окончания образовательных организаций  либо после завершения военной службы по призыву на срок не менее 5 лет</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883,0</w:t>
            </w:r>
          </w:p>
        </w:tc>
      </w:tr>
      <w:tr w:rsidR="00AB13E0" w:rsidRPr="00FB06F0" w:rsidTr="00750D2D">
        <w:trPr>
          <w:trHeight w:val="330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2 02 03024 05 0000 151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proofErr w:type="gramStart"/>
            <w:r w:rsidRPr="00FB06F0">
              <w:rPr>
                <w:sz w:val="26"/>
                <w:szCs w:val="26"/>
              </w:rPr>
              <w:t>Субвенции на реализацию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w:t>
            </w:r>
            <w:proofErr w:type="gramEnd"/>
            <w:r w:rsidRPr="00FB06F0">
              <w:rPr>
                <w:sz w:val="26"/>
                <w:szCs w:val="26"/>
              </w:rPr>
              <w:t xml:space="preserve"> в сельскохозяйственном производстве», и оказанию содействия в трудоустройстве молодого специалиста</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735,0</w:t>
            </w:r>
          </w:p>
        </w:tc>
      </w:tr>
      <w:tr w:rsidR="00AB13E0" w:rsidRPr="00FB06F0" w:rsidTr="00750D2D">
        <w:trPr>
          <w:trHeight w:val="99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2 02 03027 00 0000 151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 xml:space="preserve"> 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7 010,5</w:t>
            </w:r>
          </w:p>
        </w:tc>
      </w:tr>
      <w:tr w:rsidR="00AB13E0" w:rsidRPr="00FB06F0" w:rsidTr="00750D2D">
        <w:trPr>
          <w:trHeight w:val="198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2 02 03027 05 0000 151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 Субвенции бюджетам муниципальных районов на реализацию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7 010,5</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lastRenderedPageBreak/>
              <w:t>2 02 03119 00 0000 151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12 695,2</w:t>
            </w:r>
          </w:p>
        </w:tc>
      </w:tr>
      <w:tr w:rsidR="00AB13E0" w:rsidRPr="00FB06F0" w:rsidTr="00750D2D">
        <w:trPr>
          <w:trHeight w:val="132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2 02 03119 05 0000 151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12 695,2</w:t>
            </w:r>
          </w:p>
        </w:tc>
      </w:tr>
      <w:tr w:rsidR="00AB13E0" w:rsidRPr="00FB06F0" w:rsidTr="00750D2D">
        <w:trPr>
          <w:trHeight w:val="375"/>
        </w:trPr>
        <w:tc>
          <w:tcPr>
            <w:tcW w:w="2977" w:type="dxa"/>
            <w:tcBorders>
              <w:top w:val="nil"/>
              <w:left w:val="single" w:sz="8" w:space="0" w:color="auto"/>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2 02 04000 00 0000 151</w:t>
            </w:r>
          </w:p>
        </w:tc>
        <w:tc>
          <w:tcPr>
            <w:tcW w:w="85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rPr>
                <w:b/>
                <w:bCs/>
                <w:sz w:val="26"/>
                <w:szCs w:val="26"/>
              </w:rPr>
            </w:pPr>
            <w:r w:rsidRPr="00FB06F0">
              <w:rPr>
                <w:b/>
                <w:bCs/>
                <w:sz w:val="26"/>
                <w:szCs w:val="26"/>
              </w:rPr>
              <w:t>Иные межбюджетные трансферты</w:t>
            </w:r>
          </w:p>
        </w:tc>
        <w:tc>
          <w:tcPr>
            <w:tcW w:w="3683"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b/>
                <w:bCs/>
                <w:sz w:val="26"/>
                <w:szCs w:val="26"/>
              </w:rPr>
            </w:pPr>
            <w:r w:rsidRPr="00FB06F0">
              <w:rPr>
                <w:b/>
                <w:bCs/>
                <w:sz w:val="26"/>
                <w:szCs w:val="26"/>
              </w:rPr>
              <w:t>149,4</w:t>
            </w:r>
          </w:p>
        </w:tc>
      </w:tr>
      <w:tr w:rsidR="00AB13E0" w:rsidRPr="00FB06F0" w:rsidTr="00750D2D">
        <w:trPr>
          <w:trHeight w:val="660"/>
        </w:trPr>
        <w:tc>
          <w:tcPr>
            <w:tcW w:w="2977" w:type="dxa"/>
            <w:tcBorders>
              <w:top w:val="nil"/>
              <w:left w:val="single" w:sz="8" w:space="0" w:color="auto"/>
              <w:bottom w:val="single" w:sz="4" w:space="0" w:color="auto"/>
              <w:right w:val="single" w:sz="4" w:space="0" w:color="auto"/>
            </w:tcBorders>
            <w:shd w:val="clear" w:color="000000" w:fill="E3E3E3"/>
            <w:noWrap/>
            <w:vAlign w:val="bottom"/>
            <w:hideMark/>
          </w:tcPr>
          <w:p w:rsidR="00AB13E0" w:rsidRPr="00FB06F0" w:rsidRDefault="00AB13E0" w:rsidP="00750D2D">
            <w:pPr>
              <w:rPr>
                <w:sz w:val="26"/>
                <w:szCs w:val="26"/>
              </w:rPr>
            </w:pPr>
            <w:r w:rsidRPr="00FB06F0">
              <w:rPr>
                <w:sz w:val="26"/>
                <w:szCs w:val="26"/>
              </w:rPr>
              <w:t>2  02  04999  00  0000  151</w:t>
            </w:r>
          </w:p>
        </w:tc>
        <w:tc>
          <w:tcPr>
            <w:tcW w:w="85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rPr>
                <w:sz w:val="26"/>
                <w:szCs w:val="26"/>
              </w:rPr>
            </w:pPr>
            <w:r w:rsidRPr="00FB06F0">
              <w:rPr>
                <w:sz w:val="26"/>
                <w:szCs w:val="26"/>
              </w:rPr>
              <w:t>Прочие межбюджетные трансферты, передаваемые бюджетам муниципальных районов</w:t>
            </w:r>
          </w:p>
        </w:tc>
        <w:tc>
          <w:tcPr>
            <w:tcW w:w="3683"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sz w:val="26"/>
                <w:szCs w:val="26"/>
              </w:rPr>
            </w:pPr>
            <w:r w:rsidRPr="00FB06F0">
              <w:rPr>
                <w:sz w:val="26"/>
                <w:szCs w:val="26"/>
              </w:rPr>
              <w:t>149,4</w:t>
            </w:r>
          </w:p>
        </w:tc>
      </w:tr>
      <w:tr w:rsidR="00AB13E0" w:rsidRPr="00FB06F0" w:rsidTr="00750D2D">
        <w:trPr>
          <w:trHeight w:val="360"/>
        </w:trPr>
        <w:tc>
          <w:tcPr>
            <w:tcW w:w="2977" w:type="dxa"/>
            <w:tcBorders>
              <w:top w:val="nil"/>
              <w:left w:val="single" w:sz="8" w:space="0" w:color="auto"/>
              <w:bottom w:val="single" w:sz="4" w:space="0" w:color="auto"/>
              <w:right w:val="single" w:sz="4" w:space="0" w:color="auto"/>
            </w:tcBorders>
            <w:shd w:val="clear" w:color="auto" w:fill="auto"/>
            <w:noWrap/>
            <w:vAlign w:val="bottom"/>
            <w:hideMark/>
          </w:tcPr>
          <w:p w:rsidR="00AB13E0" w:rsidRPr="00FB06F0" w:rsidRDefault="00AB13E0" w:rsidP="00750D2D">
            <w:pPr>
              <w:rPr>
                <w:sz w:val="26"/>
                <w:szCs w:val="26"/>
              </w:rPr>
            </w:pPr>
            <w:r w:rsidRPr="00FB06F0">
              <w:rPr>
                <w:sz w:val="26"/>
                <w:szCs w:val="26"/>
              </w:rPr>
              <w:t>2  02  04999  05  0000  151</w:t>
            </w:r>
          </w:p>
        </w:tc>
        <w:tc>
          <w:tcPr>
            <w:tcW w:w="85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rPr>
                <w:sz w:val="26"/>
                <w:szCs w:val="26"/>
              </w:rPr>
            </w:pPr>
            <w:r w:rsidRPr="00FB06F0">
              <w:rPr>
                <w:sz w:val="26"/>
                <w:szCs w:val="26"/>
              </w:rPr>
              <w:t xml:space="preserve">Иные межбюджетные </w:t>
            </w:r>
            <w:proofErr w:type="spellStart"/>
            <w:r w:rsidRPr="00FB06F0">
              <w:rPr>
                <w:sz w:val="26"/>
                <w:szCs w:val="26"/>
              </w:rPr>
              <w:t>трансфеты</w:t>
            </w:r>
            <w:proofErr w:type="spellEnd"/>
            <w:r w:rsidRPr="00FB06F0">
              <w:rPr>
                <w:sz w:val="26"/>
                <w:szCs w:val="26"/>
              </w:rPr>
              <w:t xml:space="preserve"> из резервного фонда Правительства РМ</w:t>
            </w:r>
          </w:p>
        </w:tc>
        <w:tc>
          <w:tcPr>
            <w:tcW w:w="3683" w:type="dxa"/>
            <w:tcBorders>
              <w:top w:val="nil"/>
              <w:left w:val="nil"/>
              <w:bottom w:val="single" w:sz="4" w:space="0" w:color="auto"/>
              <w:right w:val="single" w:sz="8" w:space="0" w:color="auto"/>
            </w:tcBorders>
            <w:shd w:val="clear" w:color="000000" w:fill="FFFFFF"/>
            <w:noWrap/>
            <w:vAlign w:val="bottom"/>
            <w:hideMark/>
          </w:tcPr>
          <w:p w:rsidR="00AB13E0" w:rsidRPr="00FB06F0" w:rsidRDefault="00AB13E0" w:rsidP="00750D2D">
            <w:pPr>
              <w:jc w:val="right"/>
              <w:rPr>
                <w:sz w:val="26"/>
                <w:szCs w:val="26"/>
              </w:rPr>
            </w:pPr>
            <w:r w:rsidRPr="00FB06F0">
              <w:rPr>
                <w:sz w:val="26"/>
                <w:szCs w:val="26"/>
              </w:rPr>
              <w:t>149,4</w:t>
            </w:r>
          </w:p>
        </w:tc>
      </w:tr>
    </w:tbl>
    <w:p w:rsidR="00AB13E0" w:rsidRDefault="00AB13E0" w:rsidP="00AB13E0">
      <w:pPr>
        <w:jc w:val="center"/>
      </w:pPr>
    </w:p>
    <w:tbl>
      <w:tblPr>
        <w:tblW w:w="1600" w:type="dxa"/>
        <w:tblInd w:w="98" w:type="dxa"/>
        <w:tblLook w:val="04A0"/>
      </w:tblPr>
      <w:tblGrid>
        <w:gridCol w:w="1600"/>
      </w:tblGrid>
      <w:tr w:rsidR="00AB13E0" w:rsidRPr="00FB06F0" w:rsidTr="00750D2D">
        <w:trPr>
          <w:trHeight w:val="375"/>
        </w:trPr>
        <w:tc>
          <w:tcPr>
            <w:tcW w:w="1600" w:type="dxa"/>
            <w:tcBorders>
              <w:top w:val="single" w:sz="8" w:space="0" w:color="auto"/>
              <w:left w:val="single" w:sz="8" w:space="0" w:color="auto"/>
              <w:bottom w:val="single" w:sz="8" w:space="0" w:color="auto"/>
              <w:right w:val="single" w:sz="8" w:space="0" w:color="auto"/>
            </w:tcBorders>
            <w:shd w:val="clear" w:color="000000" w:fill="C0C0C0"/>
            <w:noWrap/>
            <w:vAlign w:val="center"/>
            <w:hideMark/>
          </w:tcPr>
          <w:p w:rsidR="00AB13E0" w:rsidRPr="00FB06F0" w:rsidRDefault="00AB13E0" w:rsidP="00750D2D">
            <w:pPr>
              <w:jc w:val="center"/>
              <w:rPr>
                <w:rFonts w:ascii="Arial" w:hAnsi="Arial"/>
                <w:b/>
                <w:bCs/>
                <w:sz w:val="26"/>
                <w:szCs w:val="26"/>
              </w:rPr>
            </w:pPr>
            <w:r w:rsidRPr="00FB06F0">
              <w:rPr>
                <w:rFonts w:ascii="Arial" w:hAnsi="Arial"/>
                <w:b/>
                <w:bCs/>
                <w:sz w:val="26"/>
                <w:szCs w:val="26"/>
              </w:rPr>
              <w:t>2015 год</w:t>
            </w:r>
          </w:p>
        </w:tc>
      </w:tr>
      <w:tr w:rsidR="00AB13E0" w:rsidRPr="00FB06F0" w:rsidTr="00750D2D">
        <w:trPr>
          <w:trHeight w:val="375"/>
        </w:trPr>
        <w:tc>
          <w:tcPr>
            <w:tcW w:w="1600" w:type="dxa"/>
            <w:tcBorders>
              <w:top w:val="nil"/>
              <w:left w:val="single" w:sz="8" w:space="0" w:color="auto"/>
              <w:bottom w:val="single" w:sz="4" w:space="0" w:color="auto"/>
              <w:right w:val="single" w:sz="8" w:space="0" w:color="auto"/>
            </w:tcBorders>
            <w:shd w:val="clear" w:color="000000" w:fill="FF9900"/>
            <w:noWrap/>
            <w:vAlign w:val="bottom"/>
            <w:hideMark/>
          </w:tcPr>
          <w:p w:rsidR="00AB13E0" w:rsidRPr="00FB06F0" w:rsidRDefault="00AB13E0" w:rsidP="00750D2D">
            <w:pPr>
              <w:jc w:val="right"/>
              <w:rPr>
                <w:b/>
                <w:bCs/>
                <w:sz w:val="26"/>
                <w:szCs w:val="26"/>
              </w:rPr>
            </w:pPr>
            <w:r w:rsidRPr="00FB06F0">
              <w:rPr>
                <w:b/>
                <w:bCs/>
                <w:sz w:val="26"/>
                <w:szCs w:val="26"/>
              </w:rPr>
              <w:t>108 986,0</w:t>
            </w:r>
          </w:p>
        </w:tc>
      </w:tr>
      <w:tr w:rsidR="00AB13E0" w:rsidRPr="00FB06F0" w:rsidTr="00750D2D">
        <w:trPr>
          <w:trHeight w:val="345"/>
        </w:trPr>
        <w:tc>
          <w:tcPr>
            <w:tcW w:w="1600" w:type="dxa"/>
            <w:tcBorders>
              <w:top w:val="nil"/>
              <w:left w:val="single" w:sz="8" w:space="0" w:color="auto"/>
              <w:bottom w:val="single" w:sz="4" w:space="0" w:color="auto"/>
              <w:right w:val="single" w:sz="8" w:space="0" w:color="auto"/>
            </w:tcBorders>
            <w:shd w:val="clear" w:color="000000" w:fill="FF99CC"/>
            <w:noWrap/>
            <w:vAlign w:val="bottom"/>
            <w:hideMark/>
          </w:tcPr>
          <w:p w:rsidR="00AB13E0" w:rsidRPr="00FB06F0" w:rsidRDefault="00AB13E0" w:rsidP="00750D2D">
            <w:pPr>
              <w:jc w:val="right"/>
              <w:rPr>
                <w:b/>
                <w:bCs/>
                <w:sz w:val="26"/>
                <w:szCs w:val="26"/>
              </w:rPr>
            </w:pPr>
            <w:r w:rsidRPr="00FB06F0">
              <w:rPr>
                <w:b/>
                <w:bCs/>
                <w:sz w:val="26"/>
                <w:szCs w:val="26"/>
              </w:rPr>
              <w:t>656 532,4</w:t>
            </w:r>
          </w:p>
        </w:tc>
      </w:tr>
      <w:tr w:rsidR="00AB13E0" w:rsidRPr="00FB06F0" w:rsidTr="00750D2D">
        <w:trPr>
          <w:trHeight w:val="391"/>
        </w:trPr>
        <w:tc>
          <w:tcPr>
            <w:tcW w:w="1600" w:type="dxa"/>
            <w:tcBorders>
              <w:top w:val="nil"/>
              <w:left w:val="single" w:sz="8" w:space="0" w:color="auto"/>
              <w:bottom w:val="single" w:sz="4" w:space="0" w:color="auto"/>
              <w:right w:val="single" w:sz="8" w:space="0" w:color="auto"/>
            </w:tcBorders>
            <w:shd w:val="clear" w:color="000000" w:fill="FFFF99"/>
            <w:noWrap/>
            <w:vAlign w:val="bottom"/>
            <w:hideMark/>
          </w:tcPr>
          <w:p w:rsidR="00AB13E0" w:rsidRPr="00FB06F0" w:rsidRDefault="00AB13E0" w:rsidP="00750D2D">
            <w:pPr>
              <w:jc w:val="right"/>
              <w:rPr>
                <w:b/>
                <w:bCs/>
                <w:sz w:val="26"/>
                <w:szCs w:val="26"/>
              </w:rPr>
            </w:pPr>
            <w:r w:rsidRPr="00FB06F0">
              <w:rPr>
                <w:b/>
                <w:bCs/>
                <w:sz w:val="26"/>
                <w:szCs w:val="26"/>
              </w:rPr>
              <w:t>670 994,0</w:t>
            </w:r>
          </w:p>
        </w:tc>
      </w:tr>
      <w:tr w:rsidR="00AB13E0" w:rsidRPr="00FB06F0" w:rsidTr="00750D2D">
        <w:trPr>
          <w:trHeight w:val="411"/>
        </w:trPr>
        <w:tc>
          <w:tcPr>
            <w:tcW w:w="1600" w:type="dxa"/>
            <w:tcBorders>
              <w:top w:val="nil"/>
              <w:left w:val="single" w:sz="8" w:space="0" w:color="auto"/>
              <w:bottom w:val="single" w:sz="8" w:space="0" w:color="auto"/>
              <w:right w:val="single" w:sz="8" w:space="0" w:color="auto"/>
            </w:tcBorders>
            <w:shd w:val="clear" w:color="auto" w:fill="auto"/>
            <w:noWrap/>
            <w:vAlign w:val="bottom"/>
            <w:hideMark/>
          </w:tcPr>
          <w:p w:rsidR="00AB13E0" w:rsidRPr="00FB06F0" w:rsidRDefault="00AB13E0" w:rsidP="00750D2D">
            <w:pPr>
              <w:jc w:val="right"/>
              <w:rPr>
                <w:sz w:val="26"/>
                <w:szCs w:val="26"/>
              </w:rPr>
            </w:pPr>
            <w:r w:rsidRPr="00FB06F0">
              <w:rPr>
                <w:sz w:val="26"/>
                <w:szCs w:val="26"/>
              </w:rPr>
              <w:t>-14 461,6</w:t>
            </w:r>
          </w:p>
        </w:tc>
      </w:tr>
    </w:tbl>
    <w:p w:rsidR="00AB13E0" w:rsidRDefault="00AB13E0" w:rsidP="00AB13E0">
      <w:pPr>
        <w:rPr>
          <w:color w:val="000000"/>
        </w:rPr>
      </w:pPr>
      <w:r>
        <w:rPr>
          <w:sz w:val="28"/>
          <w:szCs w:val="28"/>
        </w:rPr>
        <w:t xml:space="preserve"> </w:t>
      </w:r>
      <w:r w:rsidRPr="0043396C">
        <w:rPr>
          <w:sz w:val="28"/>
          <w:szCs w:val="28"/>
        </w:rPr>
        <w:t xml:space="preserve"> </w:t>
      </w:r>
    </w:p>
    <w:tbl>
      <w:tblPr>
        <w:tblW w:w="11188" w:type="dxa"/>
        <w:tblInd w:w="108" w:type="dxa"/>
        <w:tblLook w:val="04A0"/>
      </w:tblPr>
      <w:tblGrid>
        <w:gridCol w:w="5920"/>
        <w:gridCol w:w="496"/>
        <w:gridCol w:w="668"/>
        <w:gridCol w:w="394"/>
        <w:gridCol w:w="305"/>
        <w:gridCol w:w="394"/>
        <w:gridCol w:w="787"/>
        <w:gridCol w:w="550"/>
        <w:gridCol w:w="2096"/>
      </w:tblGrid>
      <w:tr w:rsidR="00AB13E0" w:rsidRPr="00FB06F0" w:rsidTr="00750D2D">
        <w:trPr>
          <w:trHeight w:val="375"/>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bookmarkStart w:id="0" w:name="RANGE!A1:I397"/>
            <w:bookmarkEnd w:id="0"/>
          </w:p>
        </w:tc>
        <w:tc>
          <w:tcPr>
            <w:tcW w:w="2696" w:type="dxa"/>
            <w:gridSpan w:val="6"/>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Приложение № 5</w:t>
            </w:r>
          </w:p>
        </w:tc>
        <w:tc>
          <w:tcPr>
            <w:tcW w:w="47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209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75"/>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 решению  Совета депутатов</w:t>
            </w:r>
          </w:p>
        </w:tc>
      </w:tr>
      <w:tr w:rsidR="00AB13E0" w:rsidRPr="00FB06F0" w:rsidTr="00750D2D">
        <w:trPr>
          <w:trHeight w:val="375"/>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Ковылкинского муниципального района</w:t>
            </w:r>
          </w:p>
        </w:tc>
      </w:tr>
      <w:tr w:rsidR="00AB13E0" w:rsidRPr="00FB06F0" w:rsidTr="00750D2D">
        <w:trPr>
          <w:trHeight w:val="375"/>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268"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 xml:space="preserve">от                               201    года № </w:t>
            </w:r>
          </w:p>
        </w:tc>
      </w:tr>
      <w:tr w:rsidR="00AB13E0" w:rsidRPr="00FB06F0" w:rsidTr="00750D2D">
        <w:trPr>
          <w:trHeight w:val="330"/>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7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096" w:type="dxa"/>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330"/>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7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096" w:type="dxa"/>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330"/>
        </w:trPr>
        <w:tc>
          <w:tcPr>
            <w:tcW w:w="59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3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7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2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221"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4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8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76"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096" w:type="dxa"/>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255"/>
        </w:trPr>
        <w:tc>
          <w:tcPr>
            <w:tcW w:w="5920" w:type="dxa"/>
            <w:tcBorders>
              <w:top w:val="nil"/>
              <w:left w:val="nil"/>
              <w:bottom w:val="nil"/>
              <w:right w:val="nil"/>
            </w:tcBorders>
            <w:shd w:val="clear" w:color="000000" w:fill="FFFFFF"/>
            <w:hideMark/>
          </w:tcPr>
          <w:p w:rsidR="00AB13E0" w:rsidRPr="00FB06F0" w:rsidRDefault="00AB13E0" w:rsidP="00750D2D">
            <w:pPr>
              <w:rPr>
                <w:rFonts w:ascii="Helv" w:hAnsi="Helv"/>
                <w:sz w:val="20"/>
                <w:szCs w:val="20"/>
              </w:rPr>
            </w:pPr>
            <w:r w:rsidRPr="00FB06F0">
              <w:rPr>
                <w:rFonts w:ascii="Helv" w:hAnsi="Helv"/>
                <w:sz w:val="20"/>
                <w:szCs w:val="20"/>
              </w:rPr>
              <w:lastRenderedPageBreak/>
              <w:t> </w:t>
            </w:r>
          </w:p>
        </w:tc>
        <w:tc>
          <w:tcPr>
            <w:tcW w:w="43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2805"/>
        </w:trPr>
        <w:tc>
          <w:tcPr>
            <w:tcW w:w="11188" w:type="dxa"/>
            <w:gridSpan w:val="9"/>
            <w:tcBorders>
              <w:top w:val="nil"/>
              <w:left w:val="nil"/>
              <w:bottom w:val="nil"/>
              <w:right w:val="nil"/>
            </w:tcBorders>
            <w:shd w:val="clear" w:color="000000" w:fill="FFFF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xml:space="preserve">РАСПРЕДЕЛЕНИЕ </w:t>
            </w:r>
            <w:r w:rsidRPr="00FB06F0">
              <w:rPr>
                <w:rFonts w:ascii="Arial" w:hAnsi="Arial"/>
                <w:b/>
                <w:bCs/>
                <w:sz w:val="28"/>
                <w:szCs w:val="28"/>
              </w:rPr>
              <w:br/>
              <w:t>БЮДЖЕТНЫХ  АССИГНОВАНИЙ РАЙОННОГО БЮДЖЕТА КОВЫЛКИНСКОГО МУНЦИПАЛЬНОГО РАЙОНА ПО РАЗДЕЛАМ, ПОДРАЗДЕЛАМ, ЦЕЛЕВЫМ СТАТЬЯМ (МУНЦИПАЛЬНЫМ ПРОГРАММАМ И НЕПРОГРАММНЫМ НАПРАВЛЕНИЯМ ДЕЯТЕЛЬНОСТИ), ГРУППАМ (ГРУППАМ И ПОДГРУППАМ) ВИДОВ РАСХОДОВ КЛАССИФИКАЦИИ РАСХОДОВ БЮДЖЕТОВ НА 2016 ГОД</w:t>
            </w:r>
          </w:p>
        </w:tc>
      </w:tr>
      <w:tr w:rsidR="00AB13E0" w:rsidRPr="00FB06F0" w:rsidTr="00750D2D">
        <w:trPr>
          <w:trHeight w:val="255"/>
        </w:trPr>
        <w:tc>
          <w:tcPr>
            <w:tcW w:w="5920" w:type="dxa"/>
            <w:tcBorders>
              <w:top w:val="nil"/>
              <w:left w:val="nil"/>
              <w:bottom w:val="nil"/>
              <w:right w:val="nil"/>
            </w:tcBorders>
            <w:shd w:val="clear" w:color="000000" w:fill="FFFFFF"/>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43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270"/>
        </w:trPr>
        <w:tc>
          <w:tcPr>
            <w:tcW w:w="5920"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436"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579"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324"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221"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349"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787"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476"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2096" w:type="dxa"/>
            <w:tcBorders>
              <w:top w:val="nil"/>
              <w:left w:val="nil"/>
              <w:bottom w:val="nil"/>
              <w:right w:val="nil"/>
            </w:tcBorders>
            <w:shd w:val="clear" w:color="auto" w:fill="auto"/>
            <w:noWrap/>
            <w:vAlign w:val="bottom"/>
            <w:hideMark/>
          </w:tcPr>
          <w:p w:rsidR="00AB13E0" w:rsidRPr="00FB06F0" w:rsidRDefault="00AB13E0" w:rsidP="00750D2D">
            <w:pPr>
              <w:jc w:val="center"/>
              <w:rPr>
                <w:rFonts w:ascii="Helv" w:hAnsi="Helv"/>
                <w:sz w:val="20"/>
                <w:szCs w:val="20"/>
              </w:rPr>
            </w:pPr>
          </w:p>
        </w:tc>
      </w:tr>
      <w:tr w:rsidR="00AB13E0" w:rsidRPr="00FB06F0" w:rsidTr="00750D2D">
        <w:trPr>
          <w:trHeight w:val="645"/>
        </w:trPr>
        <w:tc>
          <w:tcPr>
            <w:tcW w:w="5920" w:type="dxa"/>
            <w:tcBorders>
              <w:top w:val="single" w:sz="8" w:space="0" w:color="auto"/>
              <w:left w:val="single" w:sz="8" w:space="0" w:color="auto"/>
              <w:bottom w:val="single" w:sz="8" w:space="0" w:color="auto"/>
              <w:right w:val="single" w:sz="4" w:space="0" w:color="auto"/>
            </w:tcBorders>
            <w:shd w:val="clear" w:color="000000" w:fill="808080"/>
            <w:vAlign w:val="center"/>
            <w:hideMark/>
          </w:tcPr>
          <w:p w:rsidR="00AB13E0" w:rsidRPr="00FB06F0" w:rsidRDefault="00AB13E0" w:rsidP="00750D2D">
            <w:pPr>
              <w:jc w:val="center"/>
              <w:rPr>
                <w:rFonts w:ascii="Arial" w:hAnsi="Arial"/>
                <w:b/>
                <w:bCs/>
              </w:rPr>
            </w:pPr>
            <w:r w:rsidRPr="00FB06F0">
              <w:rPr>
                <w:rFonts w:ascii="Arial" w:hAnsi="Arial"/>
                <w:b/>
                <w:bCs/>
              </w:rPr>
              <w:t>Наименование</w:t>
            </w:r>
          </w:p>
        </w:tc>
        <w:tc>
          <w:tcPr>
            <w:tcW w:w="436" w:type="dxa"/>
            <w:tcBorders>
              <w:top w:val="single" w:sz="8" w:space="0" w:color="auto"/>
              <w:left w:val="nil"/>
              <w:bottom w:val="single" w:sz="8" w:space="0" w:color="auto"/>
              <w:right w:val="single" w:sz="4" w:space="0" w:color="auto"/>
            </w:tcBorders>
            <w:shd w:val="clear" w:color="000000" w:fill="808080"/>
            <w:noWrap/>
            <w:vAlign w:val="center"/>
            <w:hideMark/>
          </w:tcPr>
          <w:p w:rsidR="00AB13E0" w:rsidRPr="00FB06F0" w:rsidRDefault="00AB13E0" w:rsidP="00750D2D">
            <w:pPr>
              <w:jc w:val="center"/>
              <w:rPr>
                <w:rFonts w:ascii="Arial" w:hAnsi="Arial"/>
                <w:b/>
                <w:bCs/>
              </w:rPr>
            </w:pPr>
            <w:proofErr w:type="spellStart"/>
            <w:r w:rsidRPr="00FB06F0">
              <w:rPr>
                <w:rFonts w:ascii="Arial" w:hAnsi="Arial"/>
                <w:b/>
                <w:bCs/>
              </w:rPr>
              <w:t>Рз</w:t>
            </w:r>
            <w:proofErr w:type="spellEnd"/>
          </w:p>
        </w:tc>
        <w:tc>
          <w:tcPr>
            <w:tcW w:w="579" w:type="dxa"/>
            <w:tcBorders>
              <w:top w:val="single" w:sz="8" w:space="0" w:color="auto"/>
              <w:left w:val="nil"/>
              <w:bottom w:val="single" w:sz="8" w:space="0" w:color="auto"/>
              <w:right w:val="single" w:sz="4" w:space="0" w:color="auto"/>
            </w:tcBorders>
            <w:shd w:val="clear" w:color="000000" w:fill="808080"/>
            <w:noWrap/>
            <w:vAlign w:val="center"/>
            <w:hideMark/>
          </w:tcPr>
          <w:p w:rsidR="00AB13E0" w:rsidRPr="00FB06F0" w:rsidRDefault="00AB13E0" w:rsidP="00750D2D">
            <w:pPr>
              <w:jc w:val="center"/>
              <w:rPr>
                <w:rFonts w:ascii="Arial" w:hAnsi="Arial"/>
                <w:b/>
                <w:bCs/>
              </w:rPr>
            </w:pPr>
            <w:proofErr w:type="spellStart"/>
            <w:r w:rsidRPr="00FB06F0">
              <w:rPr>
                <w:rFonts w:ascii="Arial" w:hAnsi="Arial"/>
                <w:b/>
                <w:bCs/>
              </w:rPr>
              <w:t>ПРз</w:t>
            </w:r>
            <w:proofErr w:type="spellEnd"/>
          </w:p>
        </w:tc>
        <w:tc>
          <w:tcPr>
            <w:tcW w:w="1681" w:type="dxa"/>
            <w:gridSpan w:val="4"/>
            <w:tcBorders>
              <w:top w:val="single" w:sz="8" w:space="0" w:color="auto"/>
              <w:left w:val="nil"/>
              <w:bottom w:val="single" w:sz="8" w:space="0" w:color="auto"/>
              <w:right w:val="single" w:sz="4" w:space="0" w:color="000000"/>
            </w:tcBorders>
            <w:shd w:val="clear" w:color="000000" w:fill="808080"/>
            <w:noWrap/>
            <w:vAlign w:val="center"/>
            <w:hideMark/>
          </w:tcPr>
          <w:p w:rsidR="00AB13E0" w:rsidRPr="00FB06F0" w:rsidRDefault="00AB13E0" w:rsidP="00750D2D">
            <w:pPr>
              <w:jc w:val="center"/>
              <w:rPr>
                <w:rFonts w:ascii="Arial" w:hAnsi="Arial"/>
                <w:b/>
                <w:bCs/>
              </w:rPr>
            </w:pPr>
            <w:r w:rsidRPr="00FB06F0">
              <w:rPr>
                <w:rFonts w:ascii="Arial" w:hAnsi="Arial"/>
                <w:b/>
                <w:bCs/>
              </w:rPr>
              <w:t>ЦСР</w:t>
            </w:r>
          </w:p>
        </w:tc>
        <w:tc>
          <w:tcPr>
            <w:tcW w:w="476" w:type="dxa"/>
            <w:tcBorders>
              <w:top w:val="single" w:sz="8" w:space="0" w:color="auto"/>
              <w:left w:val="nil"/>
              <w:bottom w:val="single" w:sz="8" w:space="0" w:color="auto"/>
              <w:right w:val="single" w:sz="4" w:space="0" w:color="auto"/>
            </w:tcBorders>
            <w:shd w:val="clear" w:color="000000" w:fill="808080"/>
            <w:noWrap/>
            <w:vAlign w:val="center"/>
            <w:hideMark/>
          </w:tcPr>
          <w:p w:rsidR="00AB13E0" w:rsidRPr="00FB06F0" w:rsidRDefault="00AB13E0" w:rsidP="00750D2D">
            <w:pPr>
              <w:jc w:val="center"/>
              <w:rPr>
                <w:rFonts w:ascii="Arial" w:hAnsi="Arial"/>
                <w:b/>
                <w:bCs/>
              </w:rPr>
            </w:pPr>
            <w:r w:rsidRPr="00FB06F0">
              <w:rPr>
                <w:rFonts w:ascii="Arial" w:hAnsi="Arial"/>
                <w:b/>
                <w:bCs/>
              </w:rPr>
              <w:t>ВР</w:t>
            </w:r>
          </w:p>
        </w:tc>
        <w:tc>
          <w:tcPr>
            <w:tcW w:w="2096" w:type="dxa"/>
            <w:tcBorders>
              <w:top w:val="single" w:sz="8" w:space="0" w:color="auto"/>
              <w:left w:val="nil"/>
              <w:bottom w:val="single" w:sz="8" w:space="0" w:color="auto"/>
              <w:right w:val="single" w:sz="8" w:space="0" w:color="auto"/>
            </w:tcBorders>
            <w:shd w:val="clear" w:color="000000" w:fill="808080"/>
            <w:vAlign w:val="center"/>
            <w:hideMark/>
          </w:tcPr>
          <w:p w:rsidR="00AB13E0" w:rsidRPr="00FB06F0" w:rsidRDefault="00AB13E0" w:rsidP="00750D2D">
            <w:pPr>
              <w:jc w:val="center"/>
              <w:rPr>
                <w:rFonts w:ascii="Arial" w:hAnsi="Arial"/>
                <w:b/>
                <w:bCs/>
              </w:rPr>
            </w:pPr>
            <w:r w:rsidRPr="00FB06F0">
              <w:rPr>
                <w:rFonts w:ascii="Arial" w:hAnsi="Arial"/>
                <w:b/>
                <w:bCs/>
              </w:rPr>
              <w:t>Сумма (тыс</w:t>
            </w:r>
            <w:proofErr w:type="gramStart"/>
            <w:r w:rsidRPr="00FB06F0">
              <w:rPr>
                <w:rFonts w:ascii="Arial" w:hAnsi="Arial"/>
                <w:b/>
                <w:bCs/>
              </w:rPr>
              <w:t>.р</w:t>
            </w:r>
            <w:proofErr w:type="gramEnd"/>
            <w:r w:rsidRPr="00FB06F0">
              <w:rPr>
                <w:rFonts w:ascii="Arial" w:hAnsi="Arial"/>
                <w:b/>
                <w:bCs/>
              </w:rPr>
              <w:t>уб.)</w:t>
            </w:r>
          </w:p>
        </w:tc>
      </w:tr>
      <w:tr w:rsidR="00AB13E0" w:rsidRPr="00FB06F0" w:rsidTr="00750D2D">
        <w:trPr>
          <w:trHeight w:val="465"/>
        </w:trPr>
        <w:tc>
          <w:tcPr>
            <w:tcW w:w="5920"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ВСЕГО</w:t>
            </w:r>
          </w:p>
        </w:tc>
        <w:tc>
          <w:tcPr>
            <w:tcW w:w="43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57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32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221"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34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78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476" w:type="dxa"/>
            <w:tcBorders>
              <w:top w:val="nil"/>
              <w:left w:val="nil"/>
              <w:bottom w:val="single" w:sz="8" w:space="0" w:color="auto"/>
              <w:right w:val="single" w:sz="4" w:space="0" w:color="auto"/>
            </w:tcBorders>
            <w:shd w:val="clear" w:color="000000" w:fill="CC99FF"/>
            <w:noWrap/>
            <w:vAlign w:val="center"/>
            <w:hideMark/>
          </w:tcPr>
          <w:p w:rsidR="00AB13E0" w:rsidRPr="00FB06F0" w:rsidRDefault="00AB13E0" w:rsidP="00750D2D">
            <w:pPr>
              <w:jc w:val="center"/>
              <w:rPr>
                <w:rFonts w:ascii="Arial" w:hAnsi="Arial" w:cs="Arial"/>
                <w:b/>
                <w:bCs/>
                <w:sz w:val="28"/>
                <w:szCs w:val="28"/>
              </w:rPr>
            </w:pPr>
            <w:r w:rsidRPr="00FB06F0">
              <w:rPr>
                <w:rFonts w:ascii="Arial" w:hAnsi="Arial" w:cs="Arial"/>
                <w:b/>
                <w:bCs/>
                <w:sz w:val="28"/>
                <w:szCs w:val="28"/>
              </w:rPr>
              <w:t> </w:t>
            </w:r>
          </w:p>
        </w:tc>
        <w:tc>
          <w:tcPr>
            <w:tcW w:w="2096" w:type="dxa"/>
            <w:tcBorders>
              <w:top w:val="nil"/>
              <w:left w:val="nil"/>
              <w:bottom w:val="single" w:sz="8" w:space="0" w:color="auto"/>
              <w:right w:val="single" w:sz="8" w:space="0" w:color="auto"/>
            </w:tcBorders>
            <w:shd w:val="clear" w:color="000000" w:fill="CC99FF"/>
            <w:noWrap/>
            <w:vAlign w:val="center"/>
            <w:hideMark/>
          </w:tcPr>
          <w:p w:rsidR="00AB13E0" w:rsidRPr="00FB06F0" w:rsidRDefault="00AB13E0" w:rsidP="00750D2D">
            <w:pPr>
              <w:jc w:val="center"/>
              <w:rPr>
                <w:rFonts w:ascii="Arial" w:hAnsi="Arial" w:cs="Arial"/>
                <w:b/>
                <w:bCs/>
                <w:sz w:val="28"/>
                <w:szCs w:val="28"/>
              </w:rPr>
            </w:pPr>
            <w:r w:rsidRPr="00FB06F0">
              <w:rPr>
                <w:rFonts w:ascii="Arial" w:hAnsi="Arial" w:cs="Arial"/>
                <w:b/>
                <w:bCs/>
                <w:sz w:val="28"/>
                <w:szCs w:val="28"/>
              </w:rPr>
              <w:t>670 994,0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ОБЩЕГОСУДАРСТВЕННЫЕ ВОПРОСЫ</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01</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39 316,6</w:t>
            </w:r>
          </w:p>
        </w:tc>
      </w:tr>
      <w:tr w:rsidR="00AB13E0" w:rsidRPr="00FB06F0" w:rsidTr="00750D2D">
        <w:trPr>
          <w:trHeight w:val="525"/>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Функционирование высшего должностного лица субъекта РФ и органа местного самоуправления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78,3</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выплаты по оплате </w:t>
            </w:r>
            <w:proofErr w:type="gramStart"/>
            <w:r w:rsidRPr="00FB06F0">
              <w:rPr>
                <w:rFonts w:ascii="Arial" w:hAnsi="Arial"/>
                <w:b/>
                <w:bCs/>
                <w:i/>
                <w:iCs/>
                <w:sz w:val="16"/>
                <w:szCs w:val="16"/>
              </w:rPr>
              <w:t>труда работников органов местного самоуправления Республики</w:t>
            </w:r>
            <w:proofErr w:type="gramEnd"/>
            <w:r w:rsidRPr="00FB06F0">
              <w:rPr>
                <w:rFonts w:ascii="Arial" w:hAnsi="Arial"/>
                <w:b/>
                <w:bCs/>
                <w:i/>
                <w:iCs/>
                <w:sz w:val="16"/>
                <w:szCs w:val="16"/>
              </w:rPr>
              <w:t xml:space="preserve">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78,3</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78,3</w:t>
            </w:r>
          </w:p>
        </w:tc>
      </w:tr>
      <w:tr w:rsidR="00AB13E0" w:rsidRPr="00FB06F0" w:rsidTr="00750D2D">
        <w:trPr>
          <w:trHeight w:val="72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22 552,2</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339,8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339,8</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339,8</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339,8</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 и взносы по обязательному социальному страхованию</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77050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260,9</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77050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78,9</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«Поддержка кредитования малых форм хозяйствования»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77120</w:t>
            </w:r>
          </w:p>
        </w:tc>
        <w:tc>
          <w:tcPr>
            <w:tcW w:w="476"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nil"/>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Обеспечение деятельности администрации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single" w:sz="4" w:space="0" w:color="auto"/>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20 720,5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Глава администрации Ковылкинского муниципального района </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1 168,5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41140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1 168,5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897,5</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271,0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в рамках обеспечения деятельности администрации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19 552,0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19 360,0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Расходы на выплаты по оплате </w:t>
            </w:r>
            <w:proofErr w:type="gramStart"/>
            <w:r w:rsidRPr="00FB06F0">
              <w:rPr>
                <w:rFonts w:ascii="Arial" w:hAnsi="Arial"/>
                <w:b/>
                <w:bCs/>
                <w:sz w:val="16"/>
                <w:szCs w:val="16"/>
              </w:rPr>
              <w:t>труда работников органов местного самоуправления Республики</w:t>
            </w:r>
            <w:proofErr w:type="gramEnd"/>
            <w:r w:rsidRPr="00FB06F0">
              <w:rPr>
                <w:rFonts w:ascii="Arial" w:hAnsi="Arial"/>
                <w:b/>
                <w:bCs/>
                <w:sz w:val="16"/>
                <w:szCs w:val="16"/>
              </w:rPr>
              <w:t xml:space="preserve">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41110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11 213,4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8 535,9</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2 677,5</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Расходы на обеспечение функций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41120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8 146,6</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705,5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6 425,9</w:t>
            </w:r>
          </w:p>
        </w:tc>
      </w:tr>
      <w:tr w:rsidR="00AB13E0" w:rsidRPr="00FB06F0" w:rsidTr="00750D2D">
        <w:trPr>
          <w:trHeight w:val="13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831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353,0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452,1</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209,9</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0,2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192,0</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192,0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1 487,5</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1 487,5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1 487,5</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193,1</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148,3</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44,8</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359,9</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276,0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83,9</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535,8</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411,5</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124,3</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390,1</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299,6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90,5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8,6</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77150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8,6</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Судебная система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nil"/>
              <w:left w:val="nil"/>
              <w:bottom w:val="single" w:sz="4" w:space="0" w:color="auto"/>
              <w:right w:val="single" w:sz="4"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33,7</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33,7</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33,7</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sz w:val="16"/>
                <w:szCs w:val="16"/>
              </w:rPr>
            </w:pPr>
            <w:r w:rsidRPr="00FB06F0">
              <w:rPr>
                <w:rFonts w:ascii="Arial" w:hAnsi="Arial"/>
                <w:sz w:val="16"/>
                <w:szCs w:val="16"/>
              </w:rPr>
              <w:t>Расходы, связанные с муниципальным управлением</w:t>
            </w:r>
          </w:p>
        </w:tc>
        <w:tc>
          <w:tcPr>
            <w:tcW w:w="43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41000</w:t>
            </w:r>
          </w:p>
        </w:tc>
        <w:tc>
          <w:tcPr>
            <w:tcW w:w="476" w:type="dxa"/>
            <w:tcBorders>
              <w:top w:val="nil"/>
              <w:left w:val="nil"/>
              <w:bottom w:val="single" w:sz="4" w:space="0" w:color="auto"/>
              <w:right w:val="single" w:sz="4"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sz w:val="16"/>
                <w:szCs w:val="16"/>
              </w:rPr>
            </w:pPr>
            <w:r w:rsidRPr="00FB06F0">
              <w:rPr>
                <w:rFonts w:ascii="Arial" w:hAnsi="Arial"/>
                <w:sz w:val="16"/>
                <w:szCs w:val="16"/>
              </w:rPr>
              <w:t>Проведение выборов в представительные органы муниципального образования Республики Мордовия</w:t>
            </w:r>
          </w:p>
        </w:tc>
        <w:tc>
          <w:tcPr>
            <w:tcW w:w="43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41130</w:t>
            </w:r>
          </w:p>
        </w:tc>
        <w:tc>
          <w:tcPr>
            <w:tcW w:w="476" w:type="dxa"/>
            <w:tcBorders>
              <w:top w:val="nil"/>
              <w:left w:val="nil"/>
              <w:bottom w:val="single" w:sz="4" w:space="0" w:color="auto"/>
              <w:right w:val="single" w:sz="4"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72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06</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6 538,9</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6 538,9</w:t>
            </w:r>
          </w:p>
        </w:tc>
      </w:tr>
      <w:tr w:rsidR="00AB13E0" w:rsidRPr="00FB06F0" w:rsidTr="00750D2D">
        <w:trPr>
          <w:trHeight w:val="112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Основное мероприятие «Совершенствование бюджетного процесса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6 538,9</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6 538,9</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6 538,9</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казенных учреждений,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4 452,5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221,6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1 173,9</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659,3</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14,6</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Резервные фонды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300,0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Резервный фонд администрации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Резервные средства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41180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870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Другие общегосударственные вопросы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13</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9 813,5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3 073,9</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3 073,9</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Централизованные бухгалтерии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61230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6 739,6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6 739,6</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600,0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4 521,8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Многофункциональные центры предоставления муниципальных услуг</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61050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4 521,8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61050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4 521,8</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77210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510"/>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БЕЗОПАСНОСТЬ И ПРАВООХРАНИТЕЛЬНАЯ ДЕЯТЕЛЬНОСТЬ</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03</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2 575,1</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Органы юстиции</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1 579,5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Единая субвенция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59000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59300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1 579,5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953,1</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336,4</w:t>
            </w:r>
          </w:p>
        </w:tc>
      </w:tr>
      <w:tr w:rsidR="00AB13E0" w:rsidRPr="00FB06F0" w:rsidTr="00750D2D">
        <w:trPr>
          <w:trHeight w:val="48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995,6</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995,6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995,6</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846,2</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846,2</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 xml:space="preserve">Фонд оплаты труда учреждений </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510,5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казенных учреждений, за исключением фонда оплаты труда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31,2</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119</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154,2</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148,3</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Резервный фонд Правительства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80190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149,4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 xml:space="preserve">Фонд оплаты труда учреждений </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80190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24,9</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80190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124,5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ЭКОНОМИКА</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04</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88 329,3</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Сельское хозяйство и рыболовство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78 665,3</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16,4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населению</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360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16,4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49,2</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49,2</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w:t>
            </w:r>
            <w:proofErr w:type="spellStart"/>
            <w:r w:rsidRPr="00FB06F0">
              <w:rPr>
                <w:rFonts w:ascii="Arial" w:hAnsi="Arial"/>
                <w:b/>
                <w:bCs/>
                <w:i/>
                <w:iCs/>
                <w:sz w:val="16"/>
                <w:szCs w:val="16"/>
              </w:rPr>
              <w:t>сельскохозяйстве</w:t>
            </w:r>
            <w:proofErr w:type="spell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226,7</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населению</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77160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360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226,7</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w:t>
            </w:r>
            <w:proofErr w:type="spellStart"/>
            <w:r w:rsidRPr="00FB06F0">
              <w:rPr>
                <w:rFonts w:ascii="Arial" w:hAnsi="Arial"/>
                <w:b/>
                <w:bCs/>
                <w:i/>
                <w:iCs/>
                <w:sz w:val="16"/>
                <w:szCs w:val="16"/>
              </w:rPr>
              <w:t>организаци</w:t>
            </w:r>
            <w:proofErr w:type="spell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883,0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883,0</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77200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735,0</w:t>
            </w:r>
          </w:p>
        </w:tc>
      </w:tr>
      <w:tr w:rsidR="00AB13E0" w:rsidRPr="00FB06F0" w:rsidTr="00750D2D">
        <w:trPr>
          <w:trHeight w:val="34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735,0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"Устойчивое развитие сельских территорий Ковылкинского муниципального района на 2014-2017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76 755,0</w:t>
            </w:r>
          </w:p>
        </w:tc>
      </w:tr>
      <w:tr w:rsidR="00AB13E0" w:rsidRPr="00FB06F0" w:rsidTr="00750D2D">
        <w:trPr>
          <w:trHeight w:val="90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76 755,0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3 000,0</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R0180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73 755,0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комплексной компактной застройки и благоустройства сельских поселений в рамках </w:t>
            </w:r>
            <w:proofErr w:type="spellStart"/>
            <w:r w:rsidRPr="00FB06F0">
              <w:rPr>
                <w:rFonts w:ascii="Arial" w:hAnsi="Arial"/>
                <w:b/>
                <w:bCs/>
                <w:sz w:val="16"/>
                <w:szCs w:val="16"/>
              </w:rPr>
              <w:t>пилотных</w:t>
            </w:r>
            <w:proofErr w:type="spellEnd"/>
            <w:r w:rsidRPr="00FB06F0">
              <w:rPr>
                <w:rFonts w:ascii="Arial" w:hAnsi="Arial"/>
                <w:b/>
                <w:bCs/>
                <w:sz w:val="16"/>
                <w:szCs w:val="16"/>
              </w:rPr>
              <w:t xml:space="preserve"> проектов</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R0182</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73 755,0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R0182</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73 755,0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Дорожное хозяйство (дорожные фонды)</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9 664,0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"Развитие автомобильных дорог Ковылкинского муниципального района на 2016 - 2018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9 664,0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9 534,5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9 534,5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9 534,5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4 179,5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5 355,0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129,5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29,5</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ЖИЛИЩНО-КОММУНАЛЬНОЕ ХОЗЯЙСТВО</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05</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5 867,0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Жилищное хозяйство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316,8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Прочие публичные нормативные обязательства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Улучшение  жилищных условий сельского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Коммунальное хозяйство</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5 550,2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90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R0180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развития социальной и инженерной инфраструктуры в сельской местности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R0183</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5 233,4</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R0183</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5 233,4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Улучшение  жилищных условий сельского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Иные межбюджетные трансферты</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ОБРАЗОВАНИЕ</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07</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462 607,3</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Дошкольное образование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153 822,7</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153 822,7</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дошкольного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152 543,7</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районного бюджета, в целях </w:t>
            </w:r>
            <w:proofErr w:type="spellStart"/>
            <w:r w:rsidRPr="00FB06F0">
              <w:rPr>
                <w:rFonts w:ascii="Arial" w:hAnsi="Arial"/>
                <w:b/>
                <w:bCs/>
                <w:i/>
                <w:iCs/>
                <w:sz w:val="16"/>
                <w:szCs w:val="16"/>
              </w:rPr>
              <w:t>софинансирования</w:t>
            </w:r>
            <w:proofErr w:type="spellEnd"/>
            <w:r w:rsidRPr="00FB06F0">
              <w:rPr>
                <w:rFonts w:ascii="Arial" w:hAnsi="Arial"/>
                <w:b/>
                <w:bCs/>
                <w:i/>
                <w:iCs/>
                <w:sz w:val="16"/>
                <w:szCs w:val="16"/>
              </w:rPr>
              <w:t xml:space="preserve"> которых районному бюджету предоставляются из республиканского бюджета субсидии</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S0000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4 639,5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мероприятий по модернизация региональных систем дошкольного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S6140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4 639,5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S6140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4 639,5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19 450,2</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Дошкольные образовательные организации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19 450,2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18 700,2</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750,0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w:t>
            </w:r>
            <w:proofErr w:type="spellStart"/>
            <w:r w:rsidRPr="00FB06F0">
              <w:rPr>
                <w:rFonts w:ascii="Arial" w:hAnsi="Arial"/>
                <w:b/>
                <w:bCs/>
                <w:i/>
                <w:iCs/>
                <w:sz w:val="16"/>
                <w:szCs w:val="16"/>
              </w:rPr>
              <w:t>приоб</w:t>
            </w:r>
            <w:proofErr w:type="spell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системы дошкольного и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1 279,0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689,0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689,0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689,0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землеустройству и землепользованию</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42370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290,0</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Общее образование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303 113,0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303 113,0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274 609,7</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51 240,0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Школы-детские сады, школы начальные, неполные средние и средние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51 240,0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49 240,0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2 000,0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lastRenderedPageBreak/>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221 165,5</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77070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13 244,4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77070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13 244,4</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w:t>
            </w:r>
            <w:proofErr w:type="gram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207 921,1</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77080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207 921,1</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качества дополнительного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28 103,3</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по внешкольной работе с детьми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61080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системы дошкольного и общего образования»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400,0</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Молодежная политика и оздоровление детей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392,8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392,8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392,8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392,8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организации отдыха и оздоровления детей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42030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144,5</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42030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144,5</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в области молодежной политики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42110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248,3</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42110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248,3</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Другие вопросы в области образования</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5 278,8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5 278,8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5 278,8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КУЛЬТУРА, КИНЕМАТОГРАФИЯ</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08</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19 763,8</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Культура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08</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19 763,8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культуры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19 633,8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Основное мероприятие «Сохранение, возрождение и развитие традиционной народной культуры, поддержка народного творчества и </w:t>
            </w:r>
            <w:proofErr w:type="spellStart"/>
            <w:r w:rsidRPr="00FB06F0">
              <w:rPr>
                <w:rFonts w:ascii="Arial" w:hAnsi="Arial"/>
                <w:b/>
                <w:bCs/>
                <w:sz w:val="16"/>
                <w:szCs w:val="16"/>
              </w:rPr>
              <w:t>культурно-досуговой</w:t>
            </w:r>
            <w:proofErr w:type="spellEnd"/>
            <w:r w:rsidRPr="00FB06F0">
              <w:rPr>
                <w:rFonts w:ascii="Arial" w:hAnsi="Arial"/>
                <w:b/>
                <w:bCs/>
                <w:sz w:val="16"/>
                <w:szCs w:val="16"/>
              </w:rPr>
              <w:t xml:space="preserve"> деятельности»</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10 155,3</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Дворцы и дома культуры, другие учреждения культуры и средств массовой информации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библиотечного дела»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9 138,5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Библиотеки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61160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сферы культуры и искусства»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340,0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Бюджетные инвестиции в объекты капитального строительства собственности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130,0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130,0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89,6</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софинансирование</w:t>
            </w:r>
            <w:proofErr w:type="spellEnd"/>
            <w:r w:rsidRPr="00FB06F0">
              <w:rPr>
                <w:rFonts w:ascii="Arial" w:hAnsi="Arial"/>
                <w:b/>
                <w:b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89,6</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89,6</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40,4</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sz w:val="16"/>
                <w:szCs w:val="16"/>
              </w:rPr>
            </w:pPr>
            <w:r w:rsidRPr="00FB06F0">
              <w:rPr>
                <w:rFonts w:ascii="Arial" w:hAnsi="Arial"/>
                <w:b/>
                <w:bCs/>
                <w:sz w:val="16"/>
                <w:szCs w:val="16"/>
              </w:rPr>
              <w:t>Мероприятия в области культуры</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42250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40,4</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42250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СОЦИАЛЬНАЯ ПОЛИТИКА</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10</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21 471,6</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Пенсионное обеспечение</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1 658,8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Иные меры социальной поддержки граждан, кроме публичных нормативных обязательств</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Доплаты к пенсиям муниципальных служащих Республики Мордовия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03010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1 658,8</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пенсии, социальные доплаты к пенсиям</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03010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1 658,8</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Социальное обеспечение населения</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107,1</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107,1</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107,1</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Публичные нормативные социальные выплаты гражданам </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Материальная помощь гражданам, оказавшимся в трудной жизненной ситуации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01160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Пособия, компенсации, 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01160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7,1</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77060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7,1</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77060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7,1</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Охрана семьи и детства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19 705,7</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900"/>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«Оказание мер государственной поддержки детям-сиротам, детям, оставшимся без попечения родителей, а так же гражданам</w:t>
            </w:r>
            <w:proofErr w:type="gramStart"/>
            <w:r w:rsidRPr="00FB06F0">
              <w:rPr>
                <w:rFonts w:ascii="Arial" w:hAnsi="Arial"/>
                <w:b/>
                <w:bCs/>
                <w:sz w:val="16"/>
                <w:szCs w:val="16"/>
              </w:rPr>
              <w:t xml:space="preserve"> ,</w:t>
            </w:r>
            <w:proofErr w:type="gramEnd"/>
            <w:r w:rsidRPr="00FB06F0">
              <w:rPr>
                <w:rFonts w:ascii="Arial" w:hAnsi="Arial"/>
                <w:b/>
                <w:bCs/>
                <w:sz w:val="16"/>
                <w:szCs w:val="16"/>
              </w:rPr>
              <w:t xml:space="preserve"> желающим взять детей на воспитание в семью»</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w:t>
            </w:r>
            <w:proofErr w:type="gramEnd"/>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77180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7 010,5</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Пособия, компенсации, меры социальной поддержки по публичным нормативным обязательствам</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77180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5 630,8</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Приобретение товаров, работ, услуг в пользу граждан в целях их социального обеспечения</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77180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323</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1 379,7</w:t>
            </w:r>
          </w:p>
        </w:tc>
      </w:tr>
      <w:tr w:rsidR="00AB13E0" w:rsidRPr="00FB06F0" w:rsidTr="00750D2D">
        <w:trPr>
          <w:trHeight w:val="69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R0820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112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R0820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12 695,2</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на приобретение объектов недвижимого имущества в государственную (муниципальную) собственность</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R0820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412</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7 115,8</w:t>
            </w:r>
          </w:p>
        </w:tc>
      </w:tr>
      <w:tr w:rsidR="00AB13E0" w:rsidRPr="00FB06F0" w:rsidTr="00750D2D">
        <w:trPr>
          <w:trHeight w:val="450"/>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R0820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5 579,4</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ФИЗИЧЕСКАЯ КУЛЬТУРА И СПОРТ</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11</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6 121,9</w:t>
            </w:r>
          </w:p>
        </w:tc>
      </w:tr>
      <w:tr w:rsidR="00AB13E0" w:rsidRPr="00FB06F0" w:rsidTr="00750D2D">
        <w:trPr>
          <w:trHeight w:val="24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 xml:space="preserve">Физическая культура </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11</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6 121,9</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физической культуры и спорта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2016 - 2020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6 121,9</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5 831,4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обеспечивающие предоставление услуг в сфере физической культуры и спорта</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61190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61190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90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290,5</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Физкультурно-оздоровительная работа и спортивные мероприятия</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r w:rsidR="00AB13E0" w:rsidRPr="00FB06F0" w:rsidTr="00750D2D">
        <w:trPr>
          <w:trHeight w:val="510"/>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ОБСЛУЖИВАНИЕ ГОСУДАРСТВЕННОГО И МУНИЦИПАЛЬНОГО ДОЛГА</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13</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1 663,0</w:t>
            </w:r>
          </w:p>
        </w:tc>
      </w:tr>
      <w:tr w:rsidR="00AB13E0" w:rsidRPr="00FB06F0" w:rsidTr="00750D2D">
        <w:trPr>
          <w:trHeight w:val="48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Обслуживание государственного внутреннего и муниципального долга</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13</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1 663,0</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1 663,0</w:t>
            </w:r>
          </w:p>
        </w:tc>
      </w:tr>
      <w:tr w:rsidR="00AB13E0" w:rsidRPr="00FB06F0" w:rsidTr="00750D2D">
        <w:trPr>
          <w:trHeight w:val="67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своевременности исполнения долговых обязательств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1 663,0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255"/>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Процентные платежи по муниципальному долгу</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41240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255"/>
        </w:trPr>
        <w:tc>
          <w:tcPr>
            <w:tcW w:w="592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 xml:space="preserve">Обслуживание муниципального долга </w:t>
            </w:r>
          </w:p>
        </w:tc>
        <w:tc>
          <w:tcPr>
            <w:tcW w:w="43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57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8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41240</w:t>
            </w:r>
          </w:p>
        </w:tc>
        <w:tc>
          <w:tcPr>
            <w:tcW w:w="47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730</w:t>
            </w:r>
          </w:p>
        </w:tc>
        <w:tc>
          <w:tcPr>
            <w:tcW w:w="209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765"/>
        </w:trPr>
        <w:tc>
          <w:tcPr>
            <w:tcW w:w="592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43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14</w:t>
            </w:r>
          </w:p>
        </w:tc>
        <w:tc>
          <w:tcPr>
            <w:tcW w:w="57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2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2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49"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787"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09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23 278,4</w:t>
            </w:r>
          </w:p>
        </w:tc>
      </w:tr>
      <w:tr w:rsidR="00AB13E0" w:rsidRPr="00FB06F0" w:rsidTr="00750D2D">
        <w:trPr>
          <w:trHeight w:val="480"/>
        </w:trPr>
        <w:tc>
          <w:tcPr>
            <w:tcW w:w="592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Дотации на выравнивание бюджетной обеспеченности субъектов Российской Федерации и муниципальных образований</w:t>
            </w:r>
          </w:p>
        </w:tc>
        <w:tc>
          <w:tcPr>
            <w:tcW w:w="43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14</w:t>
            </w:r>
          </w:p>
        </w:tc>
        <w:tc>
          <w:tcPr>
            <w:tcW w:w="57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32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2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49"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787"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09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23 278,4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43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787"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23 278,4</w:t>
            </w:r>
          </w:p>
        </w:tc>
      </w:tr>
      <w:tr w:rsidR="00AB13E0" w:rsidRPr="00FB06F0" w:rsidTr="00750D2D">
        <w:trPr>
          <w:trHeight w:val="1125"/>
        </w:trPr>
        <w:tc>
          <w:tcPr>
            <w:tcW w:w="59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Основное мероприятие «Совершенствование бюджетного процесса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43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14</w:t>
            </w:r>
          </w:p>
        </w:tc>
        <w:tc>
          <w:tcPr>
            <w:tcW w:w="57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32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22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34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78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47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09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23 278,4</w:t>
            </w:r>
          </w:p>
        </w:tc>
      </w:tr>
      <w:tr w:rsidR="00AB13E0" w:rsidRPr="00FB06F0" w:rsidTr="00750D2D">
        <w:trPr>
          <w:trHeight w:val="675"/>
        </w:trPr>
        <w:tc>
          <w:tcPr>
            <w:tcW w:w="592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43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47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r w:rsidR="00AB13E0" w:rsidRPr="00FB06F0" w:rsidTr="00750D2D">
        <w:trPr>
          <w:trHeight w:val="450"/>
        </w:trPr>
        <w:tc>
          <w:tcPr>
            <w:tcW w:w="592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расчету и предоставлению дотаций поселениям на выравнивание бюджетной обеспеченности</w:t>
            </w:r>
          </w:p>
        </w:tc>
        <w:tc>
          <w:tcPr>
            <w:tcW w:w="43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14</w:t>
            </w:r>
          </w:p>
        </w:tc>
        <w:tc>
          <w:tcPr>
            <w:tcW w:w="57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32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22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34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78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77100</w:t>
            </w:r>
          </w:p>
        </w:tc>
        <w:tc>
          <w:tcPr>
            <w:tcW w:w="47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09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r w:rsidR="00AB13E0" w:rsidRPr="00FB06F0" w:rsidTr="00750D2D">
        <w:trPr>
          <w:trHeight w:val="270"/>
        </w:trPr>
        <w:tc>
          <w:tcPr>
            <w:tcW w:w="5920" w:type="dxa"/>
            <w:tcBorders>
              <w:top w:val="nil"/>
              <w:left w:val="single" w:sz="8" w:space="0" w:color="auto"/>
              <w:bottom w:val="single" w:sz="8"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Дотации на выравнивание бюджетной обеспеченности</w:t>
            </w:r>
          </w:p>
        </w:tc>
        <w:tc>
          <w:tcPr>
            <w:tcW w:w="436"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14</w:t>
            </w:r>
          </w:p>
        </w:tc>
        <w:tc>
          <w:tcPr>
            <w:tcW w:w="579"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324"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221"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349"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787"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77100</w:t>
            </w:r>
          </w:p>
        </w:tc>
        <w:tc>
          <w:tcPr>
            <w:tcW w:w="476"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511</w:t>
            </w:r>
          </w:p>
        </w:tc>
        <w:tc>
          <w:tcPr>
            <w:tcW w:w="2096" w:type="dxa"/>
            <w:tcBorders>
              <w:top w:val="nil"/>
              <w:left w:val="nil"/>
              <w:bottom w:val="single" w:sz="8"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bl>
    <w:p w:rsidR="00AB13E0" w:rsidRDefault="00AB13E0" w:rsidP="00AB13E0">
      <w:pPr>
        <w:jc w:val="both"/>
        <w:rPr>
          <w:color w:val="000000"/>
        </w:rPr>
      </w:pPr>
    </w:p>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tbl>
      <w:tblPr>
        <w:tblW w:w="13165" w:type="dxa"/>
        <w:tblInd w:w="108" w:type="dxa"/>
        <w:tblLook w:val="04A0"/>
      </w:tblPr>
      <w:tblGrid>
        <w:gridCol w:w="5860"/>
        <w:gridCol w:w="796"/>
        <w:gridCol w:w="516"/>
        <w:gridCol w:w="671"/>
        <w:gridCol w:w="415"/>
        <w:gridCol w:w="305"/>
        <w:gridCol w:w="475"/>
        <w:gridCol w:w="1012"/>
        <w:gridCol w:w="664"/>
        <w:gridCol w:w="2456"/>
      </w:tblGrid>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bookmarkStart w:id="1" w:name="RANGE!A1:J464"/>
            <w:bookmarkEnd w:id="1"/>
          </w:p>
        </w:tc>
        <w:tc>
          <w:tcPr>
            <w:tcW w:w="3173" w:type="dxa"/>
            <w:gridSpan w:val="6"/>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Приложение № 6</w:t>
            </w:r>
          </w:p>
        </w:tc>
        <w:tc>
          <w:tcPr>
            <w:tcW w:w="1012"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24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 решению  Совета депутатов</w:t>
            </w:r>
          </w:p>
        </w:tc>
        <w:tc>
          <w:tcPr>
            <w:tcW w:w="24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Ковылкинского муниципального района</w:t>
            </w:r>
          </w:p>
        </w:tc>
        <w:tc>
          <w:tcPr>
            <w:tcW w:w="2456" w:type="dxa"/>
            <w:tcBorders>
              <w:top w:val="nil"/>
              <w:left w:val="nil"/>
              <w:bottom w:val="nil"/>
              <w:right w:val="nil"/>
            </w:tcBorders>
            <w:shd w:val="clear" w:color="000000" w:fill="FFFFFF"/>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 </w:t>
            </w:r>
          </w:p>
        </w:tc>
      </w:tr>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849"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 xml:space="preserve">от                               201  года № </w:t>
            </w:r>
          </w:p>
        </w:tc>
        <w:tc>
          <w:tcPr>
            <w:tcW w:w="2456" w:type="dxa"/>
            <w:tcBorders>
              <w:top w:val="nil"/>
              <w:left w:val="nil"/>
              <w:bottom w:val="nil"/>
              <w:right w:val="nil"/>
            </w:tcBorders>
            <w:shd w:val="clear" w:color="000000" w:fill="FFFFFF"/>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 </w:t>
            </w:r>
          </w:p>
        </w:tc>
      </w:tr>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16" w:type="dxa"/>
            <w:tcBorders>
              <w:top w:val="nil"/>
              <w:left w:val="nil"/>
              <w:bottom w:val="nil"/>
              <w:right w:val="nil"/>
            </w:tcBorders>
            <w:shd w:val="clear" w:color="auto" w:fill="auto"/>
            <w:noWrap/>
            <w:vAlign w:val="bottom"/>
            <w:hideMark/>
          </w:tcPr>
          <w:p w:rsidR="00AB13E0" w:rsidRPr="00FB06F0" w:rsidRDefault="00AB13E0" w:rsidP="00750D2D"/>
        </w:tc>
        <w:tc>
          <w:tcPr>
            <w:tcW w:w="671" w:type="dxa"/>
            <w:tcBorders>
              <w:top w:val="nil"/>
              <w:left w:val="nil"/>
              <w:bottom w:val="nil"/>
              <w:right w:val="nil"/>
            </w:tcBorders>
            <w:shd w:val="clear" w:color="auto" w:fill="auto"/>
            <w:noWrap/>
            <w:vAlign w:val="bottom"/>
            <w:hideMark/>
          </w:tcPr>
          <w:p w:rsidR="00AB13E0" w:rsidRPr="00FB06F0" w:rsidRDefault="00AB13E0" w:rsidP="00750D2D"/>
        </w:tc>
        <w:tc>
          <w:tcPr>
            <w:tcW w:w="415" w:type="dxa"/>
            <w:tcBorders>
              <w:top w:val="nil"/>
              <w:left w:val="nil"/>
              <w:bottom w:val="nil"/>
              <w:right w:val="nil"/>
            </w:tcBorders>
            <w:shd w:val="clear" w:color="auto" w:fill="auto"/>
            <w:noWrap/>
            <w:vAlign w:val="bottom"/>
            <w:hideMark/>
          </w:tcPr>
          <w:p w:rsidR="00AB13E0" w:rsidRPr="00FB06F0" w:rsidRDefault="00AB13E0" w:rsidP="00750D2D"/>
        </w:tc>
        <w:tc>
          <w:tcPr>
            <w:tcW w:w="300" w:type="dxa"/>
            <w:tcBorders>
              <w:top w:val="nil"/>
              <w:left w:val="nil"/>
              <w:bottom w:val="nil"/>
              <w:right w:val="nil"/>
            </w:tcBorders>
            <w:shd w:val="clear" w:color="auto" w:fill="auto"/>
            <w:noWrap/>
            <w:vAlign w:val="bottom"/>
            <w:hideMark/>
          </w:tcPr>
          <w:p w:rsidR="00AB13E0" w:rsidRPr="00FB06F0" w:rsidRDefault="00AB13E0" w:rsidP="00750D2D"/>
        </w:tc>
        <w:tc>
          <w:tcPr>
            <w:tcW w:w="475" w:type="dxa"/>
            <w:tcBorders>
              <w:top w:val="nil"/>
              <w:left w:val="nil"/>
              <w:bottom w:val="nil"/>
              <w:right w:val="nil"/>
            </w:tcBorders>
            <w:shd w:val="clear" w:color="auto" w:fill="auto"/>
            <w:noWrap/>
            <w:vAlign w:val="bottom"/>
            <w:hideMark/>
          </w:tcPr>
          <w:p w:rsidR="00AB13E0" w:rsidRPr="00FB06F0" w:rsidRDefault="00AB13E0" w:rsidP="00750D2D"/>
        </w:tc>
        <w:tc>
          <w:tcPr>
            <w:tcW w:w="1012"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AB13E0" w:rsidRPr="00FB06F0" w:rsidRDefault="00AB13E0" w:rsidP="00750D2D">
            <w:pPr>
              <w:rPr>
                <w:sz w:val="22"/>
                <w:szCs w:val="22"/>
              </w:rPr>
            </w:pPr>
          </w:p>
        </w:tc>
        <w:tc>
          <w:tcPr>
            <w:tcW w:w="24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75"/>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16" w:type="dxa"/>
            <w:tcBorders>
              <w:top w:val="nil"/>
              <w:left w:val="nil"/>
              <w:bottom w:val="nil"/>
              <w:right w:val="nil"/>
            </w:tcBorders>
            <w:shd w:val="clear" w:color="auto" w:fill="auto"/>
            <w:noWrap/>
            <w:vAlign w:val="bottom"/>
            <w:hideMark/>
          </w:tcPr>
          <w:p w:rsidR="00AB13E0" w:rsidRPr="00FB06F0" w:rsidRDefault="00AB13E0" w:rsidP="00750D2D"/>
        </w:tc>
        <w:tc>
          <w:tcPr>
            <w:tcW w:w="671" w:type="dxa"/>
            <w:tcBorders>
              <w:top w:val="nil"/>
              <w:left w:val="nil"/>
              <w:bottom w:val="nil"/>
              <w:right w:val="nil"/>
            </w:tcBorders>
            <w:shd w:val="clear" w:color="auto" w:fill="auto"/>
            <w:noWrap/>
            <w:vAlign w:val="bottom"/>
            <w:hideMark/>
          </w:tcPr>
          <w:p w:rsidR="00AB13E0" w:rsidRPr="00FB06F0" w:rsidRDefault="00AB13E0" w:rsidP="00750D2D"/>
        </w:tc>
        <w:tc>
          <w:tcPr>
            <w:tcW w:w="415" w:type="dxa"/>
            <w:tcBorders>
              <w:top w:val="nil"/>
              <w:left w:val="nil"/>
              <w:bottom w:val="nil"/>
              <w:right w:val="nil"/>
            </w:tcBorders>
            <w:shd w:val="clear" w:color="auto" w:fill="auto"/>
            <w:noWrap/>
            <w:vAlign w:val="bottom"/>
            <w:hideMark/>
          </w:tcPr>
          <w:p w:rsidR="00AB13E0" w:rsidRPr="00FB06F0" w:rsidRDefault="00AB13E0" w:rsidP="00750D2D"/>
        </w:tc>
        <w:tc>
          <w:tcPr>
            <w:tcW w:w="300" w:type="dxa"/>
            <w:tcBorders>
              <w:top w:val="nil"/>
              <w:left w:val="nil"/>
              <w:bottom w:val="nil"/>
              <w:right w:val="nil"/>
            </w:tcBorders>
            <w:shd w:val="clear" w:color="auto" w:fill="auto"/>
            <w:noWrap/>
            <w:vAlign w:val="bottom"/>
            <w:hideMark/>
          </w:tcPr>
          <w:p w:rsidR="00AB13E0" w:rsidRPr="00FB06F0" w:rsidRDefault="00AB13E0" w:rsidP="00750D2D"/>
        </w:tc>
        <w:tc>
          <w:tcPr>
            <w:tcW w:w="475" w:type="dxa"/>
            <w:tcBorders>
              <w:top w:val="nil"/>
              <w:left w:val="nil"/>
              <w:bottom w:val="nil"/>
              <w:right w:val="nil"/>
            </w:tcBorders>
            <w:shd w:val="clear" w:color="auto" w:fill="auto"/>
            <w:noWrap/>
            <w:vAlign w:val="bottom"/>
            <w:hideMark/>
          </w:tcPr>
          <w:p w:rsidR="00AB13E0" w:rsidRPr="00FB06F0" w:rsidRDefault="00AB13E0" w:rsidP="00750D2D"/>
        </w:tc>
        <w:tc>
          <w:tcPr>
            <w:tcW w:w="1012"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AB13E0" w:rsidRPr="00FB06F0" w:rsidRDefault="00AB13E0" w:rsidP="00750D2D">
            <w:pPr>
              <w:rPr>
                <w:sz w:val="22"/>
                <w:szCs w:val="22"/>
              </w:rPr>
            </w:pPr>
          </w:p>
        </w:tc>
        <w:tc>
          <w:tcPr>
            <w:tcW w:w="24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30"/>
        </w:trPr>
        <w:tc>
          <w:tcPr>
            <w:tcW w:w="586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96"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1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71"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15"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0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75"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012"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64"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456" w:type="dxa"/>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1275"/>
        </w:trPr>
        <w:tc>
          <w:tcPr>
            <w:tcW w:w="13165" w:type="dxa"/>
            <w:gridSpan w:val="10"/>
            <w:tcBorders>
              <w:top w:val="nil"/>
              <w:left w:val="nil"/>
              <w:bottom w:val="nil"/>
              <w:right w:val="nil"/>
            </w:tcBorders>
            <w:shd w:val="clear" w:color="000000" w:fill="FFFF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xml:space="preserve">ВЕДОМСТВЕННАЯ СТРУКТУРА </w:t>
            </w:r>
            <w:r w:rsidRPr="00FB06F0">
              <w:rPr>
                <w:rFonts w:ascii="Arial" w:hAnsi="Arial"/>
                <w:b/>
                <w:bCs/>
                <w:sz w:val="28"/>
                <w:szCs w:val="28"/>
              </w:rPr>
              <w:br/>
              <w:t>РАСХОДОВ РАЙОННОГО БЮДЖЕТА КОВЫЛКИНСКОГО МУНЦИПАЛЬНОГО РАЙОНА НА 2016 ГОД</w:t>
            </w:r>
          </w:p>
        </w:tc>
      </w:tr>
      <w:tr w:rsidR="00AB13E0" w:rsidRPr="00FB06F0" w:rsidTr="00750D2D">
        <w:trPr>
          <w:trHeight w:val="255"/>
        </w:trPr>
        <w:tc>
          <w:tcPr>
            <w:tcW w:w="5860" w:type="dxa"/>
            <w:tcBorders>
              <w:top w:val="nil"/>
              <w:left w:val="nil"/>
              <w:bottom w:val="nil"/>
              <w:right w:val="nil"/>
            </w:tcBorders>
            <w:shd w:val="clear" w:color="000000" w:fill="FFFFFF"/>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79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1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671"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415"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300"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475"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1012"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664"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24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270"/>
        </w:trPr>
        <w:tc>
          <w:tcPr>
            <w:tcW w:w="5860"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796"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16"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671"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415"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300"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475"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1012"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664"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2456" w:type="dxa"/>
            <w:tcBorders>
              <w:top w:val="nil"/>
              <w:left w:val="nil"/>
              <w:bottom w:val="nil"/>
              <w:right w:val="nil"/>
            </w:tcBorders>
            <w:shd w:val="clear" w:color="auto" w:fill="auto"/>
            <w:noWrap/>
            <w:vAlign w:val="bottom"/>
            <w:hideMark/>
          </w:tcPr>
          <w:p w:rsidR="00AB13E0" w:rsidRPr="00FB06F0" w:rsidRDefault="00AB13E0" w:rsidP="00750D2D">
            <w:pPr>
              <w:jc w:val="center"/>
              <w:rPr>
                <w:rFonts w:ascii="Helv" w:hAnsi="Helv"/>
                <w:sz w:val="20"/>
                <w:szCs w:val="20"/>
              </w:rPr>
            </w:pPr>
          </w:p>
        </w:tc>
      </w:tr>
      <w:tr w:rsidR="00AB13E0" w:rsidRPr="00FB06F0" w:rsidTr="00750D2D">
        <w:trPr>
          <w:trHeight w:val="270"/>
        </w:trPr>
        <w:tc>
          <w:tcPr>
            <w:tcW w:w="5860" w:type="dxa"/>
            <w:tcBorders>
              <w:top w:val="single" w:sz="8" w:space="0" w:color="auto"/>
              <w:left w:val="single" w:sz="8" w:space="0" w:color="auto"/>
              <w:bottom w:val="single" w:sz="8" w:space="0" w:color="auto"/>
              <w:right w:val="single" w:sz="4" w:space="0" w:color="auto"/>
            </w:tcBorders>
            <w:shd w:val="clear" w:color="000000" w:fill="808080"/>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Наименование</w:t>
            </w:r>
          </w:p>
        </w:tc>
        <w:tc>
          <w:tcPr>
            <w:tcW w:w="796" w:type="dxa"/>
            <w:tcBorders>
              <w:top w:val="single" w:sz="8" w:space="0" w:color="auto"/>
              <w:left w:val="nil"/>
              <w:bottom w:val="single" w:sz="8" w:space="0" w:color="auto"/>
              <w:right w:val="single" w:sz="4" w:space="0" w:color="auto"/>
            </w:tcBorders>
            <w:shd w:val="clear" w:color="000000" w:fill="808080"/>
            <w:noWrap/>
            <w:vAlign w:val="bottom"/>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Адм</w:t>
            </w:r>
            <w:proofErr w:type="spellEnd"/>
          </w:p>
        </w:tc>
        <w:tc>
          <w:tcPr>
            <w:tcW w:w="516" w:type="dxa"/>
            <w:tcBorders>
              <w:top w:val="single" w:sz="8" w:space="0" w:color="auto"/>
              <w:left w:val="nil"/>
              <w:bottom w:val="single" w:sz="8" w:space="0" w:color="auto"/>
              <w:right w:val="single" w:sz="4" w:space="0" w:color="auto"/>
            </w:tcBorders>
            <w:shd w:val="clear" w:color="000000" w:fill="808080"/>
            <w:noWrap/>
            <w:vAlign w:val="bottom"/>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Рз</w:t>
            </w:r>
            <w:proofErr w:type="spellEnd"/>
          </w:p>
        </w:tc>
        <w:tc>
          <w:tcPr>
            <w:tcW w:w="671" w:type="dxa"/>
            <w:tcBorders>
              <w:top w:val="single" w:sz="8" w:space="0" w:color="auto"/>
              <w:left w:val="nil"/>
              <w:bottom w:val="single" w:sz="8" w:space="0" w:color="auto"/>
              <w:right w:val="single" w:sz="4" w:space="0" w:color="auto"/>
            </w:tcBorders>
            <w:shd w:val="clear" w:color="000000" w:fill="808080"/>
            <w:noWrap/>
            <w:vAlign w:val="bottom"/>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ПРз</w:t>
            </w:r>
            <w:proofErr w:type="spellEnd"/>
          </w:p>
        </w:tc>
        <w:tc>
          <w:tcPr>
            <w:tcW w:w="2202" w:type="dxa"/>
            <w:gridSpan w:val="4"/>
            <w:tcBorders>
              <w:top w:val="single" w:sz="8" w:space="0" w:color="auto"/>
              <w:left w:val="nil"/>
              <w:bottom w:val="single" w:sz="8" w:space="0" w:color="auto"/>
              <w:right w:val="single" w:sz="4" w:space="0" w:color="000000"/>
            </w:tcBorders>
            <w:shd w:val="clear" w:color="000000" w:fill="808080"/>
            <w:noWrap/>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ЦСР</w:t>
            </w:r>
          </w:p>
        </w:tc>
        <w:tc>
          <w:tcPr>
            <w:tcW w:w="664" w:type="dxa"/>
            <w:tcBorders>
              <w:top w:val="single" w:sz="8" w:space="0" w:color="auto"/>
              <w:left w:val="nil"/>
              <w:bottom w:val="single" w:sz="8" w:space="0" w:color="auto"/>
              <w:right w:val="single" w:sz="4" w:space="0" w:color="auto"/>
            </w:tcBorders>
            <w:shd w:val="clear" w:color="000000" w:fill="808080"/>
            <w:noWrap/>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ВР</w:t>
            </w:r>
          </w:p>
        </w:tc>
        <w:tc>
          <w:tcPr>
            <w:tcW w:w="2456" w:type="dxa"/>
            <w:tcBorders>
              <w:top w:val="single" w:sz="8" w:space="0" w:color="auto"/>
              <w:left w:val="nil"/>
              <w:bottom w:val="single" w:sz="8" w:space="0" w:color="auto"/>
              <w:right w:val="single" w:sz="8" w:space="0" w:color="auto"/>
            </w:tcBorders>
            <w:shd w:val="clear" w:color="000000" w:fill="808080"/>
            <w:noWrap/>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Сумма (тыс</w:t>
            </w:r>
            <w:proofErr w:type="gramStart"/>
            <w:r w:rsidRPr="00FB06F0">
              <w:rPr>
                <w:rFonts w:ascii="Arial" w:hAnsi="Arial"/>
                <w:b/>
                <w:bCs/>
                <w:sz w:val="20"/>
                <w:szCs w:val="20"/>
              </w:rPr>
              <w:t>.р</w:t>
            </w:r>
            <w:proofErr w:type="gramEnd"/>
            <w:r w:rsidRPr="00FB06F0">
              <w:rPr>
                <w:rFonts w:ascii="Arial" w:hAnsi="Arial"/>
                <w:b/>
                <w:bCs/>
                <w:sz w:val="20"/>
                <w:szCs w:val="20"/>
              </w:rPr>
              <w:t>уб.)</w:t>
            </w:r>
          </w:p>
        </w:tc>
      </w:tr>
      <w:tr w:rsidR="00AB13E0" w:rsidRPr="00FB06F0" w:rsidTr="00750D2D">
        <w:trPr>
          <w:trHeight w:val="465"/>
        </w:trPr>
        <w:tc>
          <w:tcPr>
            <w:tcW w:w="5860"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ВСЕГО</w:t>
            </w:r>
          </w:p>
        </w:tc>
        <w:tc>
          <w:tcPr>
            <w:tcW w:w="79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516"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671"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415"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300"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475"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1012"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664" w:type="dxa"/>
            <w:tcBorders>
              <w:top w:val="nil"/>
              <w:left w:val="nil"/>
              <w:bottom w:val="single" w:sz="8" w:space="0" w:color="auto"/>
              <w:right w:val="single" w:sz="4" w:space="0" w:color="auto"/>
            </w:tcBorders>
            <w:shd w:val="clear" w:color="000000" w:fill="CC99FF"/>
            <w:noWrap/>
            <w:vAlign w:val="center"/>
            <w:hideMark/>
          </w:tcPr>
          <w:p w:rsidR="00AB13E0" w:rsidRPr="00FB06F0" w:rsidRDefault="00AB13E0" w:rsidP="00750D2D">
            <w:pPr>
              <w:jc w:val="center"/>
              <w:rPr>
                <w:rFonts w:ascii="Arial" w:hAnsi="Arial" w:cs="Arial"/>
                <w:b/>
                <w:bCs/>
                <w:sz w:val="28"/>
                <w:szCs w:val="28"/>
              </w:rPr>
            </w:pPr>
            <w:r w:rsidRPr="00FB06F0">
              <w:rPr>
                <w:rFonts w:ascii="Arial" w:hAnsi="Arial" w:cs="Arial"/>
                <w:b/>
                <w:bCs/>
                <w:sz w:val="28"/>
                <w:szCs w:val="28"/>
              </w:rPr>
              <w:t> </w:t>
            </w:r>
          </w:p>
        </w:tc>
        <w:tc>
          <w:tcPr>
            <w:tcW w:w="2456" w:type="dxa"/>
            <w:tcBorders>
              <w:top w:val="nil"/>
              <w:left w:val="nil"/>
              <w:bottom w:val="single" w:sz="8" w:space="0" w:color="auto"/>
              <w:right w:val="single" w:sz="8" w:space="0" w:color="auto"/>
            </w:tcBorders>
            <w:shd w:val="clear" w:color="000000" w:fill="CC99FF"/>
            <w:noWrap/>
            <w:vAlign w:val="center"/>
            <w:hideMark/>
          </w:tcPr>
          <w:p w:rsidR="00AB13E0" w:rsidRPr="00FB06F0" w:rsidRDefault="00AB13E0" w:rsidP="00750D2D">
            <w:pPr>
              <w:jc w:val="center"/>
              <w:rPr>
                <w:rFonts w:ascii="Arial" w:hAnsi="Arial" w:cs="Arial"/>
                <w:b/>
                <w:bCs/>
                <w:sz w:val="28"/>
                <w:szCs w:val="28"/>
              </w:rPr>
            </w:pPr>
            <w:r w:rsidRPr="00FB06F0">
              <w:rPr>
                <w:rFonts w:ascii="Arial" w:hAnsi="Arial" w:cs="Arial"/>
                <w:b/>
                <w:bCs/>
                <w:sz w:val="28"/>
                <w:szCs w:val="28"/>
              </w:rPr>
              <w:t>670 994,0</w:t>
            </w:r>
          </w:p>
        </w:tc>
      </w:tr>
      <w:tr w:rsidR="00AB13E0" w:rsidRPr="00FB06F0" w:rsidTr="00750D2D">
        <w:trPr>
          <w:trHeight w:val="270"/>
        </w:trPr>
        <w:tc>
          <w:tcPr>
            <w:tcW w:w="5860" w:type="dxa"/>
            <w:tcBorders>
              <w:top w:val="single" w:sz="8" w:space="0" w:color="auto"/>
              <w:left w:val="single" w:sz="8" w:space="0" w:color="auto"/>
              <w:bottom w:val="nil"/>
              <w:right w:val="single" w:sz="4" w:space="0" w:color="auto"/>
            </w:tcBorders>
            <w:shd w:val="clear" w:color="000000" w:fill="C0C0C0"/>
            <w:vAlign w:val="center"/>
            <w:hideMark/>
          </w:tcPr>
          <w:p w:rsidR="00AB13E0" w:rsidRPr="00FB06F0" w:rsidRDefault="00AB13E0" w:rsidP="00750D2D">
            <w:pPr>
              <w:rPr>
                <w:rFonts w:ascii="Arial" w:hAnsi="Arial"/>
                <w:b/>
                <w:bCs/>
                <w:sz w:val="20"/>
                <w:szCs w:val="20"/>
              </w:rPr>
            </w:pPr>
            <w:r w:rsidRPr="00FB06F0">
              <w:rPr>
                <w:rFonts w:ascii="Arial" w:hAnsi="Arial"/>
                <w:b/>
                <w:bCs/>
                <w:sz w:val="20"/>
                <w:szCs w:val="20"/>
              </w:rPr>
              <w:t>Администрация Ковылкинского муниципального района</w:t>
            </w:r>
          </w:p>
        </w:tc>
        <w:tc>
          <w:tcPr>
            <w:tcW w:w="796"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71"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15"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300"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75"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1012" w:type="dxa"/>
            <w:tcBorders>
              <w:top w:val="single" w:sz="8" w:space="0" w:color="auto"/>
              <w:left w:val="single" w:sz="4" w:space="0" w:color="auto"/>
              <w:bottom w:val="nil"/>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64" w:type="dxa"/>
            <w:tcBorders>
              <w:top w:val="nil"/>
              <w:left w:val="nil"/>
              <w:bottom w:val="nil"/>
              <w:right w:val="single" w:sz="4"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 </w:t>
            </w:r>
          </w:p>
        </w:tc>
        <w:tc>
          <w:tcPr>
            <w:tcW w:w="2456" w:type="dxa"/>
            <w:tcBorders>
              <w:top w:val="nil"/>
              <w:left w:val="nil"/>
              <w:bottom w:val="nil"/>
              <w:right w:val="single" w:sz="8"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138 365,5</w:t>
            </w:r>
          </w:p>
        </w:tc>
      </w:tr>
      <w:tr w:rsidR="00AB13E0" w:rsidRPr="00FB06F0" w:rsidTr="00750D2D">
        <w:trPr>
          <w:trHeight w:val="255"/>
        </w:trPr>
        <w:tc>
          <w:tcPr>
            <w:tcW w:w="5860" w:type="dxa"/>
            <w:tcBorders>
              <w:top w:val="single" w:sz="8" w:space="0" w:color="auto"/>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ОБЩЕГОСУДАРСТВЕННЫЕ ВОПРОСЫ</w:t>
            </w:r>
          </w:p>
        </w:tc>
        <w:tc>
          <w:tcPr>
            <w:tcW w:w="796"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01</w:t>
            </w:r>
          </w:p>
        </w:tc>
        <w:tc>
          <w:tcPr>
            <w:tcW w:w="671"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single" w:sz="8"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single" w:sz="8" w:space="0" w:color="auto"/>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20 333,7</w:t>
            </w:r>
          </w:p>
        </w:tc>
      </w:tr>
      <w:tr w:rsidR="00AB13E0" w:rsidRPr="00FB06F0" w:rsidTr="00750D2D">
        <w:trPr>
          <w:trHeight w:val="525"/>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Функционирование высшего должностного лица субъекта РФ и органа местного самоуправления муниципальных образований</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78,3</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33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Высшее должностное лицо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78,3</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выплаты по оплате </w:t>
            </w:r>
            <w:proofErr w:type="gramStart"/>
            <w:r w:rsidRPr="00FB06F0">
              <w:rPr>
                <w:rFonts w:ascii="Arial" w:hAnsi="Arial"/>
                <w:b/>
                <w:bCs/>
                <w:i/>
                <w:iCs/>
                <w:sz w:val="16"/>
                <w:szCs w:val="16"/>
              </w:rPr>
              <w:t>труда работников органов местного самоуправления Республики</w:t>
            </w:r>
            <w:proofErr w:type="gramEnd"/>
            <w:r w:rsidRPr="00FB06F0">
              <w:rPr>
                <w:rFonts w:ascii="Arial" w:hAnsi="Arial"/>
                <w:b/>
                <w:bCs/>
                <w:i/>
                <w:iCs/>
                <w:sz w:val="16"/>
                <w:szCs w:val="16"/>
              </w:rPr>
              <w:t xml:space="preserve">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78,3</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78,3</w:t>
            </w:r>
          </w:p>
        </w:tc>
      </w:tr>
      <w:tr w:rsidR="00AB13E0" w:rsidRPr="00FB06F0" w:rsidTr="00750D2D">
        <w:trPr>
          <w:trHeight w:val="72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18 765,7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339,8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339,8</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339,8</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339,8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77050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260,9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77050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78,9</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«Поддержка кредитования малых форм хозяйствования»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4,4</w:t>
            </w:r>
          </w:p>
        </w:tc>
      </w:tr>
      <w:tr w:rsidR="00AB13E0" w:rsidRPr="00FB06F0" w:rsidTr="00750D2D">
        <w:trPr>
          <w:trHeight w:val="20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lastRenderedPageBreak/>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roofErr w:type="gramEnd"/>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77120</w:t>
            </w:r>
          </w:p>
        </w:tc>
        <w:tc>
          <w:tcPr>
            <w:tcW w:w="664" w:type="dxa"/>
            <w:tcBorders>
              <w:top w:val="nil"/>
              <w:left w:val="nil"/>
              <w:bottom w:val="nil"/>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nil"/>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single" w:sz="4" w:space="0" w:color="auto"/>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16 934,0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Глава администрации Ковылкинского муниципального района </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1 168,5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1 168,5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897,5</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271,0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администрации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15 765,5</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15 573,5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выплаты по оплате </w:t>
            </w:r>
            <w:proofErr w:type="gramStart"/>
            <w:r w:rsidRPr="00FB06F0">
              <w:rPr>
                <w:rFonts w:ascii="Arial" w:hAnsi="Arial"/>
                <w:b/>
                <w:bCs/>
                <w:i/>
                <w:iCs/>
                <w:sz w:val="16"/>
                <w:szCs w:val="16"/>
              </w:rPr>
              <w:t>труда работников органов местного самоуправления Республики</w:t>
            </w:r>
            <w:proofErr w:type="gramEnd"/>
            <w:r w:rsidRPr="00FB06F0">
              <w:rPr>
                <w:rFonts w:ascii="Arial" w:hAnsi="Arial"/>
                <w:b/>
                <w:bCs/>
                <w:i/>
                <w:iCs/>
                <w:sz w:val="16"/>
                <w:szCs w:val="16"/>
              </w:rPr>
              <w:t xml:space="preserve">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8 221,8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6 180,2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2 041,6</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на обеспечение функций органов местного самоуправления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7 351,7</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646,5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6 052,5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443,6</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209,1</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lastRenderedPageBreak/>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192,0</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192,0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190,0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1 487,5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Непрограммные</w:t>
            </w:r>
            <w:proofErr w:type="spellEnd"/>
            <w:r w:rsidRPr="00FB06F0">
              <w:rPr>
                <w:rFonts w:ascii="Arial" w:hAnsi="Arial"/>
                <w:b/>
                <w:bCs/>
                <w:i/>
                <w:i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1 487,5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1 487,5</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193,1</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148,3</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44,8</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359,9</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276,0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83,9</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535,8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411,5</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124,3</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390,1</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299,6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90,5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8,6</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77150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8,6</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Судебная система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nil"/>
              <w:left w:val="nil"/>
              <w:bottom w:val="single" w:sz="4" w:space="0" w:color="auto"/>
              <w:right w:val="single" w:sz="4"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33,7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33,7</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664" w:type="dxa"/>
            <w:tcBorders>
              <w:top w:val="nil"/>
              <w:left w:val="nil"/>
              <w:bottom w:val="single" w:sz="4" w:space="0" w:color="auto"/>
              <w:right w:val="single" w:sz="4"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33,7</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sz w:val="16"/>
                <w:szCs w:val="16"/>
              </w:rPr>
            </w:pPr>
            <w:r w:rsidRPr="00FB06F0">
              <w:rPr>
                <w:rFonts w:ascii="Arial" w:hAnsi="Arial"/>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41000</w:t>
            </w:r>
          </w:p>
        </w:tc>
        <w:tc>
          <w:tcPr>
            <w:tcW w:w="664" w:type="dxa"/>
            <w:tcBorders>
              <w:top w:val="nil"/>
              <w:left w:val="nil"/>
              <w:bottom w:val="single" w:sz="4" w:space="0" w:color="auto"/>
              <w:right w:val="single" w:sz="4"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sz w:val="16"/>
                <w:szCs w:val="16"/>
              </w:rPr>
            </w:pPr>
            <w:r w:rsidRPr="00FB06F0">
              <w:rPr>
                <w:rFonts w:ascii="Arial" w:hAnsi="Arial"/>
                <w:sz w:val="16"/>
                <w:szCs w:val="16"/>
              </w:rPr>
              <w:t>Проведение выборов в представительные органы муниципального образования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41130</w:t>
            </w:r>
          </w:p>
        </w:tc>
        <w:tc>
          <w:tcPr>
            <w:tcW w:w="664" w:type="dxa"/>
            <w:tcBorders>
              <w:top w:val="nil"/>
              <w:left w:val="nil"/>
              <w:bottom w:val="single" w:sz="4" w:space="0" w:color="auto"/>
              <w:right w:val="single" w:sz="4"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33,7</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Резервные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300,0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Резервный фонд администрации муниципальных образований</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Резервные средства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41180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870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Другие общегосударственные вопросы</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1 156,0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1 156,0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1 156,0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600,0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землеустройству и землепользованию</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13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Федерации об автомобильных дорогах и о дорожной деятельности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77210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556,0</w:t>
            </w:r>
          </w:p>
        </w:tc>
      </w:tr>
      <w:tr w:rsidR="00AB13E0" w:rsidRPr="00FB06F0" w:rsidTr="00750D2D">
        <w:trPr>
          <w:trHeight w:val="510"/>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03</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1 604,4</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Органы юстиции</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1 579,5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Единая субвенция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59000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1 579,5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59300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1 579,5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953,1</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336,4</w:t>
            </w:r>
          </w:p>
        </w:tc>
      </w:tr>
      <w:tr w:rsidR="00AB13E0" w:rsidRPr="00FB06F0" w:rsidTr="00750D2D">
        <w:trPr>
          <w:trHeight w:val="48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24,9</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24,9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24,9</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Резервный фонд Правительства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80190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24,9</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80190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24,9</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ЭКОНОМИКА</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04</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82 974,3</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Сельское хозяйство и рыболовство</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78 665,3</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54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«Стимулирование обучения и закрепления молодых специалистов в сельскохозяйственном производстве»</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1 910,3</w:t>
            </w:r>
          </w:p>
        </w:tc>
      </w:tr>
      <w:tr w:rsidR="00AB13E0" w:rsidRPr="00FB06F0" w:rsidTr="00750D2D">
        <w:trPr>
          <w:trHeight w:val="11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16,4</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населению</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360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16,4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49,2</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49,2</w:t>
            </w:r>
          </w:p>
        </w:tc>
      </w:tr>
      <w:tr w:rsidR="00AB13E0" w:rsidRPr="00FB06F0" w:rsidTr="00750D2D">
        <w:trPr>
          <w:trHeight w:val="20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roofErr w:type="gramEnd"/>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226,7</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Иные выплаты населению</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77160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360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226,7</w:t>
            </w:r>
          </w:p>
        </w:tc>
      </w:tr>
      <w:tr w:rsidR="00AB13E0" w:rsidRPr="00FB06F0" w:rsidTr="00750D2D">
        <w:trPr>
          <w:trHeight w:val="15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883,0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883,0</w:t>
            </w:r>
          </w:p>
        </w:tc>
      </w:tr>
      <w:tr w:rsidR="00AB13E0" w:rsidRPr="00FB06F0" w:rsidTr="00750D2D">
        <w:trPr>
          <w:trHeight w:val="15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77200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735,0</w:t>
            </w:r>
          </w:p>
        </w:tc>
      </w:tr>
      <w:tr w:rsidR="00AB13E0" w:rsidRPr="00FB06F0" w:rsidTr="00750D2D">
        <w:trPr>
          <w:trHeight w:val="34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Публичные нормативные выплаты гражданам несоциального характера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330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735,0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76 755,0</w:t>
            </w:r>
          </w:p>
        </w:tc>
      </w:tr>
      <w:tr w:rsidR="00AB13E0" w:rsidRPr="00FB06F0" w:rsidTr="00750D2D">
        <w:trPr>
          <w:trHeight w:val="90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76 755,0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3 000,0</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R0180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73 755,0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комплексной компактной застройки и благоустройства сельских поселений в рамках </w:t>
            </w:r>
            <w:proofErr w:type="spellStart"/>
            <w:r w:rsidRPr="00FB06F0">
              <w:rPr>
                <w:rFonts w:ascii="Arial" w:hAnsi="Arial"/>
                <w:b/>
                <w:bCs/>
                <w:i/>
                <w:iCs/>
                <w:sz w:val="16"/>
                <w:szCs w:val="16"/>
              </w:rPr>
              <w:t>пилотных</w:t>
            </w:r>
            <w:proofErr w:type="spellEnd"/>
            <w:r w:rsidRPr="00FB06F0">
              <w:rPr>
                <w:rFonts w:ascii="Arial" w:hAnsi="Arial"/>
                <w:b/>
                <w:bCs/>
                <w:i/>
                <w:iCs/>
                <w:sz w:val="16"/>
                <w:szCs w:val="16"/>
              </w:rPr>
              <w:t xml:space="preserve"> проектов</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R0182</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73 755,0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R0182</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73 755,0</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Дорожное хозяйство (дорожные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4 309,0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"Развитие автомобильных дорог Ковылкинского муниципального района на 2016 - 2018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4 309,0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4 179,5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4 179,5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4 179,5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4 179,5</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129,5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землеустройству и землепользованию</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29,5</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ЖИЛИЩНО-КОММУНАЛЬНОЕ ХОЗЯЙСТВО</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05</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5 233,4</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Коммунальное хозяйство</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5 233,4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90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R0180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5 233,4</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развития социальной и инженерной инфраструктуры в сельской местности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R0183</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5 233,4</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R0183</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5 233,4</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ОБРАЗОВАНИЕ</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07</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6 318,5</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Дошкольное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5 918,5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5 918,5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дошкольного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4 639,5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районного бюджета, в целях </w:t>
            </w:r>
            <w:proofErr w:type="spellStart"/>
            <w:r w:rsidRPr="00FB06F0">
              <w:rPr>
                <w:rFonts w:ascii="Arial" w:hAnsi="Arial"/>
                <w:b/>
                <w:bCs/>
                <w:i/>
                <w:iCs/>
                <w:sz w:val="16"/>
                <w:szCs w:val="16"/>
              </w:rPr>
              <w:t>софинансирования</w:t>
            </w:r>
            <w:proofErr w:type="spellEnd"/>
            <w:r w:rsidRPr="00FB06F0">
              <w:rPr>
                <w:rFonts w:ascii="Arial" w:hAnsi="Arial"/>
                <w:b/>
                <w:bCs/>
                <w:i/>
                <w:iCs/>
                <w:sz w:val="16"/>
                <w:szCs w:val="16"/>
              </w:rPr>
              <w:t xml:space="preserve"> которых районному бюджету предоставляются из республиканского бюджета субсидии</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S0000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4 639,5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мероприятий по модернизация региональных систем дошкольного образования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S6140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4 639,5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S6140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4 639,5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системы дошкольного и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1 279,0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689,0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689,0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689,0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землеустройству и землепользованию</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42370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290,0</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lastRenderedPageBreak/>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290,0</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Общее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400,0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системы дошкольного и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400,0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КУЛЬТУРА, КИНЕМАТОГРАФИЯ</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08</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429,6</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Культура</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08</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429,6</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культуры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340,0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инфраструктуры  сферы культуры и искусства»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340,0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Бюджетные инвестиции в объекты капитального строительства собственности муниципальных образований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25000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25000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89,6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89,6</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89,6</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89,6</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89,6</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СОЦИАЛЬНАЯ ПОЛИТИКА</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900</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10</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21 471,6</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Пенсионное обеспечение</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1 658,8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Иные меры социальной поддержки граждан, кроме публичных нормативных обязательств</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1 658,8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Доплаты к пенсиям муниципальных служащих Республики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1 658,8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пенсии, социальные доплаты к пенсиям</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03010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1 658,8</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Социальное обеспечение населения</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107,1</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107,1</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107,1</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Публичные нормативные социальные выплаты гражданам </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Материальная помощь гражданам, оказавшимся в трудной жизненной ситуации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Пособия, компенсации, меры социальной поддержки по публичным нормативным обязательствам</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01160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7,1</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7,1</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77060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7,1</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Охрана семьи и детства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900</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10</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19 705,7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90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«Оказание мер государственной поддержки детям-сиротам, детям, оставшимся без попечения родителей, а так же гражданам</w:t>
            </w:r>
            <w:proofErr w:type="gramStart"/>
            <w:r w:rsidRPr="00FB06F0">
              <w:rPr>
                <w:rFonts w:ascii="Arial" w:hAnsi="Arial"/>
                <w:b/>
                <w:bCs/>
                <w:sz w:val="16"/>
                <w:szCs w:val="16"/>
              </w:rPr>
              <w:t xml:space="preserve"> ,</w:t>
            </w:r>
            <w:proofErr w:type="gramEnd"/>
            <w:r w:rsidRPr="00FB06F0">
              <w:rPr>
                <w:rFonts w:ascii="Arial" w:hAnsi="Arial"/>
                <w:b/>
                <w:bCs/>
                <w:sz w:val="16"/>
                <w:szCs w:val="16"/>
              </w:rPr>
              <w:t xml:space="preserve"> желающим взять детей на воспитание в семью»</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7 010,5</w:t>
            </w:r>
          </w:p>
        </w:tc>
      </w:tr>
      <w:tr w:rsidR="00AB13E0" w:rsidRPr="00FB06F0" w:rsidTr="00750D2D">
        <w:trPr>
          <w:trHeight w:val="11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7 010,5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Пособия, компенсации, меры социальной поддержки по публичным нормативным обязательствам</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77180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313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5 630,8</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Приобретение товаров, работ, услуг в пользу граждан в целях их социального обеспечения</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77180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323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1 379,7</w:t>
            </w:r>
          </w:p>
        </w:tc>
      </w:tr>
      <w:tr w:rsidR="00AB13E0" w:rsidRPr="00FB06F0" w:rsidTr="00750D2D">
        <w:trPr>
          <w:trHeight w:val="69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 </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10</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112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R0820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12 695,2</w:t>
            </w:r>
          </w:p>
        </w:tc>
      </w:tr>
      <w:tr w:rsidR="00AB13E0" w:rsidRPr="00FB06F0" w:rsidTr="00750D2D">
        <w:trPr>
          <w:trHeight w:val="11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10</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R0820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12 695,2</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Бюджетные инвестиции на приобретение объектов недвижимого имущества в государственную (муниципальную) собственность</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R0820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7 115,8</w:t>
            </w:r>
          </w:p>
        </w:tc>
      </w:tr>
      <w:tr w:rsidR="00AB13E0" w:rsidRPr="00FB06F0" w:rsidTr="00750D2D">
        <w:trPr>
          <w:trHeight w:val="46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Бюджетные инвестиции в объекты капитального строительства государственной (муниципальной) собственности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10</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R0820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5 579,4</w:t>
            </w:r>
          </w:p>
        </w:tc>
      </w:tr>
      <w:tr w:rsidR="00AB13E0" w:rsidRPr="00FB06F0" w:rsidTr="00750D2D">
        <w:trPr>
          <w:trHeight w:val="525"/>
        </w:trPr>
        <w:tc>
          <w:tcPr>
            <w:tcW w:w="58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AB13E0" w:rsidRPr="00FB06F0" w:rsidRDefault="00AB13E0" w:rsidP="00750D2D">
            <w:pPr>
              <w:rPr>
                <w:rFonts w:ascii="Arial" w:hAnsi="Arial"/>
                <w:b/>
                <w:bCs/>
                <w:sz w:val="20"/>
                <w:szCs w:val="20"/>
              </w:rPr>
            </w:pPr>
            <w:r w:rsidRPr="00FB06F0">
              <w:rPr>
                <w:rFonts w:ascii="Arial" w:hAnsi="Arial"/>
                <w:b/>
                <w:bCs/>
                <w:sz w:val="20"/>
                <w:szCs w:val="20"/>
              </w:rPr>
              <w:t>Финансовое управление администрации Ковылкинского муниципального района</w:t>
            </w:r>
          </w:p>
        </w:tc>
        <w:tc>
          <w:tcPr>
            <w:tcW w:w="79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71"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1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30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7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1012"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64" w:type="dxa"/>
            <w:tcBorders>
              <w:top w:val="single" w:sz="8" w:space="0" w:color="auto"/>
              <w:left w:val="nil"/>
              <w:bottom w:val="single" w:sz="8" w:space="0" w:color="auto"/>
              <w:right w:val="single" w:sz="4"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 </w:t>
            </w:r>
          </w:p>
        </w:tc>
        <w:tc>
          <w:tcPr>
            <w:tcW w:w="2456" w:type="dxa"/>
            <w:tcBorders>
              <w:top w:val="single" w:sz="8" w:space="0" w:color="auto"/>
              <w:left w:val="nil"/>
              <w:bottom w:val="single" w:sz="8" w:space="0" w:color="auto"/>
              <w:right w:val="single" w:sz="8"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47 097,1</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ОБЩЕГОСУДАРСТВЕННЫЕ ВОПРОСЫ</w:t>
            </w:r>
          </w:p>
        </w:tc>
        <w:tc>
          <w:tcPr>
            <w:tcW w:w="796"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01</w:t>
            </w:r>
          </w:p>
        </w:tc>
        <w:tc>
          <w:tcPr>
            <w:tcW w:w="671"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single" w:sz="4" w:space="0" w:color="auto"/>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single" w:sz="4" w:space="0" w:color="auto"/>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15 196,4</w:t>
            </w:r>
          </w:p>
        </w:tc>
      </w:tr>
      <w:tr w:rsidR="00AB13E0" w:rsidRPr="00FB06F0" w:rsidTr="00750D2D">
        <w:trPr>
          <w:trHeight w:val="72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06</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6 538,9</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6 538,9</w:t>
            </w:r>
          </w:p>
        </w:tc>
      </w:tr>
      <w:tr w:rsidR="00AB13E0" w:rsidRPr="00FB06F0" w:rsidTr="00750D2D">
        <w:trPr>
          <w:trHeight w:val="112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Основное мероприятие «Совершенствование бюджетного процесса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6 538,9</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6 538,9</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6 538,9</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казенных учреждений,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4 452,5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221,6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1 173,9</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659,3</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14,6</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10,0</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Другие общегосударственные вопросы</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13</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8 657,5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3 073,9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деятельности подведомственных муниципальных организаций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3 073,9</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Централизованные бухгалтерии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61230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3 073,9</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5 583,6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5 583,6</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4 521,8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Многофункциональные центры предоставления муниципальных услуг</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4 521,8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61050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4 521,8</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1 061,8</w:t>
            </w:r>
          </w:p>
        </w:tc>
      </w:tr>
      <w:tr w:rsidR="00AB13E0" w:rsidRPr="00FB06F0" w:rsidTr="00750D2D">
        <w:trPr>
          <w:trHeight w:val="510"/>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БЕЗОПАСНОСТЬ И ПРАВООХРАНИТЕЛЬНАЯ ДЕЯТЕЛЬНОСТЬ</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03</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970,7</w:t>
            </w:r>
          </w:p>
        </w:tc>
      </w:tr>
      <w:tr w:rsidR="00AB13E0" w:rsidRPr="00FB06F0" w:rsidTr="00750D2D">
        <w:trPr>
          <w:trHeight w:val="48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Защита населения и территории от чрезвычайных ситуаций природного и техногенного характера, гражданская оборона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970,7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970,7</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lastRenderedPageBreak/>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970,7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846,2</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по защите населения и территории от чрезвычайных ситуаций природного и техногенного характера, гражданской обороне</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846,2</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 xml:space="preserve">Фонд оплаты труда учреждений </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510,5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казенных учреждений,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31,2</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154,2</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148,3</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Резервный фонд Правительства Республики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900</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80190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124,5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900</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80190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124,5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НАЦИОНАЛЬНАЯ ЭКОНОМИКА</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04</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5 355,0</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Дорожное хозяйство (дорожные фонды)</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5 355,0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Муниципальная программа  "Развитие автомобильных дорог Ковылкинского муниципального района на 2016 - 2018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5 355,0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5 355,0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5 355,0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5 355,0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5 355,0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ЖИЛИЩНО-КОММУНАЛЬНОЕ ХОЗЯЙСТВО</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05</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633,6</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Жилищное хозяйство</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316,8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Прочие публичные нормативные обязательства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Улучшение  жилищных условий сельского населения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02040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Коммунальное хозяйство</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05</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316,8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316,8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Улучшение  жилищных условий сельского населения</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межбюджетные трансферты</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540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316,8</w:t>
            </w:r>
          </w:p>
        </w:tc>
      </w:tr>
      <w:tr w:rsidR="00AB13E0" w:rsidRPr="00FB06F0" w:rsidTr="00750D2D">
        <w:trPr>
          <w:trHeight w:val="510"/>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ОБСЛУЖИВАНИЕ ГОСУДАРСТВЕННОГО И МУНИЦИПАЛЬНОГО ДОЛГА</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13</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1 663,0</w:t>
            </w:r>
          </w:p>
        </w:tc>
      </w:tr>
      <w:tr w:rsidR="00AB13E0" w:rsidRPr="00FB06F0" w:rsidTr="00750D2D">
        <w:trPr>
          <w:trHeight w:val="48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Обслуживание государственного внутреннего и муниципального долга</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13</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1 663,0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1 663,0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своевременности исполнения долговых обязательств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13</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1 663,0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Процентные платежи по муниципальному долгу</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13</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41240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 xml:space="preserve">Обслуживание муниципального долга </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41240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730</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1 663,0</w:t>
            </w:r>
          </w:p>
        </w:tc>
      </w:tr>
      <w:tr w:rsidR="00AB13E0" w:rsidRPr="00FB06F0" w:rsidTr="00750D2D">
        <w:trPr>
          <w:trHeight w:val="76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МЕЖБЮДЖЕТНЫЕ ТРАНСФЕРТЫ ОБЩЕГО ХАРАКТЕРА БЮДЖЕТАМ СУБЪЕКТОВ РОССИЙСКОЙ ФЕДЕРАЦИИ И МУНИЦИПАЛЬНЫХ ОБРАЗОВАНИЙ</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901</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14</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23 278,4</w:t>
            </w:r>
          </w:p>
        </w:tc>
      </w:tr>
      <w:tr w:rsidR="00AB13E0" w:rsidRPr="00FB06F0" w:rsidTr="00750D2D">
        <w:trPr>
          <w:trHeight w:val="72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Дотации на выравнивание бюджетной обеспеченности субъектов Российской Федерации и муниципальных образований</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901</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14</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23 278,4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повышения эффективности управления муниципальными финансами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Республики Мордовия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23 278,4</w:t>
            </w:r>
          </w:p>
        </w:tc>
      </w:tr>
      <w:tr w:rsidR="00AB13E0" w:rsidRPr="00FB06F0" w:rsidTr="00750D2D">
        <w:trPr>
          <w:trHeight w:val="112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 xml:space="preserve">Основное мероприятие «Совершенствование бюджетного процесса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14</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17</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23 278,4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Реализация государственных полномочий по расчету и предоставлению дотаций поселениям на выравнивание бюджетной обеспеченности</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14</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17</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77100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r w:rsidR="00AB13E0" w:rsidRPr="00FB06F0" w:rsidTr="00750D2D">
        <w:trPr>
          <w:trHeight w:val="27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Дотации на выравнивание бюджетной обеспеченности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14</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23 278,4</w:t>
            </w:r>
          </w:p>
        </w:tc>
      </w:tr>
      <w:tr w:rsidR="00AB13E0" w:rsidRPr="00FB06F0" w:rsidTr="00750D2D">
        <w:trPr>
          <w:trHeight w:val="525"/>
        </w:trPr>
        <w:tc>
          <w:tcPr>
            <w:tcW w:w="5860" w:type="dxa"/>
            <w:tcBorders>
              <w:top w:val="single" w:sz="8" w:space="0" w:color="auto"/>
              <w:left w:val="single" w:sz="8" w:space="0" w:color="auto"/>
              <w:bottom w:val="single" w:sz="8" w:space="0" w:color="auto"/>
              <w:right w:val="single" w:sz="4" w:space="0" w:color="auto"/>
            </w:tcBorders>
            <w:shd w:val="clear" w:color="000000" w:fill="C0C0C0"/>
            <w:vAlign w:val="center"/>
            <w:hideMark/>
          </w:tcPr>
          <w:p w:rsidR="00AB13E0" w:rsidRPr="00FB06F0" w:rsidRDefault="00AB13E0" w:rsidP="00750D2D">
            <w:pPr>
              <w:rPr>
                <w:rFonts w:ascii="Arial" w:hAnsi="Arial"/>
                <w:b/>
                <w:bCs/>
                <w:sz w:val="20"/>
                <w:szCs w:val="20"/>
              </w:rPr>
            </w:pPr>
            <w:r w:rsidRPr="00FB06F0">
              <w:rPr>
                <w:rFonts w:ascii="Arial" w:hAnsi="Arial"/>
                <w:b/>
                <w:bCs/>
                <w:sz w:val="20"/>
                <w:szCs w:val="20"/>
              </w:rPr>
              <w:t>Управление по социальной работе администрация Ковылкинского муниципального района</w:t>
            </w:r>
          </w:p>
        </w:tc>
        <w:tc>
          <w:tcPr>
            <w:tcW w:w="79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902</w:t>
            </w:r>
          </w:p>
        </w:tc>
        <w:tc>
          <w:tcPr>
            <w:tcW w:w="516"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71"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1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300"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475"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1012" w:type="dxa"/>
            <w:tcBorders>
              <w:top w:val="single" w:sz="8" w:space="0" w:color="auto"/>
              <w:left w:val="single" w:sz="4" w:space="0" w:color="auto"/>
              <w:bottom w:val="single" w:sz="8" w:space="0" w:color="auto"/>
              <w:right w:val="single" w:sz="4" w:space="0" w:color="auto"/>
            </w:tcBorders>
            <w:shd w:val="clear" w:color="000000" w:fill="C0C0C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 </w:t>
            </w:r>
          </w:p>
        </w:tc>
        <w:tc>
          <w:tcPr>
            <w:tcW w:w="664" w:type="dxa"/>
            <w:tcBorders>
              <w:top w:val="single" w:sz="8" w:space="0" w:color="auto"/>
              <w:left w:val="nil"/>
              <w:bottom w:val="single" w:sz="8" w:space="0" w:color="auto"/>
              <w:right w:val="single" w:sz="4"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 </w:t>
            </w:r>
          </w:p>
        </w:tc>
        <w:tc>
          <w:tcPr>
            <w:tcW w:w="2456" w:type="dxa"/>
            <w:tcBorders>
              <w:top w:val="single" w:sz="8" w:space="0" w:color="auto"/>
              <w:left w:val="nil"/>
              <w:bottom w:val="single" w:sz="8" w:space="0" w:color="auto"/>
              <w:right w:val="single" w:sz="8" w:space="0" w:color="auto"/>
            </w:tcBorders>
            <w:shd w:val="clear" w:color="000000" w:fill="C0C0C0"/>
            <w:noWrap/>
            <w:vAlign w:val="center"/>
            <w:hideMark/>
          </w:tcPr>
          <w:p w:rsidR="00AB13E0" w:rsidRPr="00FB06F0" w:rsidRDefault="00AB13E0" w:rsidP="00750D2D">
            <w:pPr>
              <w:jc w:val="center"/>
              <w:rPr>
                <w:rFonts w:ascii="Arial" w:hAnsi="Arial" w:cs="Arial"/>
                <w:b/>
                <w:bCs/>
                <w:sz w:val="20"/>
                <w:szCs w:val="20"/>
              </w:rPr>
            </w:pPr>
            <w:r w:rsidRPr="00FB06F0">
              <w:rPr>
                <w:rFonts w:ascii="Arial" w:hAnsi="Arial" w:cs="Arial"/>
                <w:b/>
                <w:bCs/>
                <w:sz w:val="20"/>
                <w:szCs w:val="20"/>
              </w:rPr>
              <w:t>485 531,4</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ОБЩЕГОСУДАРСТВЕННЫЕ ВОПРОСЫ</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01</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3 786,5</w:t>
            </w:r>
          </w:p>
        </w:tc>
      </w:tr>
      <w:tr w:rsidR="00AB13E0" w:rsidRPr="00FB06F0" w:rsidTr="00750D2D">
        <w:trPr>
          <w:trHeight w:val="72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96" w:type="dxa"/>
            <w:tcBorders>
              <w:top w:val="nil"/>
              <w:left w:val="nil"/>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04</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3 786,5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Обеспечение деятельности администрации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3 786,5</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администрации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04</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65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3</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3 786,5</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связанные с муниципальным управлением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3 786,5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выплаты по оплате </w:t>
            </w:r>
            <w:proofErr w:type="gramStart"/>
            <w:r w:rsidRPr="00FB06F0">
              <w:rPr>
                <w:rFonts w:ascii="Arial" w:hAnsi="Arial"/>
                <w:b/>
                <w:bCs/>
                <w:i/>
                <w:iCs/>
                <w:sz w:val="16"/>
                <w:szCs w:val="16"/>
              </w:rPr>
              <w:t>труда работников органов местного самоуправления Республики</w:t>
            </w:r>
            <w:proofErr w:type="gramEnd"/>
            <w:r w:rsidRPr="00FB06F0">
              <w:rPr>
                <w:rFonts w:ascii="Arial" w:hAnsi="Arial"/>
                <w:b/>
                <w:bCs/>
                <w:i/>
                <w:iCs/>
                <w:sz w:val="16"/>
                <w:szCs w:val="16"/>
              </w:rPr>
              <w:t xml:space="preserve"> Мордовия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2 991,6</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Фонд оплаты труда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2 355,7</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129</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635,9</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Расходы на обеспечение функций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04</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3</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794,9</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Иные выплаты персоналу государственных (муниципальных) органов, за исключением фонда оплаты труда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122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59,0</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373,4</w:t>
            </w:r>
          </w:p>
        </w:tc>
      </w:tr>
      <w:tr w:rsidR="00AB13E0" w:rsidRPr="00FB06F0" w:rsidTr="00750D2D">
        <w:trPr>
          <w:trHeight w:val="13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831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353,0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налога на имущество организаций и земельного налога</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8,5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прочих налогов, сборов и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0,8</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Уплата иных платежей</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853</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0,2</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ОБРАЗОВАНИЕ</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07</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456 288,8</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Дошкольное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147 904,2</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147 904,2</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дошкольного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147 904,2</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19 450,2</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Дошкольные образовательные организации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61100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19 450,2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18 700,2</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61100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750,0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18 766,2</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15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lastRenderedPageBreak/>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109 687,8</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Общее образование</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02</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302 713,0</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302 713,0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общего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274 609,7</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51 240,0</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Школы-детские сады, школы начальные, неполные средние и средние</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51 240,0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49 240,0</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2 000,0</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2 204,2</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221 165,5</w:t>
            </w:r>
          </w:p>
        </w:tc>
      </w:tr>
      <w:tr w:rsidR="00AB13E0" w:rsidRPr="00FB06F0" w:rsidTr="00750D2D">
        <w:trPr>
          <w:trHeight w:val="11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77070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13 244,4</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lastRenderedPageBreak/>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77070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13 244,4</w:t>
            </w:r>
          </w:p>
        </w:tc>
      </w:tr>
      <w:tr w:rsidR="00AB13E0" w:rsidRPr="00FB06F0" w:rsidTr="00750D2D">
        <w:trPr>
          <w:trHeight w:val="202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gramStart"/>
            <w:r w:rsidRPr="00FB06F0">
              <w:rPr>
                <w:rFonts w:ascii="Arial" w:hAnsi="Arial"/>
                <w:b/>
                <w:bCs/>
                <w:i/>
                <w:iCs/>
                <w:sz w:val="16"/>
                <w:szCs w:val="16"/>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roofErr w:type="gramEnd"/>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77080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207 921,1</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77080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207 921,1</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«Обеспечение качества дополнительного образования»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03</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28 103,3</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по внешкольной работе с детьми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03</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61080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61080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28 103,3</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Молодежная политика и оздоровление детей</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392,8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392,8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392,8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392,8</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организации отдыха и оздоровления детей</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42030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144,5</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FF"/>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иные цели</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42030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612</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144,5</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в области молодежной политики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42110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248,3</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42110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248,3</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Другие вопросы в области образования</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07</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09</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5 278,8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образования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5 278,8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Основное мероприятие «Обеспечение деятельности подведомственных муниципальных организаций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09</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5 278,8</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5 200,2</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07</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09</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78,6</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КУЛЬТУРА, КИНЕМАТОГРАФИЯ</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08</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19 334,2</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Культура</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08</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19 334,2</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"Развитие культуры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2016 - 2019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19 293,8</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Основное мероприятие «Сохранение, возрождение и развитие традиционной народной культуры, поддержка народного творчества и </w:t>
            </w:r>
            <w:proofErr w:type="spellStart"/>
            <w:r w:rsidRPr="00FB06F0">
              <w:rPr>
                <w:rFonts w:ascii="Arial" w:hAnsi="Arial"/>
                <w:b/>
                <w:bCs/>
                <w:sz w:val="16"/>
                <w:szCs w:val="16"/>
              </w:rPr>
              <w:t>культурно-досуговой</w:t>
            </w:r>
            <w:proofErr w:type="spellEnd"/>
            <w:r w:rsidRPr="00FB06F0">
              <w:rPr>
                <w:rFonts w:ascii="Arial" w:hAnsi="Arial"/>
                <w:b/>
                <w:bCs/>
                <w:sz w:val="16"/>
                <w:szCs w:val="16"/>
              </w:rPr>
              <w:t xml:space="preserve"> деятельности»</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10 155,3</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Дворцы и дома культуры, другие учреждения культуры и средств массовой информации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61140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10 032,1</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lastRenderedPageBreak/>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123,2</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«Развитие библиотечного дела»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05</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9 138,5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Библиотеки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61160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61160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9 010,6</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05</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127,9</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главных распорядителей бюджетных средств Ковылкинского муниципального района</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40,4</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proofErr w:type="spellStart"/>
            <w:r w:rsidRPr="00FB06F0">
              <w:rPr>
                <w:rFonts w:ascii="Arial" w:hAnsi="Arial"/>
                <w:b/>
                <w:bCs/>
                <w:sz w:val="16"/>
                <w:szCs w:val="16"/>
              </w:rPr>
              <w:t>Непрограммные</w:t>
            </w:r>
            <w:proofErr w:type="spellEnd"/>
            <w:r w:rsidRPr="00FB06F0">
              <w:rPr>
                <w:rFonts w:ascii="Arial" w:hAnsi="Arial"/>
                <w:b/>
                <w:bCs/>
                <w:sz w:val="16"/>
                <w:szCs w:val="16"/>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08</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89</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00</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40,4</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40,4</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в области культуры</w:t>
            </w:r>
          </w:p>
        </w:tc>
        <w:tc>
          <w:tcPr>
            <w:tcW w:w="796"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901</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08</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89</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00</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42250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40,4</w:t>
            </w:r>
          </w:p>
        </w:tc>
      </w:tr>
      <w:tr w:rsidR="00AB13E0" w:rsidRPr="00FB06F0" w:rsidTr="00750D2D">
        <w:trPr>
          <w:trHeight w:val="450"/>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Прочая закупка товаров, работ и услуг для обеспечения государственных (муниципальных) нужд</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901</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08</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42250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244</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40,4</w:t>
            </w:r>
          </w:p>
        </w:tc>
      </w:tr>
      <w:tr w:rsidR="00AB13E0" w:rsidRPr="00FB06F0" w:rsidTr="00750D2D">
        <w:trPr>
          <w:trHeight w:val="255"/>
        </w:trPr>
        <w:tc>
          <w:tcPr>
            <w:tcW w:w="5860" w:type="dxa"/>
            <w:tcBorders>
              <w:top w:val="nil"/>
              <w:left w:val="single" w:sz="8" w:space="0" w:color="auto"/>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ФИЗИЧЕСКАЯ КУЛЬТУРА И СПОРТ</w:t>
            </w:r>
          </w:p>
        </w:tc>
        <w:tc>
          <w:tcPr>
            <w:tcW w:w="79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902</w:t>
            </w:r>
          </w:p>
        </w:tc>
        <w:tc>
          <w:tcPr>
            <w:tcW w:w="516"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11</w:t>
            </w:r>
          </w:p>
        </w:tc>
        <w:tc>
          <w:tcPr>
            <w:tcW w:w="671"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1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300"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475"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1012"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664" w:type="dxa"/>
            <w:tcBorders>
              <w:top w:val="nil"/>
              <w:left w:val="nil"/>
              <w:bottom w:val="single" w:sz="4" w:space="0" w:color="auto"/>
              <w:right w:val="single" w:sz="4" w:space="0" w:color="auto"/>
            </w:tcBorders>
            <w:shd w:val="clear" w:color="000000" w:fill="FF99CC"/>
            <w:vAlign w:val="bottom"/>
            <w:hideMark/>
          </w:tcPr>
          <w:p w:rsidR="00AB13E0" w:rsidRPr="00FB06F0" w:rsidRDefault="00AB13E0" w:rsidP="00750D2D">
            <w:pPr>
              <w:rPr>
                <w:rFonts w:ascii="Arial" w:hAnsi="Arial"/>
                <w:b/>
                <w:bCs/>
                <w:sz w:val="20"/>
                <w:szCs w:val="20"/>
              </w:rPr>
            </w:pPr>
            <w:r w:rsidRPr="00FB06F0">
              <w:rPr>
                <w:rFonts w:ascii="Arial" w:hAnsi="Arial"/>
                <w:b/>
                <w:bCs/>
                <w:sz w:val="20"/>
                <w:szCs w:val="20"/>
              </w:rPr>
              <w:t> </w:t>
            </w:r>
          </w:p>
        </w:tc>
        <w:tc>
          <w:tcPr>
            <w:tcW w:w="2456" w:type="dxa"/>
            <w:tcBorders>
              <w:top w:val="nil"/>
              <w:left w:val="nil"/>
              <w:bottom w:val="single" w:sz="4" w:space="0" w:color="auto"/>
              <w:right w:val="single" w:sz="8" w:space="0" w:color="auto"/>
            </w:tcBorders>
            <w:shd w:val="clear" w:color="000000" w:fill="FF99CC"/>
            <w:vAlign w:val="bottom"/>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6 121,9</w:t>
            </w:r>
          </w:p>
        </w:tc>
      </w:tr>
      <w:tr w:rsidR="00AB13E0" w:rsidRPr="00FB06F0" w:rsidTr="00750D2D">
        <w:trPr>
          <w:trHeight w:val="240"/>
        </w:trPr>
        <w:tc>
          <w:tcPr>
            <w:tcW w:w="5860" w:type="dxa"/>
            <w:tcBorders>
              <w:top w:val="single" w:sz="4" w:space="0" w:color="auto"/>
              <w:left w:val="single" w:sz="8" w:space="0" w:color="auto"/>
              <w:bottom w:val="single" w:sz="4" w:space="0" w:color="auto"/>
              <w:right w:val="single" w:sz="4" w:space="0" w:color="auto"/>
            </w:tcBorders>
            <w:shd w:val="clear" w:color="000000" w:fill="FF9900"/>
            <w:hideMark/>
          </w:tcPr>
          <w:p w:rsidR="00AB13E0" w:rsidRPr="00FB06F0" w:rsidRDefault="00AB13E0" w:rsidP="00750D2D">
            <w:pPr>
              <w:rPr>
                <w:rFonts w:ascii="Arial" w:hAnsi="Arial"/>
                <w:b/>
                <w:bCs/>
                <w:sz w:val="18"/>
                <w:szCs w:val="18"/>
              </w:rPr>
            </w:pPr>
            <w:r w:rsidRPr="00FB06F0">
              <w:rPr>
                <w:rFonts w:ascii="Arial" w:hAnsi="Arial"/>
                <w:b/>
                <w:bCs/>
                <w:sz w:val="18"/>
                <w:szCs w:val="18"/>
              </w:rPr>
              <w:t xml:space="preserve">Физическая культура </w:t>
            </w:r>
          </w:p>
        </w:tc>
        <w:tc>
          <w:tcPr>
            <w:tcW w:w="79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902</w:t>
            </w:r>
          </w:p>
        </w:tc>
        <w:tc>
          <w:tcPr>
            <w:tcW w:w="516"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11</w:t>
            </w:r>
          </w:p>
        </w:tc>
        <w:tc>
          <w:tcPr>
            <w:tcW w:w="671"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01</w:t>
            </w:r>
          </w:p>
        </w:tc>
        <w:tc>
          <w:tcPr>
            <w:tcW w:w="41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300"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475"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1012"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664" w:type="dxa"/>
            <w:tcBorders>
              <w:top w:val="single" w:sz="4" w:space="0" w:color="auto"/>
              <w:left w:val="single" w:sz="4" w:space="0" w:color="auto"/>
              <w:bottom w:val="single" w:sz="4" w:space="0" w:color="auto"/>
              <w:right w:val="single" w:sz="4" w:space="0" w:color="auto"/>
            </w:tcBorders>
            <w:shd w:val="clear" w:color="000000" w:fill="FF9900"/>
            <w:vAlign w:val="bottom"/>
            <w:hideMark/>
          </w:tcPr>
          <w:p w:rsidR="00AB13E0" w:rsidRPr="00FB06F0" w:rsidRDefault="00AB13E0" w:rsidP="00750D2D">
            <w:pPr>
              <w:jc w:val="center"/>
              <w:rPr>
                <w:rFonts w:ascii="Arial" w:hAnsi="Arial"/>
                <w:b/>
                <w:bCs/>
                <w:sz w:val="18"/>
                <w:szCs w:val="18"/>
              </w:rPr>
            </w:pPr>
            <w:r w:rsidRPr="00FB06F0">
              <w:rPr>
                <w:rFonts w:ascii="Arial" w:hAnsi="Arial"/>
                <w:b/>
                <w:bCs/>
                <w:sz w:val="18"/>
                <w:szCs w:val="18"/>
              </w:rPr>
              <w:t> </w:t>
            </w:r>
          </w:p>
        </w:tc>
        <w:tc>
          <w:tcPr>
            <w:tcW w:w="2456" w:type="dxa"/>
            <w:tcBorders>
              <w:top w:val="nil"/>
              <w:left w:val="nil"/>
              <w:bottom w:val="single" w:sz="4" w:space="0" w:color="auto"/>
              <w:right w:val="single" w:sz="8" w:space="0" w:color="auto"/>
            </w:tcBorders>
            <w:shd w:val="clear" w:color="000000" w:fill="FF9900"/>
            <w:noWrap/>
            <w:vAlign w:val="bottom"/>
            <w:hideMark/>
          </w:tcPr>
          <w:p w:rsidR="00AB13E0" w:rsidRPr="00FB06F0" w:rsidRDefault="00AB13E0" w:rsidP="00750D2D">
            <w:pPr>
              <w:jc w:val="right"/>
              <w:rPr>
                <w:rFonts w:ascii="Arial" w:hAnsi="Arial"/>
                <w:b/>
                <w:bCs/>
                <w:sz w:val="18"/>
                <w:szCs w:val="18"/>
              </w:rPr>
            </w:pPr>
            <w:r w:rsidRPr="00FB06F0">
              <w:rPr>
                <w:rFonts w:ascii="Arial" w:hAnsi="Arial"/>
                <w:b/>
                <w:bCs/>
                <w:sz w:val="18"/>
                <w:szCs w:val="18"/>
              </w:rPr>
              <w:t>6 121,9</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b/>
                <w:bCs/>
                <w:sz w:val="16"/>
                <w:szCs w:val="16"/>
              </w:rPr>
            </w:pPr>
            <w:r w:rsidRPr="00FB06F0">
              <w:rPr>
                <w:rFonts w:ascii="Arial" w:hAnsi="Arial"/>
                <w:b/>
                <w:bCs/>
                <w:sz w:val="16"/>
                <w:szCs w:val="16"/>
              </w:rPr>
              <w:t xml:space="preserve">Муниципальная программа Республики Мордовия «Развитие физической культуры и спорта в </w:t>
            </w:r>
            <w:proofErr w:type="spellStart"/>
            <w:r w:rsidRPr="00FB06F0">
              <w:rPr>
                <w:rFonts w:ascii="Arial" w:hAnsi="Arial"/>
                <w:b/>
                <w:bCs/>
                <w:sz w:val="16"/>
                <w:szCs w:val="16"/>
              </w:rPr>
              <w:t>Ковылкинском</w:t>
            </w:r>
            <w:proofErr w:type="spellEnd"/>
            <w:r w:rsidRPr="00FB06F0">
              <w:rPr>
                <w:rFonts w:ascii="Arial" w:hAnsi="Arial"/>
                <w:b/>
                <w:bCs/>
                <w:sz w:val="16"/>
                <w:szCs w:val="16"/>
              </w:rPr>
              <w:t xml:space="preserve"> муниципальном районе на 2016 - 2020 годы»</w:t>
            </w:r>
          </w:p>
        </w:tc>
        <w:tc>
          <w:tcPr>
            <w:tcW w:w="79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1012"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single" w:sz="4"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6 121,9</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lastRenderedPageBreak/>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5 831,4</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 xml:space="preserve">Расходы на обеспечение деятельности (оказание услуг) муниципальных учреждений </w:t>
            </w:r>
            <w:proofErr w:type="spellStart"/>
            <w:r w:rsidRPr="00FB06F0">
              <w:rPr>
                <w:rFonts w:ascii="Arial" w:hAnsi="Arial"/>
                <w:b/>
                <w:bCs/>
                <w:i/>
                <w:iCs/>
                <w:sz w:val="16"/>
                <w:szCs w:val="16"/>
              </w:rPr>
              <w:t>Ковыкинского</w:t>
            </w:r>
            <w:proofErr w:type="spellEnd"/>
            <w:r w:rsidRPr="00FB06F0">
              <w:rPr>
                <w:rFonts w:ascii="Arial" w:hAnsi="Arial"/>
                <w:b/>
                <w:bCs/>
                <w:i/>
                <w:iCs/>
                <w:sz w:val="16"/>
                <w:szCs w:val="16"/>
              </w:rPr>
              <w:t xml:space="preserve"> муниципального района</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Учреждения, обеспечивающие предоставление услуг в сфере физической культуры и спорта</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61190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61190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4 831,4</w:t>
            </w:r>
          </w:p>
        </w:tc>
      </w:tr>
      <w:tr w:rsidR="00AB13E0" w:rsidRPr="00FB06F0" w:rsidTr="00750D2D">
        <w:trPr>
          <w:trHeight w:val="675"/>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79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900"/>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proofErr w:type="spellStart"/>
            <w:r w:rsidRPr="00FB06F0">
              <w:rPr>
                <w:rFonts w:ascii="Arial" w:hAnsi="Arial"/>
                <w:b/>
                <w:bCs/>
                <w:i/>
                <w:iCs/>
                <w:sz w:val="16"/>
                <w:szCs w:val="16"/>
              </w:rPr>
              <w:t>софинансирование</w:t>
            </w:r>
            <w:proofErr w:type="spellEnd"/>
            <w:r w:rsidRPr="00FB06F0">
              <w:rPr>
                <w:rFonts w:ascii="Arial" w:hAnsi="Arial"/>
                <w:b/>
                <w:bCs/>
                <w:i/>
                <w:iCs/>
                <w:sz w:val="16"/>
                <w:szCs w:val="16"/>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76020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671"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0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012"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66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1 000,0</w:t>
            </w:r>
          </w:p>
        </w:tc>
      </w:tr>
      <w:tr w:rsidR="00AB13E0" w:rsidRPr="00FB06F0" w:rsidTr="00750D2D">
        <w:trPr>
          <w:trHeight w:val="675"/>
        </w:trPr>
        <w:tc>
          <w:tcPr>
            <w:tcW w:w="586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b/>
                <w:bCs/>
                <w:sz w:val="16"/>
                <w:szCs w:val="16"/>
              </w:rPr>
            </w:pPr>
            <w:r w:rsidRPr="00FB06F0">
              <w:rPr>
                <w:rFonts w:ascii="Arial" w:hAnsi="Arial"/>
                <w:b/>
                <w:bCs/>
                <w:sz w:val="16"/>
                <w:szCs w:val="16"/>
              </w:rPr>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79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11</w:t>
            </w:r>
          </w:p>
        </w:tc>
        <w:tc>
          <w:tcPr>
            <w:tcW w:w="671"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01</w:t>
            </w:r>
          </w:p>
        </w:tc>
        <w:tc>
          <w:tcPr>
            <w:tcW w:w="41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06</w:t>
            </w:r>
          </w:p>
        </w:tc>
        <w:tc>
          <w:tcPr>
            <w:tcW w:w="30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475"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1012"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66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 </w:t>
            </w:r>
          </w:p>
        </w:tc>
        <w:tc>
          <w:tcPr>
            <w:tcW w:w="24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b/>
                <w:bCs/>
                <w:sz w:val="16"/>
                <w:szCs w:val="16"/>
              </w:rPr>
            </w:pPr>
            <w:r w:rsidRPr="00FB06F0">
              <w:rPr>
                <w:rFonts w:ascii="Arial" w:hAnsi="Arial"/>
                <w:b/>
                <w:bCs/>
                <w:sz w:val="16"/>
                <w:szCs w:val="16"/>
              </w:rPr>
              <w:t>290,5</w:t>
            </w:r>
          </w:p>
        </w:tc>
      </w:tr>
      <w:tr w:rsidR="00AB13E0" w:rsidRPr="00FB06F0" w:rsidTr="00750D2D">
        <w:trPr>
          <w:trHeight w:val="450"/>
        </w:trPr>
        <w:tc>
          <w:tcPr>
            <w:tcW w:w="5860" w:type="dxa"/>
            <w:tcBorders>
              <w:top w:val="single" w:sz="4" w:space="0" w:color="auto"/>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Мероприятия по реализации отдельных полномочий органов местного самоуправления</w:t>
            </w:r>
          </w:p>
        </w:tc>
        <w:tc>
          <w:tcPr>
            <w:tcW w:w="796"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42000</w:t>
            </w:r>
          </w:p>
        </w:tc>
        <w:tc>
          <w:tcPr>
            <w:tcW w:w="66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r w:rsidR="00AB13E0" w:rsidRPr="00FB06F0" w:rsidTr="00750D2D">
        <w:trPr>
          <w:trHeight w:val="255"/>
        </w:trPr>
        <w:tc>
          <w:tcPr>
            <w:tcW w:w="5860" w:type="dxa"/>
            <w:tcBorders>
              <w:top w:val="single" w:sz="4" w:space="0" w:color="auto"/>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b/>
                <w:bCs/>
                <w:i/>
                <w:iCs/>
                <w:sz w:val="16"/>
                <w:szCs w:val="16"/>
              </w:rPr>
            </w:pPr>
            <w:r w:rsidRPr="00FB06F0">
              <w:rPr>
                <w:rFonts w:ascii="Arial" w:hAnsi="Arial"/>
                <w:b/>
                <w:bCs/>
                <w:i/>
                <w:iCs/>
                <w:sz w:val="16"/>
                <w:szCs w:val="16"/>
              </w:rPr>
              <w:t>Физкультурно-оздоровительная работа и спортивные мероприятия</w:t>
            </w:r>
          </w:p>
        </w:tc>
        <w:tc>
          <w:tcPr>
            <w:tcW w:w="79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902</w:t>
            </w:r>
          </w:p>
        </w:tc>
        <w:tc>
          <w:tcPr>
            <w:tcW w:w="516"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11</w:t>
            </w:r>
          </w:p>
        </w:tc>
        <w:tc>
          <w:tcPr>
            <w:tcW w:w="671"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01</w:t>
            </w:r>
          </w:p>
        </w:tc>
        <w:tc>
          <w:tcPr>
            <w:tcW w:w="41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06</w:t>
            </w:r>
          </w:p>
        </w:tc>
        <w:tc>
          <w:tcPr>
            <w:tcW w:w="30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w:t>
            </w:r>
          </w:p>
        </w:tc>
        <w:tc>
          <w:tcPr>
            <w:tcW w:w="475"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02</w:t>
            </w:r>
          </w:p>
        </w:tc>
        <w:tc>
          <w:tcPr>
            <w:tcW w:w="1012"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42040</w:t>
            </w:r>
          </w:p>
        </w:tc>
        <w:tc>
          <w:tcPr>
            <w:tcW w:w="66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i/>
                <w:iCs/>
                <w:sz w:val="16"/>
                <w:szCs w:val="16"/>
              </w:rPr>
            </w:pPr>
            <w:r w:rsidRPr="00FB06F0">
              <w:rPr>
                <w:rFonts w:ascii="Arial" w:hAnsi="Arial"/>
                <w:b/>
                <w:bCs/>
                <w:i/>
                <w:iCs/>
                <w:sz w:val="16"/>
                <w:szCs w:val="16"/>
              </w:rPr>
              <w:t> </w:t>
            </w:r>
          </w:p>
        </w:tc>
        <w:tc>
          <w:tcPr>
            <w:tcW w:w="24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r w:rsidR="00AB13E0" w:rsidRPr="00FB06F0" w:rsidTr="00750D2D">
        <w:trPr>
          <w:trHeight w:val="690"/>
        </w:trPr>
        <w:tc>
          <w:tcPr>
            <w:tcW w:w="5860" w:type="dxa"/>
            <w:tcBorders>
              <w:top w:val="nil"/>
              <w:left w:val="single" w:sz="8" w:space="0" w:color="auto"/>
              <w:bottom w:val="single" w:sz="8" w:space="0" w:color="auto"/>
              <w:right w:val="single" w:sz="4" w:space="0" w:color="auto"/>
            </w:tcBorders>
            <w:shd w:val="clear" w:color="000000" w:fill="FFFFFF"/>
            <w:vAlign w:val="bottom"/>
            <w:hideMark/>
          </w:tcPr>
          <w:p w:rsidR="00AB13E0" w:rsidRPr="00FB06F0" w:rsidRDefault="00AB13E0" w:rsidP="00750D2D">
            <w:pPr>
              <w:rPr>
                <w:rFonts w:ascii="Arial" w:hAnsi="Arial"/>
                <w:sz w:val="16"/>
                <w:szCs w:val="16"/>
              </w:rPr>
            </w:pPr>
            <w:r w:rsidRPr="00FB06F0">
              <w:rPr>
                <w:rFonts w:ascii="Arial" w:hAnsi="Arial"/>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96"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516"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11</w:t>
            </w:r>
          </w:p>
        </w:tc>
        <w:tc>
          <w:tcPr>
            <w:tcW w:w="671"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415"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300"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475"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012"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42040</w:t>
            </w:r>
          </w:p>
        </w:tc>
        <w:tc>
          <w:tcPr>
            <w:tcW w:w="664" w:type="dxa"/>
            <w:tcBorders>
              <w:top w:val="nil"/>
              <w:left w:val="nil"/>
              <w:bottom w:val="single" w:sz="8"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w:t>
            </w:r>
          </w:p>
        </w:tc>
        <w:tc>
          <w:tcPr>
            <w:tcW w:w="2456" w:type="dxa"/>
            <w:tcBorders>
              <w:top w:val="nil"/>
              <w:left w:val="nil"/>
              <w:bottom w:val="single" w:sz="8"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sz w:val="16"/>
                <w:szCs w:val="16"/>
              </w:rPr>
            </w:pPr>
            <w:r w:rsidRPr="00FB06F0">
              <w:rPr>
                <w:rFonts w:ascii="Arial" w:hAnsi="Arial"/>
                <w:sz w:val="16"/>
                <w:szCs w:val="16"/>
              </w:rPr>
              <w:t>290,5</w:t>
            </w:r>
          </w:p>
        </w:tc>
      </w:tr>
    </w:tbl>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tbl>
      <w:tblPr>
        <w:tblW w:w="13825" w:type="dxa"/>
        <w:tblInd w:w="108" w:type="dxa"/>
        <w:tblLook w:val="04A0"/>
      </w:tblPr>
      <w:tblGrid>
        <w:gridCol w:w="7020"/>
        <w:gridCol w:w="567"/>
        <w:gridCol w:w="520"/>
        <w:gridCol w:w="589"/>
        <w:gridCol w:w="1194"/>
        <w:gridCol w:w="534"/>
        <w:gridCol w:w="708"/>
        <w:gridCol w:w="737"/>
        <w:gridCol w:w="1956"/>
      </w:tblGrid>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3404" w:type="dxa"/>
            <w:gridSpan w:val="5"/>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Приложение № 7</w:t>
            </w:r>
          </w:p>
        </w:tc>
        <w:tc>
          <w:tcPr>
            <w:tcW w:w="708"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6805" w:type="dxa"/>
            <w:gridSpan w:val="8"/>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 решению  Совета депутатов</w:t>
            </w:r>
          </w:p>
        </w:tc>
      </w:tr>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849" w:type="dxa"/>
            <w:gridSpan w:val="7"/>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Ковылкинского муниципального района</w:t>
            </w:r>
          </w:p>
        </w:tc>
        <w:tc>
          <w:tcPr>
            <w:tcW w:w="1956" w:type="dxa"/>
            <w:tcBorders>
              <w:top w:val="nil"/>
              <w:left w:val="nil"/>
              <w:bottom w:val="nil"/>
              <w:right w:val="nil"/>
            </w:tcBorders>
            <w:shd w:val="clear" w:color="000000" w:fill="FFFFFF"/>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 </w:t>
            </w:r>
          </w:p>
        </w:tc>
      </w:tr>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4849" w:type="dxa"/>
            <w:gridSpan w:val="7"/>
            <w:tcBorders>
              <w:top w:val="nil"/>
              <w:left w:val="nil"/>
              <w:bottom w:val="nil"/>
              <w:right w:val="nil"/>
            </w:tcBorders>
            <w:shd w:val="clear" w:color="auto" w:fill="auto"/>
            <w:noWrap/>
            <w:vAlign w:val="bottom"/>
            <w:hideMark/>
          </w:tcPr>
          <w:p w:rsidR="00AB13E0" w:rsidRPr="00FB06F0" w:rsidRDefault="00AB13E0" w:rsidP="00750D2D">
            <w:pPr>
              <w:rPr>
                <w:sz w:val="28"/>
                <w:szCs w:val="28"/>
              </w:rPr>
            </w:pPr>
            <w:r w:rsidRPr="00FB06F0">
              <w:rPr>
                <w:sz w:val="28"/>
                <w:szCs w:val="28"/>
              </w:rPr>
              <w:t xml:space="preserve">от                               201    года № </w:t>
            </w:r>
          </w:p>
        </w:tc>
        <w:tc>
          <w:tcPr>
            <w:tcW w:w="1956" w:type="dxa"/>
            <w:tcBorders>
              <w:top w:val="nil"/>
              <w:left w:val="nil"/>
              <w:bottom w:val="nil"/>
              <w:right w:val="nil"/>
            </w:tcBorders>
            <w:shd w:val="clear" w:color="000000" w:fill="FFFFFF"/>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 </w:t>
            </w:r>
          </w:p>
        </w:tc>
      </w:tr>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20"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8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3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08"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956" w:type="dxa"/>
            <w:tcBorders>
              <w:top w:val="nil"/>
              <w:left w:val="nil"/>
              <w:bottom w:val="nil"/>
              <w:right w:val="nil"/>
            </w:tcBorders>
            <w:shd w:val="clear" w:color="000000" w:fill="FFFFFF"/>
            <w:hideMark/>
          </w:tcPr>
          <w:p w:rsidR="00AB13E0" w:rsidRPr="00FB06F0" w:rsidRDefault="00AB13E0" w:rsidP="00750D2D">
            <w:pPr>
              <w:jc w:val="right"/>
              <w:rPr>
                <w:rFonts w:ascii="Arial" w:hAnsi="Arial"/>
                <w:b/>
                <w:bCs/>
                <w:sz w:val="20"/>
                <w:szCs w:val="20"/>
              </w:rPr>
            </w:pPr>
            <w:r w:rsidRPr="00FB06F0">
              <w:rPr>
                <w:rFonts w:ascii="Arial" w:hAnsi="Arial"/>
                <w:b/>
                <w:bCs/>
                <w:sz w:val="20"/>
                <w:szCs w:val="20"/>
              </w:rPr>
              <w:t> </w:t>
            </w:r>
          </w:p>
        </w:tc>
      </w:tr>
      <w:tr w:rsidR="00AB13E0" w:rsidRPr="00FB06F0" w:rsidTr="00750D2D">
        <w:trPr>
          <w:trHeight w:val="375"/>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20"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8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AB13E0" w:rsidRPr="00FB06F0" w:rsidRDefault="00AB13E0" w:rsidP="00750D2D"/>
        </w:tc>
        <w:tc>
          <w:tcPr>
            <w:tcW w:w="534" w:type="dxa"/>
            <w:tcBorders>
              <w:top w:val="nil"/>
              <w:left w:val="nil"/>
              <w:bottom w:val="nil"/>
              <w:right w:val="nil"/>
            </w:tcBorders>
            <w:shd w:val="clear" w:color="auto" w:fill="auto"/>
            <w:noWrap/>
            <w:vAlign w:val="bottom"/>
            <w:hideMark/>
          </w:tcPr>
          <w:p w:rsidR="00AB13E0" w:rsidRPr="00FB06F0" w:rsidRDefault="00AB13E0" w:rsidP="00750D2D"/>
        </w:tc>
        <w:tc>
          <w:tcPr>
            <w:tcW w:w="708" w:type="dxa"/>
            <w:tcBorders>
              <w:top w:val="nil"/>
              <w:left w:val="nil"/>
              <w:bottom w:val="nil"/>
              <w:right w:val="nil"/>
            </w:tcBorders>
            <w:shd w:val="clear" w:color="auto" w:fill="auto"/>
            <w:noWrap/>
            <w:vAlign w:val="bottom"/>
            <w:hideMark/>
          </w:tcPr>
          <w:p w:rsidR="00AB13E0" w:rsidRPr="00FB06F0" w:rsidRDefault="00AB13E0" w:rsidP="00750D2D"/>
        </w:tc>
        <w:tc>
          <w:tcPr>
            <w:tcW w:w="73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330"/>
        </w:trPr>
        <w:tc>
          <w:tcPr>
            <w:tcW w:w="7020"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67"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20"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c>
          <w:tcPr>
            <w:tcW w:w="589"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19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534"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08"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737"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c>
          <w:tcPr>
            <w:tcW w:w="1956" w:type="dxa"/>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3270"/>
        </w:trPr>
        <w:tc>
          <w:tcPr>
            <w:tcW w:w="13825" w:type="dxa"/>
            <w:gridSpan w:val="9"/>
            <w:tcBorders>
              <w:top w:val="nil"/>
              <w:left w:val="nil"/>
              <w:bottom w:val="nil"/>
              <w:right w:val="nil"/>
            </w:tcBorders>
            <w:shd w:val="clear" w:color="000000" w:fill="FFFF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xml:space="preserve">РАСПРЕДЕЛЕНИЕ </w:t>
            </w:r>
            <w:r w:rsidRPr="00FB06F0">
              <w:rPr>
                <w:rFonts w:ascii="Arial" w:hAnsi="Arial"/>
                <w:b/>
                <w:bCs/>
                <w:sz w:val="28"/>
                <w:szCs w:val="28"/>
              </w:rPr>
              <w:br/>
              <w:t>БЮДЖЕТНЫХ АССИГНОВАНИЙ РАЙОННОГО БЮДЖЕТА КОВЫЛКИНСКОГО МУНИЦИПАЛЬНОГО РАЙОНА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2016 ГОД</w:t>
            </w:r>
          </w:p>
        </w:tc>
      </w:tr>
      <w:tr w:rsidR="00AB13E0" w:rsidRPr="00FB06F0" w:rsidTr="00750D2D">
        <w:trPr>
          <w:trHeight w:val="255"/>
        </w:trPr>
        <w:tc>
          <w:tcPr>
            <w:tcW w:w="7020" w:type="dxa"/>
            <w:tcBorders>
              <w:top w:val="nil"/>
              <w:left w:val="nil"/>
              <w:bottom w:val="nil"/>
              <w:right w:val="nil"/>
            </w:tcBorders>
            <w:shd w:val="clear" w:color="000000" w:fill="FFFFFF"/>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567"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20"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89"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1194"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34"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708"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737"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1956" w:type="dxa"/>
            <w:tcBorders>
              <w:top w:val="nil"/>
              <w:left w:val="nil"/>
              <w:bottom w:val="nil"/>
              <w:right w:val="nil"/>
            </w:tcBorders>
            <w:shd w:val="clear" w:color="auto" w:fill="auto"/>
            <w:noWrap/>
            <w:vAlign w:val="bottom"/>
            <w:hideMark/>
          </w:tcPr>
          <w:p w:rsidR="00AB13E0" w:rsidRPr="00FB06F0" w:rsidRDefault="00AB13E0" w:rsidP="00750D2D">
            <w:pPr>
              <w:rPr>
                <w:rFonts w:ascii="Helv" w:hAnsi="Helv"/>
                <w:sz w:val="20"/>
                <w:szCs w:val="20"/>
              </w:rPr>
            </w:pPr>
          </w:p>
        </w:tc>
      </w:tr>
      <w:tr w:rsidR="00AB13E0" w:rsidRPr="00FB06F0" w:rsidTr="00750D2D">
        <w:trPr>
          <w:trHeight w:val="270"/>
        </w:trPr>
        <w:tc>
          <w:tcPr>
            <w:tcW w:w="7020"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567"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20" w:type="dxa"/>
            <w:tcBorders>
              <w:top w:val="nil"/>
              <w:left w:val="nil"/>
              <w:bottom w:val="nil"/>
              <w:right w:val="nil"/>
            </w:tcBorders>
            <w:shd w:val="clear" w:color="000000" w:fill="FFFFFF"/>
            <w:noWrap/>
            <w:vAlign w:val="bottom"/>
            <w:hideMark/>
          </w:tcPr>
          <w:p w:rsidR="00AB13E0" w:rsidRPr="00FB06F0" w:rsidRDefault="00AB13E0" w:rsidP="00750D2D">
            <w:pPr>
              <w:jc w:val="center"/>
              <w:rPr>
                <w:rFonts w:ascii="Helv" w:hAnsi="Helv"/>
                <w:sz w:val="20"/>
                <w:szCs w:val="20"/>
              </w:rPr>
            </w:pPr>
            <w:r w:rsidRPr="00FB06F0">
              <w:rPr>
                <w:rFonts w:ascii="Helv" w:hAnsi="Helv"/>
                <w:sz w:val="20"/>
                <w:szCs w:val="20"/>
              </w:rPr>
              <w:t> </w:t>
            </w:r>
          </w:p>
        </w:tc>
        <w:tc>
          <w:tcPr>
            <w:tcW w:w="589"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1194"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534"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708"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737" w:type="dxa"/>
            <w:tcBorders>
              <w:top w:val="nil"/>
              <w:left w:val="nil"/>
              <w:bottom w:val="nil"/>
              <w:right w:val="nil"/>
            </w:tcBorders>
            <w:shd w:val="clear" w:color="000000" w:fill="FFFFFF"/>
            <w:noWrap/>
            <w:vAlign w:val="bottom"/>
            <w:hideMark/>
          </w:tcPr>
          <w:p w:rsidR="00AB13E0" w:rsidRPr="00FB06F0" w:rsidRDefault="00AB13E0" w:rsidP="00750D2D">
            <w:pPr>
              <w:rPr>
                <w:rFonts w:ascii="Helv" w:hAnsi="Helv"/>
                <w:sz w:val="20"/>
                <w:szCs w:val="20"/>
              </w:rPr>
            </w:pPr>
            <w:r w:rsidRPr="00FB06F0">
              <w:rPr>
                <w:rFonts w:ascii="Helv" w:hAnsi="Helv"/>
                <w:sz w:val="20"/>
                <w:szCs w:val="20"/>
              </w:rPr>
              <w:t> </w:t>
            </w:r>
          </w:p>
        </w:tc>
        <w:tc>
          <w:tcPr>
            <w:tcW w:w="1956" w:type="dxa"/>
            <w:tcBorders>
              <w:top w:val="nil"/>
              <w:left w:val="nil"/>
              <w:bottom w:val="nil"/>
              <w:right w:val="nil"/>
            </w:tcBorders>
            <w:shd w:val="clear" w:color="auto" w:fill="auto"/>
            <w:noWrap/>
            <w:vAlign w:val="bottom"/>
            <w:hideMark/>
          </w:tcPr>
          <w:p w:rsidR="00AB13E0" w:rsidRPr="00FB06F0" w:rsidRDefault="00AB13E0" w:rsidP="00750D2D">
            <w:pPr>
              <w:jc w:val="center"/>
              <w:rPr>
                <w:rFonts w:ascii="Helv" w:hAnsi="Helv"/>
                <w:sz w:val="20"/>
                <w:szCs w:val="20"/>
              </w:rPr>
            </w:pPr>
          </w:p>
        </w:tc>
      </w:tr>
      <w:tr w:rsidR="00AB13E0" w:rsidRPr="00FB06F0" w:rsidTr="00750D2D">
        <w:trPr>
          <w:trHeight w:val="690"/>
        </w:trPr>
        <w:tc>
          <w:tcPr>
            <w:tcW w:w="7020" w:type="dxa"/>
            <w:tcBorders>
              <w:top w:val="single" w:sz="8" w:space="0" w:color="auto"/>
              <w:left w:val="single" w:sz="8" w:space="0" w:color="auto"/>
              <w:bottom w:val="nil"/>
              <w:right w:val="single" w:sz="4" w:space="0" w:color="auto"/>
            </w:tcBorders>
            <w:shd w:val="clear" w:color="000000" w:fill="808080"/>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Наименование</w:t>
            </w:r>
          </w:p>
        </w:tc>
        <w:tc>
          <w:tcPr>
            <w:tcW w:w="2870" w:type="dxa"/>
            <w:gridSpan w:val="4"/>
            <w:tcBorders>
              <w:top w:val="single" w:sz="8" w:space="0" w:color="auto"/>
              <w:left w:val="nil"/>
              <w:bottom w:val="nil"/>
              <w:right w:val="single" w:sz="4" w:space="0" w:color="000000"/>
            </w:tcBorders>
            <w:shd w:val="clear" w:color="000000" w:fill="808080"/>
            <w:noWrap/>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ЦСР</w:t>
            </w:r>
          </w:p>
        </w:tc>
        <w:tc>
          <w:tcPr>
            <w:tcW w:w="534" w:type="dxa"/>
            <w:tcBorders>
              <w:top w:val="single" w:sz="8" w:space="0" w:color="auto"/>
              <w:left w:val="nil"/>
              <w:bottom w:val="nil"/>
              <w:right w:val="single" w:sz="4" w:space="0" w:color="auto"/>
            </w:tcBorders>
            <w:shd w:val="clear" w:color="000000" w:fill="808080"/>
            <w:noWrap/>
            <w:vAlign w:val="center"/>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Рз</w:t>
            </w:r>
            <w:proofErr w:type="spellEnd"/>
          </w:p>
        </w:tc>
        <w:tc>
          <w:tcPr>
            <w:tcW w:w="708" w:type="dxa"/>
            <w:tcBorders>
              <w:top w:val="single" w:sz="8" w:space="0" w:color="auto"/>
              <w:left w:val="nil"/>
              <w:bottom w:val="nil"/>
              <w:right w:val="single" w:sz="4" w:space="0" w:color="auto"/>
            </w:tcBorders>
            <w:shd w:val="clear" w:color="000000" w:fill="808080"/>
            <w:noWrap/>
            <w:vAlign w:val="center"/>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ПРз</w:t>
            </w:r>
            <w:proofErr w:type="spellEnd"/>
          </w:p>
        </w:tc>
        <w:tc>
          <w:tcPr>
            <w:tcW w:w="737" w:type="dxa"/>
            <w:tcBorders>
              <w:top w:val="single" w:sz="8" w:space="0" w:color="auto"/>
              <w:left w:val="nil"/>
              <w:bottom w:val="nil"/>
              <w:right w:val="single" w:sz="4" w:space="0" w:color="auto"/>
            </w:tcBorders>
            <w:shd w:val="clear" w:color="000000" w:fill="808080"/>
            <w:noWrap/>
            <w:vAlign w:val="center"/>
            <w:hideMark/>
          </w:tcPr>
          <w:p w:rsidR="00AB13E0" w:rsidRPr="00FB06F0" w:rsidRDefault="00AB13E0" w:rsidP="00750D2D">
            <w:pPr>
              <w:jc w:val="center"/>
              <w:rPr>
                <w:rFonts w:ascii="Arial" w:hAnsi="Arial"/>
                <w:b/>
                <w:bCs/>
                <w:sz w:val="20"/>
                <w:szCs w:val="20"/>
              </w:rPr>
            </w:pPr>
            <w:proofErr w:type="spellStart"/>
            <w:r w:rsidRPr="00FB06F0">
              <w:rPr>
                <w:rFonts w:ascii="Arial" w:hAnsi="Arial"/>
                <w:b/>
                <w:bCs/>
                <w:sz w:val="20"/>
                <w:szCs w:val="20"/>
              </w:rPr>
              <w:t>Адм</w:t>
            </w:r>
            <w:proofErr w:type="spellEnd"/>
          </w:p>
        </w:tc>
        <w:tc>
          <w:tcPr>
            <w:tcW w:w="1956" w:type="dxa"/>
            <w:tcBorders>
              <w:top w:val="single" w:sz="8" w:space="0" w:color="auto"/>
              <w:left w:val="nil"/>
              <w:bottom w:val="nil"/>
              <w:right w:val="single" w:sz="8" w:space="0" w:color="auto"/>
            </w:tcBorders>
            <w:shd w:val="clear" w:color="000000" w:fill="808080"/>
            <w:noWrap/>
            <w:vAlign w:val="center"/>
            <w:hideMark/>
          </w:tcPr>
          <w:p w:rsidR="00AB13E0" w:rsidRPr="00FB06F0" w:rsidRDefault="00AB13E0" w:rsidP="00750D2D">
            <w:pPr>
              <w:jc w:val="center"/>
              <w:rPr>
                <w:rFonts w:ascii="Arial" w:hAnsi="Arial"/>
                <w:b/>
                <w:bCs/>
                <w:sz w:val="20"/>
                <w:szCs w:val="20"/>
              </w:rPr>
            </w:pPr>
            <w:r w:rsidRPr="00FB06F0">
              <w:rPr>
                <w:rFonts w:ascii="Arial" w:hAnsi="Arial"/>
                <w:b/>
                <w:bCs/>
                <w:sz w:val="20"/>
                <w:szCs w:val="20"/>
              </w:rPr>
              <w:t>Сумма (тыс</w:t>
            </w:r>
            <w:proofErr w:type="gramStart"/>
            <w:r w:rsidRPr="00FB06F0">
              <w:rPr>
                <w:rFonts w:ascii="Arial" w:hAnsi="Arial"/>
                <w:b/>
                <w:bCs/>
                <w:sz w:val="20"/>
                <w:szCs w:val="20"/>
              </w:rPr>
              <w:t>.р</w:t>
            </w:r>
            <w:proofErr w:type="gramEnd"/>
            <w:r w:rsidRPr="00FB06F0">
              <w:rPr>
                <w:rFonts w:ascii="Arial" w:hAnsi="Arial"/>
                <w:b/>
                <w:bCs/>
                <w:sz w:val="20"/>
                <w:szCs w:val="20"/>
              </w:rPr>
              <w:t>уб.)</w:t>
            </w:r>
          </w:p>
        </w:tc>
      </w:tr>
      <w:tr w:rsidR="00AB13E0" w:rsidRPr="00FB06F0" w:rsidTr="00750D2D">
        <w:trPr>
          <w:trHeight w:val="375"/>
        </w:trPr>
        <w:tc>
          <w:tcPr>
            <w:tcW w:w="7020" w:type="dxa"/>
            <w:tcBorders>
              <w:top w:val="single" w:sz="8" w:space="0" w:color="auto"/>
              <w:left w:val="single" w:sz="8"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ВСЕГО</w:t>
            </w:r>
          </w:p>
        </w:tc>
        <w:tc>
          <w:tcPr>
            <w:tcW w:w="56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520"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589"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 </w:t>
            </w:r>
          </w:p>
        </w:tc>
        <w:tc>
          <w:tcPr>
            <w:tcW w:w="119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534"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 </w:t>
            </w:r>
          </w:p>
        </w:tc>
        <w:tc>
          <w:tcPr>
            <w:tcW w:w="708"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w:t>
            </w:r>
          </w:p>
        </w:tc>
        <w:tc>
          <w:tcPr>
            <w:tcW w:w="737" w:type="dxa"/>
            <w:tcBorders>
              <w:top w:val="single" w:sz="8" w:space="0" w:color="auto"/>
              <w:left w:val="single" w:sz="4" w:space="0" w:color="auto"/>
              <w:bottom w:val="single" w:sz="8" w:space="0" w:color="auto"/>
              <w:right w:val="single" w:sz="4" w:space="0" w:color="auto"/>
            </w:tcBorders>
            <w:shd w:val="clear" w:color="000000" w:fill="CC99FF"/>
            <w:vAlign w:val="center"/>
            <w:hideMark/>
          </w:tcPr>
          <w:p w:rsidR="00AB13E0" w:rsidRPr="00FB06F0" w:rsidRDefault="00AB13E0" w:rsidP="00750D2D">
            <w:pPr>
              <w:rPr>
                <w:rFonts w:ascii="Arial" w:hAnsi="Arial"/>
                <w:b/>
                <w:bCs/>
                <w:sz w:val="28"/>
                <w:szCs w:val="28"/>
              </w:rPr>
            </w:pPr>
            <w:r w:rsidRPr="00FB06F0">
              <w:rPr>
                <w:rFonts w:ascii="Arial" w:hAnsi="Arial"/>
                <w:b/>
                <w:bCs/>
                <w:sz w:val="28"/>
                <w:szCs w:val="28"/>
              </w:rPr>
              <w:t> </w:t>
            </w:r>
          </w:p>
        </w:tc>
        <w:tc>
          <w:tcPr>
            <w:tcW w:w="1956" w:type="dxa"/>
            <w:tcBorders>
              <w:top w:val="single" w:sz="8" w:space="0" w:color="auto"/>
              <w:left w:val="nil"/>
              <w:bottom w:val="single" w:sz="8" w:space="0" w:color="auto"/>
              <w:right w:val="single" w:sz="8" w:space="0" w:color="auto"/>
            </w:tcBorders>
            <w:shd w:val="clear" w:color="000000" w:fill="CC99FF"/>
            <w:noWrap/>
            <w:vAlign w:val="center"/>
            <w:hideMark/>
          </w:tcPr>
          <w:p w:rsidR="00AB13E0" w:rsidRPr="00FB06F0" w:rsidRDefault="00AB13E0" w:rsidP="00750D2D">
            <w:pPr>
              <w:jc w:val="center"/>
              <w:rPr>
                <w:rFonts w:ascii="Arial" w:hAnsi="Arial" w:cs="Arial"/>
                <w:b/>
                <w:bCs/>
                <w:sz w:val="28"/>
                <w:szCs w:val="28"/>
              </w:rPr>
            </w:pPr>
            <w:r w:rsidRPr="00FB06F0">
              <w:rPr>
                <w:rFonts w:ascii="Arial" w:hAnsi="Arial" w:cs="Arial"/>
                <w:b/>
                <w:bCs/>
                <w:sz w:val="28"/>
                <w:szCs w:val="28"/>
              </w:rPr>
              <w:t>670 994,0</w:t>
            </w:r>
          </w:p>
        </w:tc>
      </w:tr>
      <w:tr w:rsidR="00AB13E0" w:rsidRPr="00FB06F0" w:rsidTr="00750D2D">
        <w:trPr>
          <w:trHeight w:val="480"/>
        </w:trPr>
        <w:tc>
          <w:tcPr>
            <w:tcW w:w="7020" w:type="dxa"/>
            <w:tcBorders>
              <w:top w:val="single" w:sz="8" w:space="0" w:color="auto"/>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lastRenderedPageBreak/>
              <w:t xml:space="preserve">Муниципальная программа  "Развитие образования в </w:t>
            </w:r>
            <w:proofErr w:type="spellStart"/>
            <w:r w:rsidRPr="00FB06F0">
              <w:rPr>
                <w:rFonts w:ascii="Arial" w:hAnsi="Arial" w:cs="Arial"/>
                <w:b/>
                <w:bCs/>
                <w:sz w:val="18"/>
                <w:szCs w:val="18"/>
              </w:rPr>
              <w:t>Ковылкинском</w:t>
            </w:r>
            <w:proofErr w:type="spellEnd"/>
            <w:r w:rsidRPr="00FB06F0">
              <w:rPr>
                <w:rFonts w:ascii="Arial" w:hAnsi="Arial" w:cs="Arial"/>
                <w:b/>
                <w:bCs/>
                <w:sz w:val="18"/>
                <w:szCs w:val="18"/>
              </w:rPr>
              <w:t xml:space="preserve"> муниципальном районе на 2016 - 2019 годы"</w:t>
            </w:r>
          </w:p>
        </w:tc>
        <w:tc>
          <w:tcPr>
            <w:tcW w:w="567"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single" w:sz="8" w:space="0" w:color="auto"/>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473 031,5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«Развитие дошкольного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152 543,7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19 450,2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Дошкольные образовательные организации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19 450,2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19 450,2</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19 450,2</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19 450,2</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18 766,2</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18 766,2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18 766,2</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18 766,2</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18 766,2</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109 687,8</w:t>
            </w:r>
          </w:p>
        </w:tc>
      </w:tr>
      <w:tr w:rsidR="00AB13E0" w:rsidRPr="00FB06F0" w:rsidTr="00750D2D">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77090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109 687,8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109 687,8</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109 687,8</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77090</w:t>
            </w:r>
          </w:p>
        </w:tc>
        <w:tc>
          <w:tcPr>
            <w:tcW w:w="534"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708"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73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109 687,8</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районного бюджета, в целях </w:t>
            </w:r>
            <w:proofErr w:type="spellStart"/>
            <w:r w:rsidRPr="00FB06F0">
              <w:rPr>
                <w:rFonts w:ascii="Arial" w:hAnsi="Arial" w:cs="Arial"/>
                <w:sz w:val="18"/>
                <w:szCs w:val="18"/>
              </w:rPr>
              <w:t>софинансирования</w:t>
            </w:r>
            <w:proofErr w:type="spellEnd"/>
            <w:r w:rsidRPr="00FB06F0">
              <w:rPr>
                <w:rFonts w:ascii="Arial" w:hAnsi="Arial" w:cs="Arial"/>
                <w:sz w:val="18"/>
                <w:szCs w:val="18"/>
              </w:rPr>
              <w:t xml:space="preserve"> которых районному бюджету предоставляются из республиканского бюджета субсидии</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S0000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4 639,5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мероприятий по модернизация региональных систем дошкольного образования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4 639,5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4 639,5</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4 639,5</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S6140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4 639,5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«Развитие общего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274 609,7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51 240,0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Школы-детские сады, школы начальные, неполные средние и средние</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51 240,0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51 240,0</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51 240,0</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51 240,0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2 204,2</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2 204,2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2 204,2</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2 204,2</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2 204,2</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221 165,5</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gramStart"/>
            <w:r w:rsidRPr="00FB06F0">
              <w:rPr>
                <w:rFonts w:ascii="Arial" w:hAnsi="Arial" w:cs="Arial"/>
                <w:sz w:val="18"/>
                <w:szCs w:val="18"/>
              </w:rPr>
              <w:t>Реализация государственных полномочий по организации предоставления обучающимся в муниципальных общеобразовательных учреждениях Республики Мордовия из малоимущих семей питания с освобождением от оплаты его стоимости</w:t>
            </w:r>
            <w:proofErr w:type="gramEnd"/>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13 244,4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13 244,4</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13 244,4</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13 244,4</w:t>
            </w:r>
          </w:p>
        </w:tc>
      </w:tr>
      <w:tr w:rsidR="00AB13E0" w:rsidRPr="00FB06F0" w:rsidTr="00750D2D">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gramStart"/>
            <w:r w:rsidRPr="00FB06F0">
              <w:rPr>
                <w:rFonts w:ascii="Arial" w:hAnsi="Arial" w:cs="Arial"/>
                <w:sz w:val="18"/>
                <w:szCs w:val="18"/>
              </w:rPr>
              <w:lastRenderedPageBreak/>
              <w:t>Реализация государственных полномочий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roofErr w:type="gramEnd"/>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207 921,1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207 921,1</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207 921,1</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207 921,1</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«Оказание мер государственной поддержки детям-сиротам, детям, оставшимся без попечения родителей, а так же гражданам</w:t>
            </w:r>
            <w:proofErr w:type="gramStart"/>
            <w:r w:rsidRPr="00FB06F0">
              <w:rPr>
                <w:rFonts w:ascii="Arial" w:hAnsi="Arial" w:cs="Arial"/>
                <w:b/>
                <w:bCs/>
                <w:sz w:val="18"/>
                <w:szCs w:val="18"/>
              </w:rPr>
              <w:t xml:space="preserve"> ,</w:t>
            </w:r>
            <w:proofErr w:type="gramEnd"/>
            <w:r w:rsidRPr="00FB06F0">
              <w:rPr>
                <w:rFonts w:ascii="Arial" w:hAnsi="Arial" w:cs="Arial"/>
                <w:b/>
                <w:bCs/>
                <w:sz w:val="18"/>
                <w:szCs w:val="18"/>
              </w:rPr>
              <w:t xml:space="preserve"> желающим взять детей на воспитание в семью»</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35 113,8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7 010,5</w:t>
            </w:r>
          </w:p>
        </w:tc>
      </w:tr>
      <w:tr w:rsidR="00AB13E0" w:rsidRPr="00FB06F0" w:rsidTr="00750D2D">
        <w:trPr>
          <w:trHeight w:val="120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оплате труда приемных родителей, проживающих на территории Республики Мордовия, и выплате ежемесячного денежного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7 010,5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7 010,5</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7 010,5</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7 010,5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28 103,3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Учреждения по внешкольной работе с детьми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28 103,3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28 103,3</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28 103,3</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28 103,3</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«Обеспечение осуществления органами местного самоуправления переданных государственных полномочий по опеке и попечительству»</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04</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339,8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339,8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339,8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339,8</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339,8</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339,8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«Создание условий для духовного и физического развития детей и подростков во время пребывания в организациях отдыха и оздоровления»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05</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392,8</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392,8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организации отдыха и оздоровления детей</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144,5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в области молодежной политики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248,3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248,3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248,3</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248,3</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«Обеспечение деятельности подведомственных муниципальных организаций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06</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8 352,7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8 274,1</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5 200,2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5 200,2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5 200,2</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5 200,2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Централизованные бухгалтерии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3 073,9</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3 073,9</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3 073,9</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61230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3 073,9</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78,6</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78,6</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78,6</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«Развитие инфраструктуры системы дошкольного и общего образования»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07</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1 679,0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1 089,0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1 089,0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1 089,0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689,0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689,0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02</w:t>
            </w:r>
          </w:p>
        </w:tc>
        <w:tc>
          <w:tcPr>
            <w:tcW w:w="5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w:t>
            </w:r>
          </w:p>
        </w:tc>
        <w:tc>
          <w:tcPr>
            <w:tcW w:w="58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520"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FFFFFF"/>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400,0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lastRenderedPageBreak/>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Муниципальная программа  "Развитие жилищного строительства и сферы жилищно-коммунального хозяйства Ковылкинского муниципального района Республики Мордовия на 2016 - 2020 годы" </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04</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12 695,2</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04</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12 695,2</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12 695,2</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04</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R0820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12 695,2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12 695,2</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Охрана семьи и детства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12 695,2</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R0820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12 695,2</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Муниципальная программа  "Развитие культуры в </w:t>
            </w:r>
            <w:proofErr w:type="spellStart"/>
            <w:r w:rsidRPr="00FB06F0">
              <w:rPr>
                <w:rFonts w:ascii="Arial" w:hAnsi="Arial" w:cs="Arial"/>
                <w:b/>
                <w:bCs/>
                <w:sz w:val="18"/>
                <w:szCs w:val="18"/>
              </w:rPr>
              <w:t>Ковылкинском</w:t>
            </w:r>
            <w:proofErr w:type="spellEnd"/>
            <w:r w:rsidRPr="00FB06F0">
              <w:rPr>
                <w:rFonts w:ascii="Arial" w:hAnsi="Arial" w:cs="Arial"/>
                <w:b/>
                <w:bCs/>
                <w:sz w:val="18"/>
                <w:szCs w:val="18"/>
              </w:rPr>
              <w:t xml:space="preserve"> муниципальном районе на 2016 - 2019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05</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19 633,8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Основное мероприятие «Сохранение, возрождение и развитие традиционной народной культуры, поддержка народного творчества и </w:t>
            </w:r>
            <w:proofErr w:type="spellStart"/>
            <w:r w:rsidRPr="00FB06F0">
              <w:rPr>
                <w:rFonts w:ascii="Arial" w:hAnsi="Arial" w:cs="Arial"/>
                <w:b/>
                <w:bCs/>
                <w:sz w:val="18"/>
                <w:szCs w:val="18"/>
              </w:rPr>
              <w:t>культурно-досуговой</w:t>
            </w:r>
            <w:proofErr w:type="spellEnd"/>
            <w:r w:rsidRPr="00FB06F0">
              <w:rPr>
                <w:rFonts w:ascii="Arial" w:hAnsi="Arial" w:cs="Arial"/>
                <w:b/>
                <w:bCs/>
                <w:sz w:val="18"/>
                <w:szCs w:val="18"/>
              </w:rPr>
              <w:t xml:space="preserve"> деятельности»</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10 155,3</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10 032,1</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Дворцы и дома культуры, другие учреждения культуры и средств массовой информации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10 032,1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10 032,1</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10 032,1</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10 032,1</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lastRenderedPageBreak/>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123,2</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123,2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123,2</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123,2</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123,2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«Развитие библиотечного дела»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9 138,5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9 010,6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Библиотеки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61160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9 010,6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9 010,6</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9 010,6</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9 010,6</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127,9</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127,9</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127,9</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127,9</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127,9</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«Развитие инфраструктуры  сферы культуры и искусства»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340,0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25000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Бюджетные инвестиции в объекты капитального строительства собственности муниципальных образований за счет средств местного бюджета</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200,0</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200,0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25000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200,0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140,0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140,0</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140,0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Муниципальная программа Республики Мордовия «Развитие физической культуры и спорта в </w:t>
            </w:r>
            <w:proofErr w:type="spellStart"/>
            <w:r w:rsidRPr="00FB06F0">
              <w:rPr>
                <w:rFonts w:ascii="Arial" w:hAnsi="Arial" w:cs="Arial"/>
                <w:b/>
                <w:bCs/>
                <w:sz w:val="18"/>
                <w:szCs w:val="18"/>
              </w:rPr>
              <w:t>Ковылкинском</w:t>
            </w:r>
            <w:proofErr w:type="spellEnd"/>
            <w:r w:rsidRPr="00FB06F0">
              <w:rPr>
                <w:rFonts w:ascii="Arial" w:hAnsi="Arial" w:cs="Arial"/>
                <w:b/>
                <w:bCs/>
                <w:sz w:val="18"/>
                <w:szCs w:val="18"/>
              </w:rPr>
              <w:t xml:space="preserve"> муниципальном районе на 2016 - 2020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06</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6 121,9</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«Обеспечение деятельности подведомственных муниципальных учреждений физической культуры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06</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5 831,4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4 831,4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Учреждения, обеспечивающие предоставление услуг в сфере физической культуры и спорта</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61190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4 831,4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4 831,4</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Физическая 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4 831,4</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4 831,4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1 000,0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1 000,0</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1 000,0</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1 000,0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lastRenderedPageBreak/>
              <w:t>Основное мероприятие «Физическое воспитание и обеспечение организации и проведения физкультурных мероприятий и массовых спортивных мероприятий»</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06</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290,5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Физкультурно-оздоровительная работа и спортивные мероприятия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06</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290,5</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290,5</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290,5</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Муниципальная программа развития сельского хозяйства и регулирования рынков сельскохозяйственной продукции, сырья и продовольствия Ковылкинского муниципального района Республики Мордовия на 2016 - 2020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09</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1 914,7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«Поддержка кредитования малых форм хозяйствования»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09</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4,4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4,4</w:t>
            </w:r>
          </w:p>
        </w:tc>
      </w:tr>
      <w:tr w:rsidR="00AB13E0" w:rsidRPr="00FB06F0" w:rsidTr="00750D2D">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gramStart"/>
            <w:r w:rsidRPr="00FB06F0">
              <w:rPr>
                <w:rFonts w:ascii="Arial" w:hAnsi="Arial" w:cs="Arial"/>
                <w:sz w:val="18"/>
                <w:szCs w:val="18"/>
              </w:rPr>
              <w:t>Реализация государственных полномочий по организации сбора, проверки и единовременного представления в Министерство сельского хозяйства и продовольствия Республики Мордовия документов на получение субсидий на возмещение части затрат на уплату процентов по кредитам и займам, полученным гражданами, ведущими личное подсобное хозяйство, крестьянскими (фермерскими) хозяйствами, сельскохозяйственными потребительскими кооперативами в российских кредитных организациях на срок до 2 и до 5 лет</w:t>
            </w:r>
            <w:proofErr w:type="gramEnd"/>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4,4</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4,4</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«Стимулирование обучения и закрепления молодых специалистов в сельскохозяйственном производстве»</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09</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1 910,3</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single" w:sz="4" w:space="0" w:color="auto"/>
              <w:left w:val="single" w:sz="4" w:space="0" w:color="auto"/>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b/>
                <w:bCs/>
                <w:sz w:val="16"/>
                <w:szCs w:val="16"/>
              </w:rPr>
            </w:pPr>
            <w:r w:rsidRPr="00FB06F0">
              <w:rPr>
                <w:rFonts w:ascii="Arial" w:hAnsi="Arial"/>
                <w:b/>
                <w:bCs/>
                <w:sz w:val="16"/>
                <w:szCs w:val="16"/>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1 910,3</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Реализация государственных полномочий по предоставлению надбавки к государственной стипендии студентам, обучающимся на целевой контрактной основе в высших (средних) профессиональных образовательных организациях для агропромышленного комплекса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77130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16,4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16,4</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16,4</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16,4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предоставлению ежемесячного пособия молодым специалистам, работающим по трудовым договорам в сельскохозяйственных организациях</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49,2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49,2</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49,2</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49,2</w:t>
            </w:r>
          </w:p>
        </w:tc>
      </w:tr>
      <w:tr w:rsidR="00AB13E0" w:rsidRPr="00FB06F0" w:rsidTr="00750D2D">
        <w:trPr>
          <w:trHeight w:val="19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gramStart"/>
            <w:r w:rsidRPr="00FB06F0">
              <w:rPr>
                <w:rFonts w:ascii="Arial" w:hAnsi="Arial" w:cs="Arial"/>
                <w:sz w:val="18"/>
                <w:szCs w:val="18"/>
              </w:rPr>
              <w:t>Реализация государственных полномочий по предоставлению стипендии студентам, обучающимся по очной форме обучения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и оказанию содействия в трудоустройстве студента</w:t>
            </w:r>
            <w:proofErr w:type="gramEnd"/>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77160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226,7</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226,7</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226,7</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226,7</w:t>
            </w:r>
          </w:p>
        </w:tc>
      </w:tr>
      <w:tr w:rsidR="00AB13E0" w:rsidRPr="00FB06F0" w:rsidTr="00750D2D">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77190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883,0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883,0</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883,0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883,0</w:t>
            </w:r>
          </w:p>
        </w:tc>
      </w:tr>
      <w:tr w:rsidR="00AB13E0" w:rsidRPr="00FB06F0" w:rsidTr="00750D2D">
        <w:trPr>
          <w:trHeight w:val="14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Реализация государственных полномочий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и оказанию содействия в трудоустройстве молодого специалиста</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735,0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735,0</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735,0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735,0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Муниципальная программа  "Развитие автомобильных дорог Ковылкинского муниципального района на 2016 - 2018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13</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9 664,0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«Капитальный ремонт, ремонт и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13</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9 534,5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9 534,5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Капитальный ремонт, ремонт и содержание автомобильных дорог общего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9 534,5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9 534,5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9 534,5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4 179,5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5 355,0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«Содействие развитию сети автомобильных дорог общего пользования межмуниципального, а также местного значения»</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13</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129,5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29,5</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13</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29,5</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Муниципальная программа повышения эффективности управления муниципальными финансами в </w:t>
            </w:r>
            <w:proofErr w:type="spellStart"/>
            <w:r w:rsidRPr="00FB06F0">
              <w:rPr>
                <w:rFonts w:ascii="Arial" w:hAnsi="Arial" w:cs="Arial"/>
                <w:b/>
                <w:bCs/>
                <w:sz w:val="18"/>
                <w:szCs w:val="18"/>
              </w:rPr>
              <w:t>Ковылкинском</w:t>
            </w:r>
            <w:proofErr w:type="spellEnd"/>
            <w:r w:rsidRPr="00FB06F0">
              <w:rPr>
                <w:rFonts w:ascii="Arial" w:hAnsi="Arial" w:cs="Arial"/>
                <w:b/>
                <w:bCs/>
                <w:sz w:val="18"/>
                <w:szCs w:val="18"/>
              </w:rPr>
              <w:t xml:space="preserve"> муниципальном районе Республики Мордовия на 2016 - 2019 годы</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17</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31 480,3</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«Обеспечение своевременности исполнения долговых обязательств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17</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01</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1 663,0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1 663,0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41240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1 663,0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1 663,0</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Обслуживание государственного внутреннего и муниципального долга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1 663,0</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41240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1 663,0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Основное мероприятие «Совершенствование бюджетного процесса в </w:t>
            </w:r>
            <w:proofErr w:type="spellStart"/>
            <w:r w:rsidRPr="00FB06F0">
              <w:rPr>
                <w:rFonts w:ascii="Arial" w:hAnsi="Arial" w:cs="Arial"/>
                <w:b/>
                <w:bCs/>
                <w:sz w:val="18"/>
                <w:szCs w:val="18"/>
              </w:rPr>
              <w:t>Ковылкинском</w:t>
            </w:r>
            <w:proofErr w:type="spellEnd"/>
            <w:r w:rsidRPr="00FB06F0">
              <w:rPr>
                <w:rFonts w:ascii="Arial" w:hAnsi="Arial" w:cs="Arial"/>
                <w:b/>
                <w:bCs/>
                <w:sz w:val="18"/>
                <w:szCs w:val="18"/>
              </w:rPr>
              <w:t xml:space="preserve"> муниципальном районе, совершенствование процедуры составления и организации исполнения районного бюджета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17</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03</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29 817,3</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6 538,9</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6 538,9</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6 538,9</w:t>
            </w:r>
          </w:p>
        </w:tc>
      </w:tr>
      <w:tr w:rsidR="00AB13E0" w:rsidRPr="00FB06F0" w:rsidTr="00750D2D">
        <w:trPr>
          <w:trHeight w:val="48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6 538,9</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06</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6 538,9</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23 278,4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расчету и предоставлению дотаций поселениям на выравнивание бюджетной обеспеченности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17</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23 278,4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Межбюджетные трансферты общего характера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23 278,4</w:t>
            </w:r>
          </w:p>
        </w:tc>
      </w:tr>
      <w:tr w:rsidR="00AB13E0" w:rsidRPr="00FB06F0" w:rsidTr="00750D2D">
        <w:trPr>
          <w:trHeight w:val="48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 xml:space="preserve"> Дотации на выравнивание бюджетной обеспеченности субъектов Российской Федерации и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23 278,4</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17</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23 278,4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Муниципальная программа "Устойчивое развитие сельских территорий Ковылкинского муниципального района Республики Мордовия на 2014-2017 годы и на период до 2020 года"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22</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81 988,4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22</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02</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81 988,4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реализации мероприятий федеральной целевой программы «Устойчивое развитие сельских территорий на 2014 - 2017 годы и на период до 2020 года»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78 988,4</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комплексной компактной застройки и благоустройства сельских поселений в рамках </w:t>
            </w:r>
            <w:proofErr w:type="spellStart"/>
            <w:r w:rsidRPr="00FB06F0">
              <w:rPr>
                <w:rFonts w:ascii="Arial" w:hAnsi="Arial" w:cs="Arial"/>
                <w:sz w:val="18"/>
                <w:szCs w:val="18"/>
              </w:rPr>
              <w:t>пилотных</w:t>
            </w:r>
            <w:proofErr w:type="spellEnd"/>
            <w:r w:rsidRPr="00FB06F0">
              <w:rPr>
                <w:rFonts w:ascii="Arial" w:hAnsi="Arial" w:cs="Arial"/>
                <w:sz w:val="18"/>
                <w:szCs w:val="18"/>
              </w:rPr>
              <w:t xml:space="preserve"> проектов</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R0182</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73 755,0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73 755,0</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73 755,0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R0182</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73 755,0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развития социальной и инженерной инфраструктуры в сельской местности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R0183</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5 233,4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5 233,4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5 233,4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R0183</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5 233,4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3 000,0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22</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3 000,0</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Сельское хозяйство и рыболовство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3 000,0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22</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3 000,0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Обеспечение деятельности администрации Ковылкинского муниципального района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65</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20 798,8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Высшее должностное лицо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78,3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78,3</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 xml:space="preserve">Расходы на выплаты по оплате </w:t>
            </w:r>
            <w:proofErr w:type="gramStart"/>
            <w:r w:rsidRPr="00FB06F0">
              <w:rPr>
                <w:rFonts w:ascii="Arial" w:hAnsi="Arial" w:cs="Arial"/>
                <w:sz w:val="18"/>
                <w:szCs w:val="18"/>
              </w:rPr>
              <w:t>труда работников органов местного самоуправления Республики</w:t>
            </w:r>
            <w:proofErr w:type="gramEnd"/>
            <w:r w:rsidRPr="00FB06F0">
              <w:rPr>
                <w:rFonts w:ascii="Arial" w:hAnsi="Arial" w:cs="Arial"/>
                <w:sz w:val="18"/>
                <w:szCs w:val="18"/>
              </w:rPr>
              <w:t xml:space="preserve">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78,3</w:t>
            </w:r>
          </w:p>
        </w:tc>
      </w:tr>
      <w:tr w:rsidR="00AB13E0" w:rsidRPr="00FB06F0" w:rsidTr="00750D2D">
        <w:trPr>
          <w:trHeight w:val="48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Функционирование высшего должностного лица субъекта РФ и органа местного самоуправления муниципальных образований</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78,3</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78,3</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 xml:space="preserve">Глава администрации Ковылкинского муниципального района </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2</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1 168,5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на выплаты по оплате труда Главы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2</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1 168,5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1 168,5</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1 168,5</w:t>
            </w:r>
          </w:p>
        </w:tc>
      </w:tr>
      <w:tr w:rsidR="00AB13E0" w:rsidRPr="00FB06F0" w:rsidTr="00750D2D">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2</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1 168,5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proofErr w:type="spellStart"/>
            <w:r w:rsidRPr="00FB06F0">
              <w:rPr>
                <w:rFonts w:ascii="Arial" w:hAnsi="Arial" w:cs="Arial"/>
                <w:b/>
                <w:bCs/>
                <w:sz w:val="18"/>
                <w:szCs w:val="18"/>
              </w:rPr>
              <w:t>Непрограммные</w:t>
            </w:r>
            <w:proofErr w:type="spellEnd"/>
            <w:r w:rsidRPr="00FB06F0">
              <w:rPr>
                <w:rFonts w:ascii="Arial" w:hAnsi="Arial" w:cs="Arial"/>
                <w:b/>
                <w:bCs/>
                <w:sz w:val="18"/>
                <w:szCs w:val="18"/>
              </w:rPr>
              <w:t xml:space="preserve"> расходы в рамках обеспечения деятельности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65</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3</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19 552,0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19 360,0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выплаты по оплате </w:t>
            </w:r>
            <w:proofErr w:type="gramStart"/>
            <w:r w:rsidRPr="00FB06F0">
              <w:rPr>
                <w:rFonts w:ascii="Arial" w:hAnsi="Arial" w:cs="Arial"/>
                <w:sz w:val="18"/>
                <w:szCs w:val="18"/>
              </w:rPr>
              <w:t>труда работников органов местного самоуправления Республики</w:t>
            </w:r>
            <w:proofErr w:type="gramEnd"/>
            <w:r w:rsidRPr="00FB06F0">
              <w:rPr>
                <w:rFonts w:ascii="Arial" w:hAnsi="Arial" w:cs="Arial"/>
                <w:sz w:val="18"/>
                <w:szCs w:val="18"/>
              </w:rPr>
              <w:t xml:space="preserve">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11 213,4</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11 213,4</w:t>
            </w:r>
          </w:p>
        </w:tc>
      </w:tr>
      <w:tr w:rsidR="00AB13E0" w:rsidRPr="00FB06F0" w:rsidTr="00750D2D">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8 221,8</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2 991,6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на обеспечение функций органов местного самоуправления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8 146,6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8 146,6</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8 146,6</w:t>
            </w:r>
          </w:p>
        </w:tc>
      </w:tr>
      <w:tr w:rsidR="00AB13E0" w:rsidRPr="00FB06F0" w:rsidTr="00750D2D">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7 351,7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Управление по социальной работе 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902</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794,9</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192,0</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lastRenderedPageBreak/>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65</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3</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192,0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192,0</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192,0</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65</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3</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192,0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CC"/>
            <w:hideMark/>
          </w:tcPr>
          <w:p w:rsidR="00AB13E0" w:rsidRPr="00FB06F0" w:rsidRDefault="00AB13E0" w:rsidP="00750D2D">
            <w:pPr>
              <w:rPr>
                <w:rFonts w:ascii="Arial" w:hAnsi="Arial" w:cs="Arial"/>
                <w:b/>
                <w:bCs/>
                <w:sz w:val="18"/>
                <w:szCs w:val="18"/>
              </w:rPr>
            </w:pPr>
            <w:proofErr w:type="spellStart"/>
            <w:r w:rsidRPr="00FB06F0">
              <w:rPr>
                <w:rFonts w:ascii="Arial" w:hAnsi="Arial" w:cs="Arial"/>
                <w:b/>
                <w:bCs/>
                <w:sz w:val="18"/>
                <w:szCs w:val="18"/>
              </w:rPr>
              <w:t>Непрограммные</w:t>
            </w:r>
            <w:proofErr w:type="spellEnd"/>
            <w:r w:rsidRPr="00FB06F0">
              <w:rPr>
                <w:rFonts w:ascii="Arial" w:hAnsi="Arial" w:cs="Arial"/>
                <w:b/>
                <w:bCs/>
                <w:sz w:val="18"/>
                <w:szCs w:val="18"/>
              </w:rPr>
              <w:t xml:space="preserve"> расходы главных распорядителей бюджетных средств Ковылкинского муниципального района</w:t>
            </w:r>
          </w:p>
        </w:tc>
        <w:tc>
          <w:tcPr>
            <w:tcW w:w="56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89</w:t>
            </w:r>
          </w:p>
        </w:tc>
        <w:tc>
          <w:tcPr>
            <w:tcW w:w="520"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w:t>
            </w:r>
          </w:p>
        </w:tc>
        <w:tc>
          <w:tcPr>
            <w:tcW w:w="589"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19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single" w:sz="4" w:space="0" w:color="auto"/>
              <w:bottom w:val="single" w:sz="4" w:space="0" w:color="auto"/>
              <w:right w:val="single" w:sz="4" w:space="0" w:color="auto"/>
            </w:tcBorders>
            <w:shd w:val="clear" w:color="000000" w:fill="CCFFCC"/>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CCFFCC"/>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13 665,4</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FFFF99"/>
            <w:hideMark/>
          </w:tcPr>
          <w:p w:rsidR="00AB13E0" w:rsidRPr="00FB06F0" w:rsidRDefault="00AB13E0" w:rsidP="00750D2D">
            <w:pPr>
              <w:rPr>
                <w:rFonts w:ascii="Arial" w:hAnsi="Arial" w:cs="Arial"/>
                <w:b/>
                <w:bCs/>
                <w:sz w:val="18"/>
                <w:szCs w:val="18"/>
              </w:rPr>
            </w:pPr>
            <w:proofErr w:type="spellStart"/>
            <w:r w:rsidRPr="00FB06F0">
              <w:rPr>
                <w:rFonts w:ascii="Arial" w:hAnsi="Arial" w:cs="Arial"/>
                <w:b/>
                <w:bCs/>
                <w:sz w:val="18"/>
                <w:szCs w:val="18"/>
              </w:rPr>
              <w:t>Непрограммные</w:t>
            </w:r>
            <w:proofErr w:type="spellEnd"/>
            <w:r w:rsidRPr="00FB06F0">
              <w:rPr>
                <w:rFonts w:ascii="Arial" w:hAnsi="Arial" w:cs="Arial"/>
                <w:b/>
                <w:bCs/>
                <w:sz w:val="18"/>
                <w:szCs w:val="18"/>
              </w:rPr>
              <w:t xml:space="preserve"> расходы в рамках обеспечения деятельности главных распорядителей бюджетных средств Ковылкинского муниципального района</w:t>
            </w:r>
          </w:p>
        </w:tc>
        <w:tc>
          <w:tcPr>
            <w:tcW w:w="56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89</w:t>
            </w:r>
          </w:p>
        </w:tc>
        <w:tc>
          <w:tcPr>
            <w:tcW w:w="520"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1</w:t>
            </w:r>
          </w:p>
        </w:tc>
        <w:tc>
          <w:tcPr>
            <w:tcW w:w="589"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00</w:t>
            </w:r>
          </w:p>
        </w:tc>
        <w:tc>
          <w:tcPr>
            <w:tcW w:w="119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534"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08"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737" w:type="dxa"/>
            <w:tcBorders>
              <w:top w:val="nil"/>
              <w:left w:val="nil"/>
              <w:bottom w:val="single" w:sz="4" w:space="0" w:color="auto"/>
              <w:right w:val="single" w:sz="4" w:space="0" w:color="auto"/>
            </w:tcBorders>
            <w:shd w:val="clear" w:color="000000" w:fill="FFFF99"/>
            <w:vAlign w:val="bottom"/>
            <w:hideMark/>
          </w:tcPr>
          <w:p w:rsidR="00AB13E0" w:rsidRPr="00FB06F0" w:rsidRDefault="00AB13E0" w:rsidP="00750D2D">
            <w:pPr>
              <w:jc w:val="center"/>
              <w:rPr>
                <w:rFonts w:ascii="Arial" w:hAnsi="Arial" w:cs="Arial"/>
                <w:b/>
                <w:bCs/>
                <w:sz w:val="18"/>
                <w:szCs w:val="18"/>
              </w:rPr>
            </w:pPr>
            <w:r w:rsidRPr="00FB06F0">
              <w:rPr>
                <w:rFonts w:ascii="Arial" w:hAnsi="Arial" w:cs="Arial"/>
                <w:b/>
                <w:bCs/>
                <w:sz w:val="18"/>
                <w:szCs w:val="18"/>
              </w:rPr>
              <w:t> </w:t>
            </w:r>
          </w:p>
        </w:tc>
        <w:tc>
          <w:tcPr>
            <w:tcW w:w="1956" w:type="dxa"/>
            <w:tcBorders>
              <w:top w:val="nil"/>
              <w:left w:val="nil"/>
              <w:bottom w:val="single" w:sz="4" w:space="0" w:color="auto"/>
              <w:right w:val="single" w:sz="8" w:space="0" w:color="auto"/>
            </w:tcBorders>
            <w:shd w:val="clear" w:color="000000" w:fill="FFFF99"/>
            <w:noWrap/>
            <w:vAlign w:val="bottom"/>
            <w:hideMark/>
          </w:tcPr>
          <w:p w:rsidR="00AB13E0" w:rsidRPr="00FB06F0" w:rsidRDefault="00AB13E0" w:rsidP="00750D2D">
            <w:pPr>
              <w:jc w:val="right"/>
              <w:rPr>
                <w:rFonts w:ascii="Arial" w:hAnsi="Arial" w:cs="Arial"/>
                <w:b/>
                <w:bCs/>
                <w:sz w:val="18"/>
                <w:szCs w:val="18"/>
              </w:rPr>
            </w:pPr>
            <w:r w:rsidRPr="00FB06F0">
              <w:rPr>
                <w:rFonts w:ascii="Arial" w:hAnsi="Arial" w:cs="Arial"/>
                <w:b/>
                <w:bCs/>
                <w:sz w:val="18"/>
                <w:szCs w:val="18"/>
              </w:rPr>
              <w:t>13 665,4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Публичные нормативные социальные выплаты гражданам </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Материальная помощь гражданам, оказавшимся в трудной жизненной ситуации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01160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01160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Прочие публичные нормативные обязательства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Улучшение  жилищных условий сельского населения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02040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Жилищное хозяйство</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Иные меры социальной поддержки граждан, кроме публичных нормативных обязательств</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1 658,8</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Доплаты к пенсиям муниципальных служащих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03010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1 658,8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1 658,8</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Пенсионное обеспечение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1 658,8</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1 658,8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Расходы, связанные с муниципальным управлением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333,7</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Резервный фонд администрации муниципальных образований</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41180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55"/>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Резервные фонды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41180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300,0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Проведение выборов в представительные органы муниципального образования Республики Мордовия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41130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33,7</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33,7</w:t>
            </w:r>
          </w:p>
        </w:tc>
      </w:tr>
      <w:tr w:rsidR="00AB13E0" w:rsidRPr="00FB06F0" w:rsidTr="00750D2D">
        <w:trPr>
          <w:trHeight w:val="255"/>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Судебная система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33,7</w:t>
            </w:r>
          </w:p>
        </w:tc>
      </w:tr>
      <w:tr w:rsidR="00AB13E0" w:rsidRPr="00FB06F0" w:rsidTr="00750D2D">
        <w:trPr>
          <w:trHeight w:val="255"/>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41130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33,7</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957,2</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Улучшение  жилищных условий сельского населения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Коммунальное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05</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02</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316,8</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реализации отдельных полномочий органов местного самоуправления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42250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40,4</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40,4</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42250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40,4</w:t>
            </w:r>
          </w:p>
        </w:tc>
      </w:tr>
      <w:tr w:rsidR="00AB13E0" w:rsidRPr="00FB06F0" w:rsidTr="00750D2D">
        <w:trPr>
          <w:trHeight w:val="315"/>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Мероприятия по землеустройству и землепользованию</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42370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42370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600,0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Единая субвенция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59000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1 579,5</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59300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1 579,5</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1 579,5</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Органы юстиции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1 579,5</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59300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1 579,5</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Расходы на обеспечение деятельности (оказание услуг) муниципальных учреждений </w:t>
            </w:r>
            <w:proofErr w:type="spellStart"/>
            <w:r w:rsidRPr="00FB06F0">
              <w:rPr>
                <w:rFonts w:ascii="Arial" w:hAnsi="Arial" w:cs="Arial"/>
                <w:sz w:val="18"/>
                <w:szCs w:val="18"/>
              </w:rPr>
              <w:t>Ковыкинского</w:t>
            </w:r>
            <w:proofErr w:type="spellEnd"/>
            <w:r w:rsidRPr="00FB06F0">
              <w:rPr>
                <w:rFonts w:ascii="Arial" w:hAnsi="Arial" w:cs="Arial"/>
                <w:sz w:val="18"/>
                <w:szCs w:val="18"/>
              </w:rPr>
              <w:t xml:space="preserve"> муниципального района</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5 368,0</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846,2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846,2</w:t>
            </w:r>
          </w:p>
        </w:tc>
      </w:tr>
      <w:tr w:rsidR="00AB13E0" w:rsidRPr="00FB06F0" w:rsidTr="00750D2D">
        <w:trPr>
          <w:trHeight w:val="48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846,2</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846,2</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Многофункциональные центры предоставления муниципальных услуг</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61050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4 521,8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4 521,8</w:t>
            </w:r>
          </w:p>
        </w:tc>
      </w:tr>
      <w:tr w:rsidR="00AB13E0" w:rsidRPr="00FB06F0" w:rsidTr="00750D2D">
        <w:trPr>
          <w:trHeight w:val="24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общегосударственные вопросы</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4 521,8</w:t>
            </w:r>
          </w:p>
        </w:tc>
      </w:tr>
      <w:tr w:rsidR="00AB13E0" w:rsidRPr="00FB06F0" w:rsidTr="00750D2D">
        <w:trPr>
          <w:trHeight w:val="48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61050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4 521,8</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1 151,4</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proofErr w:type="spellStart"/>
            <w:r w:rsidRPr="00FB06F0">
              <w:rPr>
                <w:rFonts w:ascii="Arial" w:hAnsi="Arial" w:cs="Arial"/>
                <w:sz w:val="18"/>
                <w:szCs w:val="18"/>
              </w:rPr>
              <w:t>софинансирование</w:t>
            </w:r>
            <w:proofErr w:type="spellEnd"/>
            <w:r w:rsidRPr="00FB06F0">
              <w:rPr>
                <w:rFonts w:ascii="Arial" w:hAnsi="Arial" w:cs="Arial"/>
                <w:sz w:val="18"/>
                <w:szCs w:val="18"/>
              </w:rPr>
              <w:t xml:space="preserve"> расходных обязательств муниципальных районов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76020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1 151,4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Образование</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1 061,8</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Дошкольное образование</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1 061,8</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07</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1 061,8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89,6</w:t>
            </w:r>
          </w:p>
        </w:tc>
      </w:tr>
      <w:tr w:rsidR="00AB13E0" w:rsidRPr="00FB06F0" w:rsidTr="00750D2D">
        <w:trPr>
          <w:trHeight w:val="240"/>
        </w:trPr>
        <w:tc>
          <w:tcPr>
            <w:tcW w:w="7020" w:type="dxa"/>
            <w:tcBorders>
              <w:top w:val="nil"/>
              <w:left w:val="single" w:sz="8" w:space="0" w:color="auto"/>
              <w:bottom w:val="nil"/>
              <w:right w:val="nil"/>
            </w:tcBorders>
            <w:shd w:val="clear" w:color="auto" w:fill="auto"/>
            <w:noWrap/>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Культура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89,6</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76020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08</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89,6</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77000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2 050,6</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193,1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193,1</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193,1</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193,1</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образованию, материально-техническому и организационному обеспечению деятельности административных комиссий</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77020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359,9</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359,9</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359,9</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77020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359,9</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Реализация государственных полномочий по профилактике безнадзорности и правонарушений несовершеннолетних, защите прав и законных интересов детей и подростков</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77030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535,8</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535,8</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535,8</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77030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535,8</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ведению учета граждан, нуждающихся в улучшении жилищных условий, которые в соответствии с действующим законодательством имеют право на государственную поддержку в строительстве и приобретении жилья</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77040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390,1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390,1</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390,1</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77040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390,1</w:t>
            </w:r>
          </w:p>
        </w:tc>
      </w:tr>
      <w:tr w:rsidR="00AB13E0" w:rsidRPr="00FB06F0" w:rsidTr="00750D2D">
        <w:trPr>
          <w:trHeight w:val="48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квотированию рабочих мест для трудоустройства граждан, особо нуждающихся в социальной защите</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77060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Социальная политика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7,1</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77060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10</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7,1</w:t>
            </w:r>
          </w:p>
        </w:tc>
      </w:tr>
      <w:tr w:rsidR="00AB13E0" w:rsidRPr="00FB06F0" w:rsidTr="00750D2D">
        <w:trPr>
          <w:trHeight w:val="72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Реализация государственных полномочий по определению перечня должностных лиц, уполномоченных составлять протоколы об административных правонарушениях</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77150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8,6</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8,6</w:t>
            </w:r>
          </w:p>
        </w:tc>
      </w:tr>
      <w:tr w:rsidR="00AB13E0" w:rsidRPr="00FB06F0" w:rsidTr="00750D2D">
        <w:trPr>
          <w:trHeight w:val="72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8,6</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77150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04</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8,6</w:t>
            </w:r>
          </w:p>
        </w:tc>
      </w:tr>
      <w:tr w:rsidR="00AB13E0" w:rsidRPr="00FB06F0" w:rsidTr="00750D2D">
        <w:trPr>
          <w:trHeight w:val="960"/>
        </w:trPr>
        <w:tc>
          <w:tcPr>
            <w:tcW w:w="7020" w:type="dxa"/>
            <w:tcBorders>
              <w:top w:val="nil"/>
              <w:left w:val="single" w:sz="8" w:space="0" w:color="auto"/>
              <w:bottom w:val="single" w:sz="4" w:space="0" w:color="auto"/>
              <w:right w:val="single" w:sz="4" w:space="0" w:color="auto"/>
            </w:tcBorders>
            <w:shd w:val="clear" w:color="000000" w:fill="E3E3E3"/>
            <w:hideMark/>
          </w:tcPr>
          <w:p w:rsidR="00AB13E0" w:rsidRPr="00FB06F0" w:rsidRDefault="00AB13E0" w:rsidP="00750D2D">
            <w:pPr>
              <w:rPr>
                <w:rFonts w:ascii="Arial" w:hAnsi="Arial" w:cs="Arial"/>
                <w:sz w:val="18"/>
                <w:szCs w:val="18"/>
              </w:rPr>
            </w:pPr>
            <w:r w:rsidRPr="00FB06F0">
              <w:rPr>
                <w:rFonts w:ascii="Arial" w:hAnsi="Arial" w:cs="Arial"/>
                <w:sz w:val="18"/>
                <w:szCs w:val="18"/>
              </w:rPr>
              <w:t xml:space="preserve">Реализация государственных полномочий по распоряжению земельными участками, государственная собственность на которые не разграничена, расположенными на территории муниципального района, за исключением случаев, предусмотренных законодательством Российской </w:t>
            </w:r>
          </w:p>
        </w:tc>
        <w:tc>
          <w:tcPr>
            <w:tcW w:w="56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89</w:t>
            </w:r>
          </w:p>
        </w:tc>
        <w:tc>
          <w:tcPr>
            <w:tcW w:w="520"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1</w:t>
            </w:r>
          </w:p>
        </w:tc>
        <w:tc>
          <w:tcPr>
            <w:tcW w:w="589"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00</w:t>
            </w:r>
          </w:p>
        </w:tc>
        <w:tc>
          <w:tcPr>
            <w:tcW w:w="119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77210</w:t>
            </w:r>
          </w:p>
        </w:tc>
        <w:tc>
          <w:tcPr>
            <w:tcW w:w="534"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08"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sz w:val="16"/>
                <w:szCs w:val="16"/>
              </w:rPr>
            </w:pPr>
            <w:r w:rsidRPr="00FB06F0">
              <w:rPr>
                <w:rFonts w:ascii="Arial" w:hAnsi="Arial"/>
                <w:sz w:val="16"/>
                <w:szCs w:val="16"/>
              </w:rPr>
              <w:t> </w:t>
            </w:r>
          </w:p>
        </w:tc>
        <w:tc>
          <w:tcPr>
            <w:tcW w:w="737" w:type="dxa"/>
            <w:tcBorders>
              <w:top w:val="nil"/>
              <w:left w:val="nil"/>
              <w:bottom w:val="single" w:sz="4" w:space="0" w:color="auto"/>
              <w:right w:val="single" w:sz="4" w:space="0" w:color="auto"/>
            </w:tcBorders>
            <w:shd w:val="clear" w:color="000000" w:fill="E3E3E3"/>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E3E3E3"/>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556,0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556,0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556,0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77210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01</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13</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556,0</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000000" w:fill="CCFFFF"/>
            <w:hideMark/>
          </w:tcPr>
          <w:p w:rsidR="00AB13E0" w:rsidRPr="00FB06F0" w:rsidRDefault="00AB13E0" w:rsidP="00750D2D">
            <w:pPr>
              <w:rPr>
                <w:rFonts w:ascii="Arial" w:hAnsi="Arial" w:cs="Arial"/>
                <w:sz w:val="18"/>
                <w:szCs w:val="18"/>
              </w:rPr>
            </w:pPr>
            <w:r w:rsidRPr="00FB06F0">
              <w:rPr>
                <w:rFonts w:ascii="Arial" w:hAnsi="Arial" w:cs="Arial"/>
                <w:sz w:val="18"/>
                <w:szCs w:val="18"/>
              </w:rPr>
              <w:t>Резервный фонд Правительства Республики Мордовия</w:t>
            </w:r>
          </w:p>
        </w:tc>
        <w:tc>
          <w:tcPr>
            <w:tcW w:w="56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08"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000000" w:fill="CCFFFF"/>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000000" w:fill="CCFFFF"/>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149,4</w:t>
            </w:r>
          </w:p>
        </w:tc>
      </w:tr>
      <w:tr w:rsidR="00AB13E0" w:rsidRPr="00FB06F0" w:rsidTr="00750D2D">
        <w:trPr>
          <w:trHeight w:val="240"/>
        </w:trPr>
        <w:tc>
          <w:tcPr>
            <w:tcW w:w="7020" w:type="dxa"/>
            <w:tcBorders>
              <w:top w:val="nil"/>
              <w:left w:val="single" w:sz="8" w:space="0" w:color="auto"/>
              <w:bottom w:val="single" w:sz="4" w:space="0" w:color="auto"/>
              <w:right w:val="single" w:sz="4" w:space="0" w:color="auto"/>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lastRenderedPageBreak/>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149,4</w:t>
            </w:r>
          </w:p>
        </w:tc>
      </w:tr>
      <w:tr w:rsidR="00AB13E0" w:rsidRPr="00FB06F0" w:rsidTr="00750D2D">
        <w:trPr>
          <w:trHeight w:val="480"/>
        </w:trPr>
        <w:tc>
          <w:tcPr>
            <w:tcW w:w="7020" w:type="dxa"/>
            <w:tcBorders>
              <w:top w:val="nil"/>
              <w:left w:val="single" w:sz="8" w:space="0" w:color="auto"/>
              <w:bottom w:val="nil"/>
              <w:right w:val="nil"/>
            </w:tcBorders>
            <w:shd w:val="clear" w:color="auto" w:fill="auto"/>
            <w:vAlign w:val="bottom"/>
            <w:hideMark/>
          </w:tcPr>
          <w:p w:rsidR="00AB13E0" w:rsidRPr="00FB06F0" w:rsidRDefault="00AB13E0" w:rsidP="00750D2D">
            <w:pPr>
              <w:rPr>
                <w:rFonts w:ascii="Arial" w:hAnsi="Arial" w:cs="Arial"/>
                <w:sz w:val="18"/>
                <w:szCs w:val="18"/>
              </w:rPr>
            </w:pPr>
            <w:r w:rsidRPr="00FB06F0">
              <w:rPr>
                <w:rFonts w:ascii="Arial" w:hAnsi="Arial" w:cs="Arial"/>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80190</w:t>
            </w:r>
          </w:p>
        </w:tc>
        <w:tc>
          <w:tcPr>
            <w:tcW w:w="53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 </w:t>
            </w:r>
          </w:p>
        </w:tc>
        <w:tc>
          <w:tcPr>
            <w:tcW w:w="1956"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149,4</w:t>
            </w:r>
          </w:p>
        </w:tc>
      </w:tr>
      <w:tr w:rsidR="00AB13E0" w:rsidRPr="00FB06F0" w:rsidTr="00750D2D">
        <w:trPr>
          <w:trHeight w:val="240"/>
        </w:trPr>
        <w:tc>
          <w:tcPr>
            <w:tcW w:w="7020" w:type="dxa"/>
            <w:tcBorders>
              <w:top w:val="single" w:sz="4" w:space="0" w:color="auto"/>
              <w:left w:val="single" w:sz="8" w:space="0" w:color="auto"/>
              <w:bottom w:val="single" w:sz="4"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Администрация Ковылкинского муниципального района</w:t>
            </w:r>
          </w:p>
        </w:tc>
        <w:tc>
          <w:tcPr>
            <w:tcW w:w="567"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80190</w:t>
            </w:r>
          </w:p>
        </w:tc>
        <w:tc>
          <w:tcPr>
            <w:tcW w:w="534"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nil"/>
              <w:left w:val="nil"/>
              <w:bottom w:val="nil"/>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900</w:t>
            </w:r>
          </w:p>
        </w:tc>
        <w:tc>
          <w:tcPr>
            <w:tcW w:w="1956" w:type="dxa"/>
            <w:tcBorders>
              <w:top w:val="nil"/>
              <w:left w:val="nil"/>
              <w:bottom w:val="nil"/>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24,9</w:t>
            </w:r>
          </w:p>
        </w:tc>
      </w:tr>
      <w:tr w:rsidR="00AB13E0" w:rsidRPr="00FB06F0" w:rsidTr="00750D2D">
        <w:trPr>
          <w:trHeight w:val="495"/>
        </w:trPr>
        <w:tc>
          <w:tcPr>
            <w:tcW w:w="7020" w:type="dxa"/>
            <w:tcBorders>
              <w:top w:val="nil"/>
              <w:left w:val="single" w:sz="8" w:space="0" w:color="auto"/>
              <w:bottom w:val="single" w:sz="8" w:space="0" w:color="auto"/>
              <w:right w:val="single" w:sz="4" w:space="0" w:color="auto"/>
            </w:tcBorders>
            <w:shd w:val="clear" w:color="auto" w:fill="auto"/>
            <w:hideMark/>
          </w:tcPr>
          <w:p w:rsidR="00AB13E0" w:rsidRPr="00FB06F0" w:rsidRDefault="00AB13E0" w:rsidP="00750D2D">
            <w:pPr>
              <w:rPr>
                <w:rFonts w:ascii="Arial" w:hAnsi="Arial" w:cs="Arial"/>
                <w:b/>
                <w:bCs/>
                <w:sz w:val="18"/>
                <w:szCs w:val="18"/>
              </w:rPr>
            </w:pPr>
            <w:r w:rsidRPr="00FB06F0">
              <w:rPr>
                <w:rFonts w:ascii="Arial" w:hAnsi="Arial" w:cs="Arial"/>
                <w:b/>
                <w:bCs/>
                <w:sz w:val="18"/>
                <w:szCs w:val="18"/>
              </w:rPr>
              <w:t>Финансовое управление администрации Ковылкинского муниципального района</w:t>
            </w:r>
          </w:p>
        </w:tc>
        <w:tc>
          <w:tcPr>
            <w:tcW w:w="567"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89</w:t>
            </w:r>
          </w:p>
        </w:tc>
        <w:tc>
          <w:tcPr>
            <w:tcW w:w="520"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1</w:t>
            </w:r>
          </w:p>
        </w:tc>
        <w:tc>
          <w:tcPr>
            <w:tcW w:w="589"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00</w:t>
            </w:r>
          </w:p>
        </w:tc>
        <w:tc>
          <w:tcPr>
            <w:tcW w:w="1194"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80190</w:t>
            </w:r>
          </w:p>
        </w:tc>
        <w:tc>
          <w:tcPr>
            <w:tcW w:w="534"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03</w:t>
            </w:r>
          </w:p>
        </w:tc>
        <w:tc>
          <w:tcPr>
            <w:tcW w:w="708"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09</w:t>
            </w:r>
          </w:p>
        </w:tc>
        <w:tc>
          <w:tcPr>
            <w:tcW w:w="737" w:type="dxa"/>
            <w:tcBorders>
              <w:top w:val="single" w:sz="4" w:space="0" w:color="auto"/>
              <w:left w:val="nil"/>
              <w:bottom w:val="single" w:sz="8" w:space="0" w:color="auto"/>
              <w:right w:val="single" w:sz="4" w:space="0" w:color="auto"/>
            </w:tcBorders>
            <w:shd w:val="clear" w:color="auto" w:fill="auto"/>
            <w:vAlign w:val="bottom"/>
            <w:hideMark/>
          </w:tcPr>
          <w:p w:rsidR="00AB13E0" w:rsidRPr="00FB06F0" w:rsidRDefault="00AB13E0" w:rsidP="00750D2D">
            <w:pPr>
              <w:jc w:val="center"/>
              <w:rPr>
                <w:rFonts w:ascii="Arial" w:hAnsi="Arial" w:cs="Arial"/>
                <w:sz w:val="18"/>
                <w:szCs w:val="18"/>
              </w:rPr>
            </w:pPr>
            <w:r w:rsidRPr="00FB06F0">
              <w:rPr>
                <w:rFonts w:ascii="Arial" w:hAnsi="Arial" w:cs="Arial"/>
                <w:sz w:val="18"/>
                <w:szCs w:val="18"/>
              </w:rPr>
              <w:t>901</w:t>
            </w:r>
          </w:p>
        </w:tc>
        <w:tc>
          <w:tcPr>
            <w:tcW w:w="1956" w:type="dxa"/>
            <w:tcBorders>
              <w:top w:val="single" w:sz="4" w:space="0" w:color="auto"/>
              <w:left w:val="nil"/>
              <w:bottom w:val="single" w:sz="8" w:space="0" w:color="auto"/>
              <w:right w:val="single" w:sz="8" w:space="0" w:color="auto"/>
            </w:tcBorders>
            <w:shd w:val="clear" w:color="auto" w:fill="auto"/>
            <w:noWrap/>
            <w:vAlign w:val="bottom"/>
            <w:hideMark/>
          </w:tcPr>
          <w:p w:rsidR="00AB13E0" w:rsidRPr="00FB06F0" w:rsidRDefault="00AB13E0" w:rsidP="00750D2D">
            <w:pPr>
              <w:jc w:val="right"/>
              <w:rPr>
                <w:rFonts w:ascii="Arial" w:hAnsi="Arial" w:cs="Arial"/>
                <w:sz w:val="18"/>
                <w:szCs w:val="18"/>
              </w:rPr>
            </w:pPr>
            <w:r w:rsidRPr="00FB06F0">
              <w:rPr>
                <w:rFonts w:ascii="Arial" w:hAnsi="Arial" w:cs="Arial"/>
                <w:sz w:val="18"/>
                <w:szCs w:val="18"/>
              </w:rPr>
              <w:t>124,5</w:t>
            </w:r>
          </w:p>
        </w:tc>
      </w:tr>
    </w:tbl>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tbl>
      <w:tblPr>
        <w:tblW w:w="15026" w:type="dxa"/>
        <w:tblInd w:w="108" w:type="dxa"/>
        <w:tblLayout w:type="fixed"/>
        <w:tblLook w:val="04A0"/>
      </w:tblPr>
      <w:tblGrid>
        <w:gridCol w:w="3700"/>
        <w:gridCol w:w="8774"/>
        <w:gridCol w:w="2552"/>
      </w:tblGrid>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jc w:val="right"/>
              <w:rPr>
                <w:sz w:val="28"/>
                <w:szCs w:val="28"/>
              </w:rPr>
            </w:pPr>
            <w:r w:rsidRPr="00FB06F0">
              <w:rPr>
                <w:sz w:val="28"/>
                <w:szCs w:val="28"/>
              </w:rPr>
              <w:t>Приложение № 11</w:t>
            </w: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jc w:val="right"/>
              <w:rPr>
                <w:sz w:val="28"/>
                <w:szCs w:val="28"/>
              </w:rPr>
            </w:pPr>
            <w:r w:rsidRPr="00FB06F0">
              <w:rPr>
                <w:sz w:val="28"/>
                <w:szCs w:val="28"/>
              </w:rPr>
              <w:t xml:space="preserve">к решению Совета депутатов </w:t>
            </w: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jc w:val="right"/>
              <w:rPr>
                <w:sz w:val="28"/>
                <w:szCs w:val="28"/>
              </w:rPr>
            </w:pPr>
            <w:r w:rsidRPr="00FB06F0">
              <w:rPr>
                <w:sz w:val="28"/>
                <w:szCs w:val="28"/>
              </w:rPr>
              <w:t xml:space="preserve">Ковылкинского муниципального </w:t>
            </w:r>
            <w:r w:rsidRPr="00FB06F0">
              <w:rPr>
                <w:sz w:val="28"/>
                <w:szCs w:val="28"/>
              </w:rPr>
              <w:lastRenderedPageBreak/>
              <w:t>района</w:t>
            </w: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jc w:val="right"/>
              <w:rPr>
                <w:sz w:val="28"/>
                <w:szCs w:val="28"/>
              </w:rPr>
            </w:pPr>
            <w:r w:rsidRPr="00FB06F0">
              <w:rPr>
                <w:sz w:val="28"/>
                <w:szCs w:val="28"/>
              </w:rPr>
              <w:t xml:space="preserve">от                               2015 года № </w:t>
            </w: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rFonts w:ascii="Arial" w:hAnsi="Arial"/>
                <w:sz w:val="20"/>
                <w:szCs w:val="20"/>
              </w:rPr>
            </w:pPr>
          </w:p>
        </w:tc>
        <w:tc>
          <w:tcPr>
            <w:tcW w:w="8774" w:type="dxa"/>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c>
          <w:tcPr>
            <w:tcW w:w="2552" w:type="dxa"/>
            <w:tcBorders>
              <w:top w:val="nil"/>
              <w:left w:val="nil"/>
              <w:bottom w:val="nil"/>
              <w:right w:val="nil"/>
            </w:tcBorders>
            <w:shd w:val="clear" w:color="auto" w:fill="auto"/>
            <w:noWrap/>
            <w:vAlign w:val="bottom"/>
            <w:hideMark/>
          </w:tcPr>
          <w:p w:rsidR="00AB13E0" w:rsidRPr="00FB06F0" w:rsidRDefault="00AB13E0" w:rsidP="00750D2D">
            <w:pPr>
              <w:rPr>
                <w:sz w:val="28"/>
                <w:szCs w:val="28"/>
              </w:rPr>
            </w:pPr>
          </w:p>
        </w:tc>
      </w:tr>
      <w:tr w:rsidR="00AB13E0" w:rsidRPr="00FB06F0" w:rsidTr="00750D2D">
        <w:trPr>
          <w:trHeight w:val="375"/>
        </w:trPr>
        <w:tc>
          <w:tcPr>
            <w:tcW w:w="3700" w:type="dxa"/>
            <w:tcBorders>
              <w:top w:val="nil"/>
              <w:left w:val="nil"/>
              <w:bottom w:val="nil"/>
              <w:right w:val="nil"/>
            </w:tcBorders>
            <w:shd w:val="clear" w:color="auto" w:fill="auto"/>
            <w:noWrap/>
            <w:vAlign w:val="bottom"/>
            <w:hideMark/>
          </w:tcPr>
          <w:p w:rsidR="00AB13E0" w:rsidRPr="00FB06F0" w:rsidRDefault="00AB13E0" w:rsidP="00750D2D">
            <w:pPr>
              <w:rPr>
                <w:rFonts w:ascii="Verdana" w:hAnsi="Verdana"/>
                <w:sz w:val="20"/>
                <w:szCs w:val="20"/>
              </w:rPr>
            </w:pPr>
          </w:p>
        </w:tc>
        <w:tc>
          <w:tcPr>
            <w:tcW w:w="11326" w:type="dxa"/>
            <w:gridSpan w:val="2"/>
            <w:tcBorders>
              <w:top w:val="nil"/>
              <w:left w:val="nil"/>
              <w:bottom w:val="nil"/>
              <w:right w:val="nil"/>
            </w:tcBorders>
            <w:shd w:val="clear" w:color="auto" w:fill="auto"/>
            <w:noWrap/>
            <w:vAlign w:val="bottom"/>
            <w:hideMark/>
          </w:tcPr>
          <w:p w:rsidR="00AB13E0" w:rsidRPr="00FB06F0" w:rsidRDefault="00AB13E0" w:rsidP="00750D2D">
            <w:pPr>
              <w:jc w:val="center"/>
              <w:rPr>
                <w:sz w:val="28"/>
                <w:szCs w:val="28"/>
              </w:rPr>
            </w:pPr>
          </w:p>
        </w:tc>
      </w:tr>
      <w:tr w:rsidR="00AB13E0" w:rsidRPr="00FB06F0" w:rsidTr="00750D2D">
        <w:trPr>
          <w:trHeight w:val="1815"/>
        </w:trPr>
        <w:tc>
          <w:tcPr>
            <w:tcW w:w="15026" w:type="dxa"/>
            <w:gridSpan w:val="3"/>
            <w:tcBorders>
              <w:top w:val="nil"/>
              <w:left w:val="nil"/>
              <w:bottom w:val="nil"/>
              <w:right w:val="nil"/>
            </w:tcBorders>
            <w:shd w:val="clear" w:color="000000" w:fill="FFFFFF"/>
            <w:vAlign w:val="center"/>
            <w:hideMark/>
          </w:tcPr>
          <w:p w:rsidR="00AB13E0" w:rsidRPr="00FB06F0" w:rsidRDefault="00AB13E0" w:rsidP="00750D2D">
            <w:pPr>
              <w:jc w:val="center"/>
              <w:rPr>
                <w:rFonts w:ascii="Arial" w:hAnsi="Arial"/>
                <w:b/>
                <w:bCs/>
                <w:sz w:val="28"/>
                <w:szCs w:val="28"/>
              </w:rPr>
            </w:pPr>
            <w:r w:rsidRPr="00FB06F0">
              <w:rPr>
                <w:rFonts w:ascii="Arial" w:hAnsi="Arial"/>
                <w:b/>
                <w:bCs/>
                <w:sz w:val="28"/>
                <w:szCs w:val="28"/>
              </w:rPr>
              <w:t xml:space="preserve">ИСТОЧНИКИ </w:t>
            </w:r>
            <w:r w:rsidRPr="00FB06F0">
              <w:rPr>
                <w:rFonts w:ascii="Arial" w:hAnsi="Arial"/>
                <w:b/>
                <w:bCs/>
                <w:sz w:val="28"/>
                <w:szCs w:val="28"/>
              </w:rPr>
              <w:br/>
              <w:t xml:space="preserve">ВНУТРЕННЕГО ФИНАНСИРОВАНИЯ ДЕФИЦИТА РАЙОННОГО БЮДЖЕТА КОВЫЛКИНСКОГО МУНЦИПАЛЬНОГО РАЙОНА НА 2016 ГОД </w:t>
            </w:r>
          </w:p>
        </w:tc>
      </w:tr>
      <w:tr w:rsidR="00AB13E0" w:rsidRPr="00FB06F0" w:rsidTr="00750D2D">
        <w:trPr>
          <w:trHeight w:val="330"/>
        </w:trPr>
        <w:tc>
          <w:tcPr>
            <w:tcW w:w="15026" w:type="dxa"/>
            <w:gridSpan w:val="3"/>
            <w:tcBorders>
              <w:top w:val="nil"/>
              <w:left w:val="nil"/>
              <w:bottom w:val="nil"/>
              <w:right w:val="nil"/>
            </w:tcBorders>
            <w:shd w:val="clear" w:color="auto" w:fill="auto"/>
            <w:noWrap/>
            <w:vAlign w:val="bottom"/>
            <w:hideMark/>
          </w:tcPr>
          <w:p w:rsidR="00AB13E0" w:rsidRPr="00FB06F0" w:rsidRDefault="00AB13E0" w:rsidP="00750D2D">
            <w:pPr>
              <w:jc w:val="right"/>
            </w:pPr>
          </w:p>
        </w:tc>
      </w:tr>
      <w:tr w:rsidR="00AB13E0" w:rsidRPr="00FB06F0" w:rsidTr="00750D2D">
        <w:trPr>
          <w:trHeight w:val="330"/>
        </w:trPr>
        <w:tc>
          <w:tcPr>
            <w:tcW w:w="370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B13E0" w:rsidRPr="00FB06F0" w:rsidRDefault="00AB13E0" w:rsidP="00750D2D">
            <w:pPr>
              <w:jc w:val="center"/>
              <w:rPr>
                <w:b/>
                <w:bCs/>
              </w:rPr>
            </w:pPr>
            <w:r w:rsidRPr="00FB06F0">
              <w:rPr>
                <w:b/>
                <w:bCs/>
              </w:rPr>
              <w:t>Код</w:t>
            </w:r>
          </w:p>
        </w:tc>
        <w:tc>
          <w:tcPr>
            <w:tcW w:w="8774" w:type="dxa"/>
            <w:vMerge w:val="restart"/>
            <w:tcBorders>
              <w:top w:val="single" w:sz="8" w:space="0" w:color="auto"/>
              <w:left w:val="single" w:sz="4" w:space="0" w:color="auto"/>
              <w:bottom w:val="single" w:sz="8" w:space="0" w:color="000000"/>
              <w:right w:val="nil"/>
            </w:tcBorders>
            <w:shd w:val="clear" w:color="auto" w:fill="auto"/>
            <w:vAlign w:val="center"/>
            <w:hideMark/>
          </w:tcPr>
          <w:p w:rsidR="00AB13E0" w:rsidRPr="00FB06F0" w:rsidRDefault="00AB13E0" w:rsidP="00750D2D">
            <w:pPr>
              <w:jc w:val="center"/>
              <w:rPr>
                <w:b/>
                <w:bCs/>
              </w:rPr>
            </w:pPr>
            <w:r w:rsidRPr="00FB06F0">
              <w:rPr>
                <w:b/>
                <w:bCs/>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13E0" w:rsidRPr="00FB06F0" w:rsidRDefault="00AB13E0" w:rsidP="00750D2D">
            <w:pPr>
              <w:jc w:val="center"/>
              <w:rPr>
                <w:b/>
                <w:bCs/>
              </w:rPr>
            </w:pPr>
            <w:r w:rsidRPr="00FB06F0">
              <w:rPr>
                <w:b/>
                <w:bCs/>
              </w:rPr>
              <w:t>Сумма (тыс</w:t>
            </w:r>
            <w:proofErr w:type="gramStart"/>
            <w:r w:rsidRPr="00FB06F0">
              <w:rPr>
                <w:b/>
                <w:bCs/>
              </w:rPr>
              <w:t>.р</w:t>
            </w:r>
            <w:proofErr w:type="gramEnd"/>
            <w:r w:rsidRPr="00FB06F0">
              <w:rPr>
                <w:b/>
                <w:bCs/>
              </w:rPr>
              <w:t>уб.)</w:t>
            </w:r>
          </w:p>
        </w:tc>
      </w:tr>
      <w:tr w:rsidR="00AB13E0" w:rsidRPr="00FB06F0" w:rsidTr="00750D2D">
        <w:trPr>
          <w:trHeight w:val="1380"/>
        </w:trPr>
        <w:tc>
          <w:tcPr>
            <w:tcW w:w="3700" w:type="dxa"/>
            <w:vMerge/>
            <w:tcBorders>
              <w:top w:val="single" w:sz="8" w:space="0" w:color="auto"/>
              <w:left w:val="single" w:sz="8" w:space="0" w:color="auto"/>
              <w:bottom w:val="single" w:sz="8" w:space="0" w:color="000000"/>
              <w:right w:val="single" w:sz="4" w:space="0" w:color="auto"/>
            </w:tcBorders>
            <w:vAlign w:val="center"/>
            <w:hideMark/>
          </w:tcPr>
          <w:p w:rsidR="00AB13E0" w:rsidRPr="00FB06F0" w:rsidRDefault="00AB13E0" w:rsidP="00750D2D">
            <w:pPr>
              <w:rPr>
                <w:b/>
                <w:bCs/>
              </w:rPr>
            </w:pPr>
          </w:p>
        </w:tc>
        <w:tc>
          <w:tcPr>
            <w:tcW w:w="8774" w:type="dxa"/>
            <w:vMerge/>
            <w:tcBorders>
              <w:top w:val="single" w:sz="8" w:space="0" w:color="auto"/>
              <w:left w:val="single" w:sz="4" w:space="0" w:color="auto"/>
              <w:bottom w:val="single" w:sz="8" w:space="0" w:color="000000"/>
              <w:right w:val="nil"/>
            </w:tcBorders>
            <w:vAlign w:val="center"/>
            <w:hideMark/>
          </w:tcPr>
          <w:p w:rsidR="00AB13E0" w:rsidRPr="00FB06F0" w:rsidRDefault="00AB13E0" w:rsidP="00750D2D">
            <w:pPr>
              <w:rPr>
                <w:b/>
                <w:bCs/>
              </w:rPr>
            </w:pPr>
          </w:p>
        </w:tc>
        <w:tc>
          <w:tcPr>
            <w:tcW w:w="2552" w:type="dxa"/>
            <w:vMerge/>
            <w:tcBorders>
              <w:top w:val="single" w:sz="8" w:space="0" w:color="auto"/>
              <w:left w:val="single" w:sz="8" w:space="0" w:color="auto"/>
              <w:bottom w:val="single" w:sz="8" w:space="0" w:color="000000"/>
              <w:right w:val="single" w:sz="8" w:space="0" w:color="auto"/>
            </w:tcBorders>
            <w:vAlign w:val="center"/>
            <w:hideMark/>
          </w:tcPr>
          <w:p w:rsidR="00AB13E0" w:rsidRPr="00FB06F0" w:rsidRDefault="00AB13E0" w:rsidP="00750D2D">
            <w:pPr>
              <w:rPr>
                <w:b/>
                <w:bCs/>
              </w:rPr>
            </w:pPr>
          </w:p>
        </w:tc>
      </w:tr>
      <w:tr w:rsidR="00AB13E0" w:rsidRPr="00FB06F0" w:rsidTr="00750D2D">
        <w:trPr>
          <w:trHeight w:val="630"/>
        </w:trPr>
        <w:tc>
          <w:tcPr>
            <w:tcW w:w="37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000 01  00  </w:t>
            </w:r>
            <w:proofErr w:type="spellStart"/>
            <w:r w:rsidRPr="00FB06F0">
              <w:t>00</w:t>
            </w:r>
            <w:proofErr w:type="spellEnd"/>
            <w:r w:rsidRPr="00FB06F0">
              <w:t xml:space="preserve">  </w:t>
            </w:r>
            <w:proofErr w:type="spellStart"/>
            <w:r w:rsidRPr="00FB06F0">
              <w:t>00</w:t>
            </w:r>
            <w:proofErr w:type="spellEnd"/>
            <w:r w:rsidRPr="00FB06F0">
              <w:t xml:space="preserve">  </w:t>
            </w:r>
            <w:proofErr w:type="spellStart"/>
            <w:r w:rsidRPr="00FB06F0">
              <w:t>00</w:t>
            </w:r>
            <w:proofErr w:type="spellEnd"/>
            <w:r w:rsidRPr="00FB06F0">
              <w:t xml:space="preserve">  0000  000</w:t>
            </w:r>
          </w:p>
        </w:tc>
        <w:tc>
          <w:tcPr>
            <w:tcW w:w="8774" w:type="dxa"/>
            <w:tcBorders>
              <w:top w:val="single" w:sz="4" w:space="0" w:color="auto"/>
              <w:left w:val="nil"/>
              <w:bottom w:val="single" w:sz="4" w:space="0" w:color="auto"/>
              <w:right w:val="single" w:sz="4" w:space="0" w:color="auto"/>
            </w:tcBorders>
            <w:shd w:val="clear" w:color="auto" w:fill="auto"/>
            <w:vAlign w:val="bottom"/>
            <w:hideMark/>
          </w:tcPr>
          <w:p w:rsidR="00AB13E0" w:rsidRPr="00FB06F0" w:rsidRDefault="00AB13E0" w:rsidP="00750D2D">
            <w:r w:rsidRPr="00FB06F0">
              <w:t>ИСТОЧНИКИ ВНУТРЕННЕГО ФИНАНСИРОВАНИЯ ДЕФИЦИТОВ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14 461,6</w:t>
            </w:r>
          </w:p>
        </w:tc>
      </w:tr>
      <w:tr w:rsidR="00AB13E0" w:rsidRPr="00FB06F0" w:rsidTr="00750D2D">
        <w:trPr>
          <w:trHeight w:val="63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000  01  03  00  </w:t>
            </w:r>
            <w:proofErr w:type="spellStart"/>
            <w:r w:rsidRPr="00FB06F0">
              <w:t>00</w:t>
            </w:r>
            <w:proofErr w:type="spellEnd"/>
            <w:r w:rsidRPr="00FB06F0">
              <w:t xml:space="preserve">  </w:t>
            </w:r>
            <w:proofErr w:type="spellStart"/>
            <w:r w:rsidRPr="00FB06F0">
              <w:t>00</w:t>
            </w:r>
            <w:proofErr w:type="spellEnd"/>
            <w:r w:rsidRPr="00FB06F0">
              <w:t xml:space="preserve">  0000  000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Бюджетные кредиты от других бюджетов бюджетной системы Российской Федерации</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10 898,6</w:t>
            </w:r>
          </w:p>
        </w:tc>
      </w:tr>
      <w:tr w:rsidR="00AB13E0" w:rsidRPr="00FB06F0" w:rsidTr="00750D2D">
        <w:trPr>
          <w:trHeight w:val="63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000 01  03  00  </w:t>
            </w:r>
            <w:proofErr w:type="spellStart"/>
            <w:r w:rsidRPr="00FB06F0">
              <w:t>00</w:t>
            </w:r>
            <w:proofErr w:type="spellEnd"/>
            <w:r w:rsidRPr="00FB06F0">
              <w:t xml:space="preserve">  </w:t>
            </w:r>
            <w:proofErr w:type="spellStart"/>
            <w:r w:rsidRPr="00FB06F0">
              <w:t>00</w:t>
            </w:r>
            <w:proofErr w:type="spellEnd"/>
            <w:r w:rsidRPr="00FB06F0">
              <w:t xml:space="preserve">  0000  700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Получение бюджетных кредитов от других  бюджетов бюджетной системы Российской  Федерации в валюте Российской Федерации</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10 898,6</w:t>
            </w:r>
          </w:p>
        </w:tc>
      </w:tr>
      <w:tr w:rsidR="00AB13E0" w:rsidRPr="00FB06F0" w:rsidTr="00750D2D">
        <w:trPr>
          <w:trHeight w:val="94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000 01  03  00  </w:t>
            </w:r>
            <w:proofErr w:type="spellStart"/>
            <w:r w:rsidRPr="00FB06F0">
              <w:t>00</w:t>
            </w:r>
            <w:proofErr w:type="spellEnd"/>
            <w:r w:rsidRPr="00FB06F0">
              <w:t xml:space="preserve">  05  0000  710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10 898,6</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000 01  05  00  </w:t>
            </w:r>
            <w:proofErr w:type="spellStart"/>
            <w:r w:rsidRPr="00FB06F0">
              <w:t>00</w:t>
            </w:r>
            <w:proofErr w:type="spellEnd"/>
            <w:r w:rsidRPr="00FB06F0">
              <w:t xml:space="preserve">  </w:t>
            </w:r>
            <w:proofErr w:type="spellStart"/>
            <w:r w:rsidRPr="00FB06F0">
              <w:t>00</w:t>
            </w:r>
            <w:proofErr w:type="spellEnd"/>
            <w:r w:rsidRPr="00FB06F0">
              <w:t xml:space="preserve">  0000  000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Изменение остатков средств на счетах по учету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3 563,0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lastRenderedPageBreak/>
              <w:t xml:space="preserve">000 01  05  00  </w:t>
            </w:r>
            <w:proofErr w:type="spellStart"/>
            <w:r w:rsidRPr="00FB06F0">
              <w:t>00</w:t>
            </w:r>
            <w:proofErr w:type="spellEnd"/>
            <w:r w:rsidRPr="00FB06F0">
              <w:t xml:space="preserve">  </w:t>
            </w:r>
            <w:proofErr w:type="spellStart"/>
            <w:r w:rsidRPr="00FB06F0">
              <w:t>00</w:t>
            </w:r>
            <w:proofErr w:type="spellEnd"/>
            <w:r w:rsidRPr="00FB06F0">
              <w:t xml:space="preserve">  0000  500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Увеличение остатков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-667 431,0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000 01  05  02  00  </w:t>
            </w:r>
            <w:proofErr w:type="spellStart"/>
            <w:r w:rsidRPr="00FB06F0">
              <w:t>00</w:t>
            </w:r>
            <w:proofErr w:type="spellEnd"/>
            <w:r w:rsidRPr="00FB06F0">
              <w:t xml:space="preserve">  0000  500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Увеличение прочих остатков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-667 431,0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000 01  05  02  01  00  0000  510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Увеличение прочих остатков денежных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-667 431,0</w:t>
            </w:r>
          </w:p>
        </w:tc>
      </w:tr>
      <w:tr w:rsidR="00AB13E0" w:rsidRPr="00FB06F0" w:rsidTr="00750D2D">
        <w:trPr>
          <w:trHeight w:val="63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000 01  05  02  01  05  0000  510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Увеличение прочих остатков денежных средств  бюджетов муниципальных районов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-667 431,0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000 01  05  00  </w:t>
            </w:r>
            <w:proofErr w:type="spellStart"/>
            <w:r w:rsidRPr="00FB06F0">
              <w:t>00</w:t>
            </w:r>
            <w:proofErr w:type="spellEnd"/>
            <w:r w:rsidRPr="00FB06F0">
              <w:t xml:space="preserve">  </w:t>
            </w:r>
            <w:proofErr w:type="spellStart"/>
            <w:r w:rsidRPr="00FB06F0">
              <w:t>00</w:t>
            </w:r>
            <w:proofErr w:type="spellEnd"/>
            <w:r w:rsidRPr="00FB06F0">
              <w:t xml:space="preserve">  0000  600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Уменьшение остатков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670 994,0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000 01  05  02  00  </w:t>
            </w:r>
            <w:proofErr w:type="spellStart"/>
            <w:r w:rsidRPr="00FB06F0">
              <w:t>00</w:t>
            </w:r>
            <w:proofErr w:type="spellEnd"/>
            <w:r w:rsidRPr="00FB06F0">
              <w:t xml:space="preserve">  0000  600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Уменьшение прочих остатков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670 994,0</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000 01  05  02  01  00  0000  610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Уменьшение прочих остатков денежных средств  бюджетов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670 994,0</w:t>
            </w:r>
          </w:p>
        </w:tc>
      </w:tr>
      <w:tr w:rsidR="00AB13E0" w:rsidRPr="00FB06F0" w:rsidTr="00750D2D">
        <w:trPr>
          <w:trHeight w:val="63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000 01  05  02  01  05  0000  610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Уменьшение прочих остатков денежных средств  бюджетов муниципальных районов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670 994,0</w:t>
            </w:r>
          </w:p>
        </w:tc>
      </w:tr>
      <w:tr w:rsidR="00AB13E0" w:rsidRPr="00FB06F0" w:rsidTr="00750D2D">
        <w:trPr>
          <w:trHeight w:val="630"/>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xml:space="preserve">000 01  00  </w:t>
            </w:r>
            <w:proofErr w:type="spellStart"/>
            <w:r w:rsidRPr="00FB06F0">
              <w:t>00</w:t>
            </w:r>
            <w:proofErr w:type="spellEnd"/>
            <w:r w:rsidRPr="00FB06F0">
              <w:t xml:space="preserve">  </w:t>
            </w:r>
            <w:proofErr w:type="spellStart"/>
            <w:r w:rsidRPr="00FB06F0">
              <w:t>00</w:t>
            </w:r>
            <w:proofErr w:type="spellEnd"/>
            <w:r w:rsidRPr="00FB06F0">
              <w:t xml:space="preserve">  </w:t>
            </w:r>
            <w:proofErr w:type="spellStart"/>
            <w:r w:rsidRPr="00FB06F0">
              <w:t>00</w:t>
            </w:r>
            <w:proofErr w:type="spellEnd"/>
            <w:r w:rsidRPr="00FB06F0">
              <w:t xml:space="preserve">  0000  000</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Итого источников внутреннего финансирования дефицита районного бюджета</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14 461,6</w:t>
            </w:r>
          </w:p>
        </w:tc>
      </w:tr>
      <w:tr w:rsidR="00AB13E0" w:rsidRPr="00FB06F0" w:rsidTr="00750D2D">
        <w:trPr>
          <w:trHeight w:val="315"/>
        </w:trPr>
        <w:tc>
          <w:tcPr>
            <w:tcW w:w="3700" w:type="dxa"/>
            <w:tcBorders>
              <w:top w:val="nil"/>
              <w:left w:val="single" w:sz="8" w:space="0" w:color="auto"/>
              <w:bottom w:val="single" w:sz="4" w:space="0" w:color="auto"/>
              <w:right w:val="single" w:sz="4" w:space="0" w:color="auto"/>
            </w:tcBorders>
            <w:shd w:val="clear" w:color="auto" w:fill="auto"/>
            <w:noWrap/>
            <w:vAlign w:val="center"/>
            <w:hideMark/>
          </w:tcPr>
          <w:p w:rsidR="00AB13E0" w:rsidRPr="00FB06F0" w:rsidRDefault="00AB13E0" w:rsidP="00750D2D">
            <w:pPr>
              <w:jc w:val="center"/>
            </w:pPr>
            <w:r w:rsidRPr="00FB06F0">
              <w:t> </w:t>
            </w:r>
          </w:p>
        </w:tc>
        <w:tc>
          <w:tcPr>
            <w:tcW w:w="8774" w:type="dxa"/>
            <w:tcBorders>
              <w:top w:val="nil"/>
              <w:left w:val="nil"/>
              <w:bottom w:val="single" w:sz="4" w:space="0" w:color="auto"/>
              <w:right w:val="single" w:sz="4" w:space="0" w:color="auto"/>
            </w:tcBorders>
            <w:shd w:val="clear" w:color="auto" w:fill="auto"/>
            <w:vAlign w:val="bottom"/>
            <w:hideMark/>
          </w:tcPr>
          <w:p w:rsidR="00AB13E0" w:rsidRPr="00FB06F0" w:rsidRDefault="00AB13E0" w:rsidP="00750D2D">
            <w:r w:rsidRPr="00FB06F0">
              <w:t>Привлечение средств</w:t>
            </w:r>
          </w:p>
        </w:tc>
        <w:tc>
          <w:tcPr>
            <w:tcW w:w="2552" w:type="dxa"/>
            <w:tcBorders>
              <w:top w:val="nil"/>
              <w:left w:val="nil"/>
              <w:bottom w:val="single" w:sz="4" w:space="0" w:color="auto"/>
              <w:right w:val="single" w:sz="8" w:space="0" w:color="auto"/>
            </w:tcBorders>
            <w:shd w:val="clear" w:color="auto" w:fill="auto"/>
            <w:noWrap/>
            <w:vAlign w:val="bottom"/>
            <w:hideMark/>
          </w:tcPr>
          <w:p w:rsidR="00AB13E0" w:rsidRPr="00FB06F0" w:rsidRDefault="00AB13E0" w:rsidP="00750D2D">
            <w:pPr>
              <w:jc w:val="right"/>
            </w:pPr>
            <w:r w:rsidRPr="00FB06F0">
              <w:t>10 898,6</w:t>
            </w:r>
          </w:p>
        </w:tc>
      </w:tr>
    </w:tbl>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AB13E0" w:rsidRDefault="00AB13E0" w:rsidP="00AB13E0"/>
    <w:p w:rsidR="00700BD0" w:rsidRDefault="00700BD0"/>
    <w:sectPr w:rsidR="00700BD0" w:rsidSect="00AB13E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6F0" w:rsidRDefault="00AB13E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454D"/>
    <w:multiLevelType w:val="singleLevel"/>
    <w:tmpl w:val="95B02DB2"/>
    <w:lvl w:ilvl="0">
      <w:start w:val="5"/>
      <w:numFmt w:val="decimal"/>
      <w:lvlText w:val="%1."/>
      <w:legacy w:legacy="1" w:legacySpace="0" w:legacyIndent="466"/>
      <w:lvlJc w:val="left"/>
      <w:rPr>
        <w:rFonts w:ascii="Times New Roman" w:hAnsi="Times New Roman" w:cs="Times New Roman" w:hint="default"/>
      </w:rPr>
    </w:lvl>
  </w:abstractNum>
  <w:abstractNum w:abstractNumId="1">
    <w:nsid w:val="444142B4"/>
    <w:multiLevelType w:val="hybridMultilevel"/>
    <w:tmpl w:val="59B88398"/>
    <w:lvl w:ilvl="0" w:tplc="CD1EB70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87807"/>
    <w:multiLevelType w:val="hybridMultilevel"/>
    <w:tmpl w:val="7A00CA36"/>
    <w:lvl w:ilvl="0" w:tplc="231C50BA">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3">
    <w:nsid w:val="72C42771"/>
    <w:multiLevelType w:val="hybridMultilevel"/>
    <w:tmpl w:val="4DBEE522"/>
    <w:lvl w:ilvl="0" w:tplc="E33646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13E0"/>
    <w:rsid w:val="0000053B"/>
    <w:rsid w:val="00000BDA"/>
    <w:rsid w:val="000020A9"/>
    <w:rsid w:val="00003417"/>
    <w:rsid w:val="00003485"/>
    <w:rsid w:val="00006104"/>
    <w:rsid w:val="00007006"/>
    <w:rsid w:val="000078C5"/>
    <w:rsid w:val="00010966"/>
    <w:rsid w:val="00011A46"/>
    <w:rsid w:val="00012078"/>
    <w:rsid w:val="000122FC"/>
    <w:rsid w:val="00012D5B"/>
    <w:rsid w:val="000131D1"/>
    <w:rsid w:val="00013401"/>
    <w:rsid w:val="00014283"/>
    <w:rsid w:val="000148C9"/>
    <w:rsid w:val="00014B12"/>
    <w:rsid w:val="0001510D"/>
    <w:rsid w:val="00015C0D"/>
    <w:rsid w:val="0001671E"/>
    <w:rsid w:val="00016863"/>
    <w:rsid w:val="00016C3F"/>
    <w:rsid w:val="00017047"/>
    <w:rsid w:val="00017A53"/>
    <w:rsid w:val="00017F26"/>
    <w:rsid w:val="000205F1"/>
    <w:rsid w:val="000205FC"/>
    <w:rsid w:val="00020D27"/>
    <w:rsid w:val="00021294"/>
    <w:rsid w:val="00022583"/>
    <w:rsid w:val="0002263B"/>
    <w:rsid w:val="000241B2"/>
    <w:rsid w:val="00026647"/>
    <w:rsid w:val="00026C56"/>
    <w:rsid w:val="00026E2D"/>
    <w:rsid w:val="000270E2"/>
    <w:rsid w:val="00027236"/>
    <w:rsid w:val="000274FC"/>
    <w:rsid w:val="00027BDF"/>
    <w:rsid w:val="00027C39"/>
    <w:rsid w:val="0003087C"/>
    <w:rsid w:val="00032886"/>
    <w:rsid w:val="0003291D"/>
    <w:rsid w:val="000336FB"/>
    <w:rsid w:val="00033B88"/>
    <w:rsid w:val="000353C6"/>
    <w:rsid w:val="00035E04"/>
    <w:rsid w:val="00036287"/>
    <w:rsid w:val="0003765A"/>
    <w:rsid w:val="0003792F"/>
    <w:rsid w:val="00037CE5"/>
    <w:rsid w:val="000402D3"/>
    <w:rsid w:val="000403C6"/>
    <w:rsid w:val="000416BF"/>
    <w:rsid w:val="00042706"/>
    <w:rsid w:val="00044541"/>
    <w:rsid w:val="000446D9"/>
    <w:rsid w:val="00045415"/>
    <w:rsid w:val="0004581B"/>
    <w:rsid w:val="00045FBE"/>
    <w:rsid w:val="0004640B"/>
    <w:rsid w:val="000465A2"/>
    <w:rsid w:val="00046EA1"/>
    <w:rsid w:val="00050A15"/>
    <w:rsid w:val="00050DAE"/>
    <w:rsid w:val="000515BE"/>
    <w:rsid w:val="000527D5"/>
    <w:rsid w:val="000529EA"/>
    <w:rsid w:val="00052A22"/>
    <w:rsid w:val="00052B53"/>
    <w:rsid w:val="00052BBC"/>
    <w:rsid w:val="00052D9D"/>
    <w:rsid w:val="00053F80"/>
    <w:rsid w:val="00055A61"/>
    <w:rsid w:val="00055CC5"/>
    <w:rsid w:val="000560C0"/>
    <w:rsid w:val="00056C12"/>
    <w:rsid w:val="000577B9"/>
    <w:rsid w:val="00060DA1"/>
    <w:rsid w:val="000617A5"/>
    <w:rsid w:val="00061B01"/>
    <w:rsid w:val="000620F1"/>
    <w:rsid w:val="000621B6"/>
    <w:rsid w:val="00062303"/>
    <w:rsid w:val="00062333"/>
    <w:rsid w:val="00062963"/>
    <w:rsid w:val="000638DC"/>
    <w:rsid w:val="00064016"/>
    <w:rsid w:val="00064065"/>
    <w:rsid w:val="00064458"/>
    <w:rsid w:val="0006473D"/>
    <w:rsid w:val="00064C0C"/>
    <w:rsid w:val="00065FE4"/>
    <w:rsid w:val="00066EAD"/>
    <w:rsid w:val="00066FB7"/>
    <w:rsid w:val="0006738B"/>
    <w:rsid w:val="000675EB"/>
    <w:rsid w:val="00067A4D"/>
    <w:rsid w:val="00067DA5"/>
    <w:rsid w:val="000705CC"/>
    <w:rsid w:val="00071644"/>
    <w:rsid w:val="000729B3"/>
    <w:rsid w:val="000736A2"/>
    <w:rsid w:val="000739B2"/>
    <w:rsid w:val="000742EC"/>
    <w:rsid w:val="000749F1"/>
    <w:rsid w:val="00074E79"/>
    <w:rsid w:val="000757C3"/>
    <w:rsid w:val="00077482"/>
    <w:rsid w:val="00080122"/>
    <w:rsid w:val="00081BBA"/>
    <w:rsid w:val="00082919"/>
    <w:rsid w:val="00082A90"/>
    <w:rsid w:val="000833C0"/>
    <w:rsid w:val="000838A0"/>
    <w:rsid w:val="00083BC5"/>
    <w:rsid w:val="00084218"/>
    <w:rsid w:val="000842C1"/>
    <w:rsid w:val="00084CE2"/>
    <w:rsid w:val="00084D6A"/>
    <w:rsid w:val="00085124"/>
    <w:rsid w:val="000852F2"/>
    <w:rsid w:val="00085461"/>
    <w:rsid w:val="00085FA0"/>
    <w:rsid w:val="00087368"/>
    <w:rsid w:val="000875E5"/>
    <w:rsid w:val="00087BCB"/>
    <w:rsid w:val="000911B9"/>
    <w:rsid w:val="000914EC"/>
    <w:rsid w:val="000926B1"/>
    <w:rsid w:val="000928FD"/>
    <w:rsid w:val="00095346"/>
    <w:rsid w:val="00095402"/>
    <w:rsid w:val="00096381"/>
    <w:rsid w:val="0009638C"/>
    <w:rsid w:val="0009773B"/>
    <w:rsid w:val="00097E4B"/>
    <w:rsid w:val="000A0689"/>
    <w:rsid w:val="000A0B6E"/>
    <w:rsid w:val="000A1140"/>
    <w:rsid w:val="000A272D"/>
    <w:rsid w:val="000A2881"/>
    <w:rsid w:val="000A345C"/>
    <w:rsid w:val="000A3E72"/>
    <w:rsid w:val="000A5006"/>
    <w:rsid w:val="000A520B"/>
    <w:rsid w:val="000A6597"/>
    <w:rsid w:val="000A66F0"/>
    <w:rsid w:val="000A683E"/>
    <w:rsid w:val="000B126D"/>
    <w:rsid w:val="000B1FBD"/>
    <w:rsid w:val="000B272F"/>
    <w:rsid w:val="000B2A99"/>
    <w:rsid w:val="000B4CA0"/>
    <w:rsid w:val="000B5735"/>
    <w:rsid w:val="000B5F7E"/>
    <w:rsid w:val="000B738E"/>
    <w:rsid w:val="000B7506"/>
    <w:rsid w:val="000B7EF7"/>
    <w:rsid w:val="000C17E5"/>
    <w:rsid w:val="000C17F3"/>
    <w:rsid w:val="000C276B"/>
    <w:rsid w:val="000C32B7"/>
    <w:rsid w:val="000C3AE2"/>
    <w:rsid w:val="000C66B8"/>
    <w:rsid w:val="000C6BC0"/>
    <w:rsid w:val="000C6E45"/>
    <w:rsid w:val="000C7A1A"/>
    <w:rsid w:val="000C7EBF"/>
    <w:rsid w:val="000C7F21"/>
    <w:rsid w:val="000C7FC3"/>
    <w:rsid w:val="000D0366"/>
    <w:rsid w:val="000D0B95"/>
    <w:rsid w:val="000D1827"/>
    <w:rsid w:val="000D1A7B"/>
    <w:rsid w:val="000D352D"/>
    <w:rsid w:val="000D3574"/>
    <w:rsid w:val="000D3B89"/>
    <w:rsid w:val="000D436F"/>
    <w:rsid w:val="000D4A6B"/>
    <w:rsid w:val="000D5585"/>
    <w:rsid w:val="000D5785"/>
    <w:rsid w:val="000E05F4"/>
    <w:rsid w:val="000E1241"/>
    <w:rsid w:val="000E2E5A"/>
    <w:rsid w:val="000E3C62"/>
    <w:rsid w:val="000E3DF9"/>
    <w:rsid w:val="000E544A"/>
    <w:rsid w:val="000E6B2E"/>
    <w:rsid w:val="000E77C4"/>
    <w:rsid w:val="000E7F94"/>
    <w:rsid w:val="000F02B9"/>
    <w:rsid w:val="000F0423"/>
    <w:rsid w:val="000F14B8"/>
    <w:rsid w:val="000F1C76"/>
    <w:rsid w:val="000F1E8C"/>
    <w:rsid w:val="000F28EC"/>
    <w:rsid w:val="000F33DD"/>
    <w:rsid w:val="000F3944"/>
    <w:rsid w:val="000F4EFD"/>
    <w:rsid w:val="000F5B12"/>
    <w:rsid w:val="000F6717"/>
    <w:rsid w:val="000F68CC"/>
    <w:rsid w:val="000F706A"/>
    <w:rsid w:val="000F738F"/>
    <w:rsid w:val="00101802"/>
    <w:rsid w:val="00101ECF"/>
    <w:rsid w:val="0010283B"/>
    <w:rsid w:val="001028E9"/>
    <w:rsid w:val="001049BE"/>
    <w:rsid w:val="0010661A"/>
    <w:rsid w:val="0010666D"/>
    <w:rsid w:val="00107004"/>
    <w:rsid w:val="00107881"/>
    <w:rsid w:val="00107B10"/>
    <w:rsid w:val="00111114"/>
    <w:rsid w:val="001116D6"/>
    <w:rsid w:val="00111748"/>
    <w:rsid w:val="0011253E"/>
    <w:rsid w:val="0011284B"/>
    <w:rsid w:val="0011367C"/>
    <w:rsid w:val="001139E2"/>
    <w:rsid w:val="00113F27"/>
    <w:rsid w:val="0011456F"/>
    <w:rsid w:val="00114E7A"/>
    <w:rsid w:val="00115660"/>
    <w:rsid w:val="00115895"/>
    <w:rsid w:val="001167E2"/>
    <w:rsid w:val="0011768C"/>
    <w:rsid w:val="00117C2E"/>
    <w:rsid w:val="00120511"/>
    <w:rsid w:val="00120E42"/>
    <w:rsid w:val="0012143F"/>
    <w:rsid w:val="00122BB8"/>
    <w:rsid w:val="00123485"/>
    <w:rsid w:val="00123633"/>
    <w:rsid w:val="00124F31"/>
    <w:rsid w:val="001274A0"/>
    <w:rsid w:val="0013029D"/>
    <w:rsid w:val="00130EB7"/>
    <w:rsid w:val="00131285"/>
    <w:rsid w:val="00131D14"/>
    <w:rsid w:val="0013208A"/>
    <w:rsid w:val="00132CB6"/>
    <w:rsid w:val="0013326A"/>
    <w:rsid w:val="00133D67"/>
    <w:rsid w:val="00134B6E"/>
    <w:rsid w:val="00135639"/>
    <w:rsid w:val="0013571E"/>
    <w:rsid w:val="00135AA8"/>
    <w:rsid w:val="00135F15"/>
    <w:rsid w:val="00136A02"/>
    <w:rsid w:val="00137268"/>
    <w:rsid w:val="00137DE1"/>
    <w:rsid w:val="001403FB"/>
    <w:rsid w:val="00141EB9"/>
    <w:rsid w:val="001424FE"/>
    <w:rsid w:val="00142A9A"/>
    <w:rsid w:val="0014308B"/>
    <w:rsid w:val="00143C59"/>
    <w:rsid w:val="00144B6B"/>
    <w:rsid w:val="00144C01"/>
    <w:rsid w:val="001450DC"/>
    <w:rsid w:val="00146514"/>
    <w:rsid w:val="00146B4B"/>
    <w:rsid w:val="00146E7D"/>
    <w:rsid w:val="001513EF"/>
    <w:rsid w:val="00152396"/>
    <w:rsid w:val="00152D76"/>
    <w:rsid w:val="00154542"/>
    <w:rsid w:val="00154728"/>
    <w:rsid w:val="001561F7"/>
    <w:rsid w:val="0015650E"/>
    <w:rsid w:val="00156748"/>
    <w:rsid w:val="00156B90"/>
    <w:rsid w:val="00156EE0"/>
    <w:rsid w:val="001573CC"/>
    <w:rsid w:val="001573FA"/>
    <w:rsid w:val="0016184B"/>
    <w:rsid w:val="001629AE"/>
    <w:rsid w:val="00162E74"/>
    <w:rsid w:val="00162EE3"/>
    <w:rsid w:val="00164C4B"/>
    <w:rsid w:val="00164C91"/>
    <w:rsid w:val="00164DAD"/>
    <w:rsid w:val="00165254"/>
    <w:rsid w:val="00166380"/>
    <w:rsid w:val="00167034"/>
    <w:rsid w:val="001671D2"/>
    <w:rsid w:val="0016725D"/>
    <w:rsid w:val="001672BD"/>
    <w:rsid w:val="001678F7"/>
    <w:rsid w:val="00167CF2"/>
    <w:rsid w:val="00167FFB"/>
    <w:rsid w:val="0017100B"/>
    <w:rsid w:val="001713A9"/>
    <w:rsid w:val="00171573"/>
    <w:rsid w:val="00172660"/>
    <w:rsid w:val="00172CF7"/>
    <w:rsid w:val="00172DE6"/>
    <w:rsid w:val="00173341"/>
    <w:rsid w:val="00174353"/>
    <w:rsid w:val="00174519"/>
    <w:rsid w:val="00174D6F"/>
    <w:rsid w:val="00175B4B"/>
    <w:rsid w:val="001769E4"/>
    <w:rsid w:val="00177472"/>
    <w:rsid w:val="00177F94"/>
    <w:rsid w:val="0018106C"/>
    <w:rsid w:val="001812E2"/>
    <w:rsid w:val="00181D7F"/>
    <w:rsid w:val="00181E8C"/>
    <w:rsid w:val="00182286"/>
    <w:rsid w:val="00182356"/>
    <w:rsid w:val="00182378"/>
    <w:rsid w:val="00182782"/>
    <w:rsid w:val="00182D2F"/>
    <w:rsid w:val="00182E1D"/>
    <w:rsid w:val="00183481"/>
    <w:rsid w:val="00183902"/>
    <w:rsid w:val="00186769"/>
    <w:rsid w:val="0019011B"/>
    <w:rsid w:val="0019021B"/>
    <w:rsid w:val="00190C03"/>
    <w:rsid w:val="001914CC"/>
    <w:rsid w:val="00191993"/>
    <w:rsid w:val="00191F8D"/>
    <w:rsid w:val="001920DE"/>
    <w:rsid w:val="0019237E"/>
    <w:rsid w:val="00192B03"/>
    <w:rsid w:val="00192BE7"/>
    <w:rsid w:val="00193964"/>
    <w:rsid w:val="001939F9"/>
    <w:rsid w:val="001946CF"/>
    <w:rsid w:val="001946E9"/>
    <w:rsid w:val="00195329"/>
    <w:rsid w:val="0019588F"/>
    <w:rsid w:val="00196B43"/>
    <w:rsid w:val="00196D0E"/>
    <w:rsid w:val="00196FF2"/>
    <w:rsid w:val="001A09BA"/>
    <w:rsid w:val="001A1646"/>
    <w:rsid w:val="001A2AFE"/>
    <w:rsid w:val="001A3431"/>
    <w:rsid w:val="001A520A"/>
    <w:rsid w:val="001A56A7"/>
    <w:rsid w:val="001A582C"/>
    <w:rsid w:val="001A63F7"/>
    <w:rsid w:val="001A6622"/>
    <w:rsid w:val="001A672E"/>
    <w:rsid w:val="001A68D9"/>
    <w:rsid w:val="001A6F77"/>
    <w:rsid w:val="001A72E5"/>
    <w:rsid w:val="001A7D7E"/>
    <w:rsid w:val="001B0300"/>
    <w:rsid w:val="001B11CD"/>
    <w:rsid w:val="001B1357"/>
    <w:rsid w:val="001B2BC0"/>
    <w:rsid w:val="001B37D2"/>
    <w:rsid w:val="001B393B"/>
    <w:rsid w:val="001B4345"/>
    <w:rsid w:val="001B44B9"/>
    <w:rsid w:val="001B47F0"/>
    <w:rsid w:val="001B5B8E"/>
    <w:rsid w:val="001B5FDD"/>
    <w:rsid w:val="001B636D"/>
    <w:rsid w:val="001B64C2"/>
    <w:rsid w:val="001B6593"/>
    <w:rsid w:val="001B6760"/>
    <w:rsid w:val="001B72DC"/>
    <w:rsid w:val="001B767B"/>
    <w:rsid w:val="001B789D"/>
    <w:rsid w:val="001B7BA1"/>
    <w:rsid w:val="001C05B7"/>
    <w:rsid w:val="001C182D"/>
    <w:rsid w:val="001C1C21"/>
    <w:rsid w:val="001C1FCB"/>
    <w:rsid w:val="001C288B"/>
    <w:rsid w:val="001C372E"/>
    <w:rsid w:val="001C42AC"/>
    <w:rsid w:val="001C470D"/>
    <w:rsid w:val="001C4BF2"/>
    <w:rsid w:val="001C545B"/>
    <w:rsid w:val="001C5E57"/>
    <w:rsid w:val="001C621E"/>
    <w:rsid w:val="001C62F2"/>
    <w:rsid w:val="001C755B"/>
    <w:rsid w:val="001D135B"/>
    <w:rsid w:val="001D1D4C"/>
    <w:rsid w:val="001D2286"/>
    <w:rsid w:val="001D22A2"/>
    <w:rsid w:val="001D328F"/>
    <w:rsid w:val="001D37FB"/>
    <w:rsid w:val="001D406F"/>
    <w:rsid w:val="001D4627"/>
    <w:rsid w:val="001D48EF"/>
    <w:rsid w:val="001D4B50"/>
    <w:rsid w:val="001D4C33"/>
    <w:rsid w:val="001D508B"/>
    <w:rsid w:val="001D50FA"/>
    <w:rsid w:val="001D5453"/>
    <w:rsid w:val="001D5652"/>
    <w:rsid w:val="001D56DF"/>
    <w:rsid w:val="001D5800"/>
    <w:rsid w:val="001D5F4F"/>
    <w:rsid w:val="001D639D"/>
    <w:rsid w:val="001D6C4B"/>
    <w:rsid w:val="001D6EC4"/>
    <w:rsid w:val="001D7942"/>
    <w:rsid w:val="001E0054"/>
    <w:rsid w:val="001E0261"/>
    <w:rsid w:val="001E02CE"/>
    <w:rsid w:val="001E11CC"/>
    <w:rsid w:val="001E18F4"/>
    <w:rsid w:val="001E2209"/>
    <w:rsid w:val="001E2566"/>
    <w:rsid w:val="001E2A90"/>
    <w:rsid w:val="001E4249"/>
    <w:rsid w:val="001E4A5B"/>
    <w:rsid w:val="001E67C0"/>
    <w:rsid w:val="001E70DD"/>
    <w:rsid w:val="001E729E"/>
    <w:rsid w:val="001E72A0"/>
    <w:rsid w:val="001E74C1"/>
    <w:rsid w:val="001E7DDC"/>
    <w:rsid w:val="001F1582"/>
    <w:rsid w:val="001F2AF7"/>
    <w:rsid w:val="001F44D6"/>
    <w:rsid w:val="001F4D14"/>
    <w:rsid w:val="001F4D4B"/>
    <w:rsid w:val="001F72A0"/>
    <w:rsid w:val="001F7A33"/>
    <w:rsid w:val="002005BE"/>
    <w:rsid w:val="002008DA"/>
    <w:rsid w:val="00201312"/>
    <w:rsid w:val="00201E55"/>
    <w:rsid w:val="00201EEA"/>
    <w:rsid w:val="002023F8"/>
    <w:rsid w:val="002024EF"/>
    <w:rsid w:val="00203498"/>
    <w:rsid w:val="002034A2"/>
    <w:rsid w:val="002035F1"/>
    <w:rsid w:val="00203901"/>
    <w:rsid w:val="00203E56"/>
    <w:rsid w:val="00204532"/>
    <w:rsid w:val="0020552E"/>
    <w:rsid w:val="00205769"/>
    <w:rsid w:val="00206415"/>
    <w:rsid w:val="00206FE8"/>
    <w:rsid w:val="00207D49"/>
    <w:rsid w:val="00210F70"/>
    <w:rsid w:val="00211156"/>
    <w:rsid w:val="0021141F"/>
    <w:rsid w:val="002114CE"/>
    <w:rsid w:val="002116A2"/>
    <w:rsid w:val="00211F68"/>
    <w:rsid w:val="002125D0"/>
    <w:rsid w:val="0021295E"/>
    <w:rsid w:val="00212C35"/>
    <w:rsid w:val="002135C5"/>
    <w:rsid w:val="00214BF8"/>
    <w:rsid w:val="00214FAC"/>
    <w:rsid w:val="00215333"/>
    <w:rsid w:val="00215E7F"/>
    <w:rsid w:val="00220BE3"/>
    <w:rsid w:val="0022260F"/>
    <w:rsid w:val="0022301C"/>
    <w:rsid w:val="00223B6C"/>
    <w:rsid w:val="00224011"/>
    <w:rsid w:val="00224890"/>
    <w:rsid w:val="0022619A"/>
    <w:rsid w:val="00227B3F"/>
    <w:rsid w:val="00230EF2"/>
    <w:rsid w:val="00234919"/>
    <w:rsid w:val="002350BD"/>
    <w:rsid w:val="00235140"/>
    <w:rsid w:val="00235546"/>
    <w:rsid w:val="0023663A"/>
    <w:rsid w:val="00236A3B"/>
    <w:rsid w:val="00236C78"/>
    <w:rsid w:val="00236CB0"/>
    <w:rsid w:val="00236D36"/>
    <w:rsid w:val="002378E4"/>
    <w:rsid w:val="002379DB"/>
    <w:rsid w:val="00240409"/>
    <w:rsid w:val="00240588"/>
    <w:rsid w:val="00240BB7"/>
    <w:rsid w:val="00241971"/>
    <w:rsid w:val="0024216D"/>
    <w:rsid w:val="0024249E"/>
    <w:rsid w:val="00242E9A"/>
    <w:rsid w:val="00243ADC"/>
    <w:rsid w:val="00243E3F"/>
    <w:rsid w:val="00244C48"/>
    <w:rsid w:val="00244D4A"/>
    <w:rsid w:val="0024519B"/>
    <w:rsid w:val="002461E4"/>
    <w:rsid w:val="00246F9F"/>
    <w:rsid w:val="00247298"/>
    <w:rsid w:val="00247D56"/>
    <w:rsid w:val="00247F89"/>
    <w:rsid w:val="002503A4"/>
    <w:rsid w:val="00250B7C"/>
    <w:rsid w:val="0025104E"/>
    <w:rsid w:val="0025138B"/>
    <w:rsid w:val="002514C7"/>
    <w:rsid w:val="00253251"/>
    <w:rsid w:val="0025379F"/>
    <w:rsid w:val="00253BC2"/>
    <w:rsid w:val="00253D20"/>
    <w:rsid w:val="00253FEA"/>
    <w:rsid w:val="002545F4"/>
    <w:rsid w:val="002548F9"/>
    <w:rsid w:val="0025533F"/>
    <w:rsid w:val="00255491"/>
    <w:rsid w:val="002555F8"/>
    <w:rsid w:val="00255A9E"/>
    <w:rsid w:val="00255BD8"/>
    <w:rsid w:val="00256873"/>
    <w:rsid w:val="0025753C"/>
    <w:rsid w:val="002603F6"/>
    <w:rsid w:val="0026067A"/>
    <w:rsid w:val="00260AE3"/>
    <w:rsid w:val="00261EE0"/>
    <w:rsid w:val="00262504"/>
    <w:rsid w:val="00262950"/>
    <w:rsid w:val="00262DBF"/>
    <w:rsid w:val="00263441"/>
    <w:rsid w:val="002635C0"/>
    <w:rsid w:val="002635F5"/>
    <w:rsid w:val="00263E94"/>
    <w:rsid w:val="002659BA"/>
    <w:rsid w:val="002663F9"/>
    <w:rsid w:val="0026654B"/>
    <w:rsid w:val="002665C5"/>
    <w:rsid w:val="002668D5"/>
    <w:rsid w:val="0026711F"/>
    <w:rsid w:val="0027037F"/>
    <w:rsid w:val="002705B1"/>
    <w:rsid w:val="00270777"/>
    <w:rsid w:val="002709EF"/>
    <w:rsid w:val="002720C3"/>
    <w:rsid w:val="00272124"/>
    <w:rsid w:val="00273146"/>
    <w:rsid w:val="00274486"/>
    <w:rsid w:val="00275030"/>
    <w:rsid w:val="002755E4"/>
    <w:rsid w:val="002763E5"/>
    <w:rsid w:val="00276F89"/>
    <w:rsid w:val="00280D92"/>
    <w:rsid w:val="00281B3F"/>
    <w:rsid w:val="00281B7D"/>
    <w:rsid w:val="0028297F"/>
    <w:rsid w:val="0028352B"/>
    <w:rsid w:val="0028364A"/>
    <w:rsid w:val="00283684"/>
    <w:rsid w:val="00283F26"/>
    <w:rsid w:val="002843AC"/>
    <w:rsid w:val="00284422"/>
    <w:rsid w:val="00286105"/>
    <w:rsid w:val="0028654B"/>
    <w:rsid w:val="00286C2D"/>
    <w:rsid w:val="00286D9B"/>
    <w:rsid w:val="002873E6"/>
    <w:rsid w:val="0028766F"/>
    <w:rsid w:val="00290282"/>
    <w:rsid w:val="00290E7E"/>
    <w:rsid w:val="002915A5"/>
    <w:rsid w:val="002920FE"/>
    <w:rsid w:val="00292239"/>
    <w:rsid w:val="00292341"/>
    <w:rsid w:val="00292CF4"/>
    <w:rsid w:val="00293B37"/>
    <w:rsid w:val="002949F4"/>
    <w:rsid w:val="002957B0"/>
    <w:rsid w:val="00296D83"/>
    <w:rsid w:val="0029703E"/>
    <w:rsid w:val="002975DA"/>
    <w:rsid w:val="00297B1F"/>
    <w:rsid w:val="002A1885"/>
    <w:rsid w:val="002A195D"/>
    <w:rsid w:val="002A21DF"/>
    <w:rsid w:val="002A2217"/>
    <w:rsid w:val="002A257A"/>
    <w:rsid w:val="002A2F4C"/>
    <w:rsid w:val="002A407E"/>
    <w:rsid w:val="002A49CE"/>
    <w:rsid w:val="002A5557"/>
    <w:rsid w:val="002A5C9E"/>
    <w:rsid w:val="002A5E7C"/>
    <w:rsid w:val="002A6471"/>
    <w:rsid w:val="002A647D"/>
    <w:rsid w:val="002A6A15"/>
    <w:rsid w:val="002B029C"/>
    <w:rsid w:val="002B07DB"/>
    <w:rsid w:val="002B2837"/>
    <w:rsid w:val="002B2D18"/>
    <w:rsid w:val="002B3572"/>
    <w:rsid w:val="002B3DD5"/>
    <w:rsid w:val="002B5604"/>
    <w:rsid w:val="002B605D"/>
    <w:rsid w:val="002B7380"/>
    <w:rsid w:val="002B7586"/>
    <w:rsid w:val="002C039F"/>
    <w:rsid w:val="002C069B"/>
    <w:rsid w:val="002C1A48"/>
    <w:rsid w:val="002C2684"/>
    <w:rsid w:val="002C2BDA"/>
    <w:rsid w:val="002C31FC"/>
    <w:rsid w:val="002C40EC"/>
    <w:rsid w:val="002C41F8"/>
    <w:rsid w:val="002C4835"/>
    <w:rsid w:val="002C4859"/>
    <w:rsid w:val="002C4AF8"/>
    <w:rsid w:val="002C5567"/>
    <w:rsid w:val="002C5C33"/>
    <w:rsid w:val="002C69F3"/>
    <w:rsid w:val="002C6A98"/>
    <w:rsid w:val="002C716D"/>
    <w:rsid w:val="002C7A02"/>
    <w:rsid w:val="002D10AB"/>
    <w:rsid w:val="002D2487"/>
    <w:rsid w:val="002D2D0B"/>
    <w:rsid w:val="002D4692"/>
    <w:rsid w:val="002D4984"/>
    <w:rsid w:val="002D4D44"/>
    <w:rsid w:val="002D4FD6"/>
    <w:rsid w:val="002D507D"/>
    <w:rsid w:val="002D7230"/>
    <w:rsid w:val="002D7936"/>
    <w:rsid w:val="002E0183"/>
    <w:rsid w:val="002E0BAB"/>
    <w:rsid w:val="002E0DA4"/>
    <w:rsid w:val="002E1D54"/>
    <w:rsid w:val="002E1E81"/>
    <w:rsid w:val="002E20ED"/>
    <w:rsid w:val="002E21FE"/>
    <w:rsid w:val="002E285B"/>
    <w:rsid w:val="002E44D8"/>
    <w:rsid w:val="002E5A2F"/>
    <w:rsid w:val="002E5E1C"/>
    <w:rsid w:val="002E61C6"/>
    <w:rsid w:val="002E637B"/>
    <w:rsid w:val="002E66BC"/>
    <w:rsid w:val="002E7B96"/>
    <w:rsid w:val="002F00FB"/>
    <w:rsid w:val="002F082F"/>
    <w:rsid w:val="002F132C"/>
    <w:rsid w:val="002F1E8D"/>
    <w:rsid w:val="002F3751"/>
    <w:rsid w:val="002F6017"/>
    <w:rsid w:val="002F6980"/>
    <w:rsid w:val="002F72BE"/>
    <w:rsid w:val="002F7885"/>
    <w:rsid w:val="00301298"/>
    <w:rsid w:val="00301369"/>
    <w:rsid w:val="00301663"/>
    <w:rsid w:val="00301C2C"/>
    <w:rsid w:val="00301D20"/>
    <w:rsid w:val="00302683"/>
    <w:rsid w:val="00302AFD"/>
    <w:rsid w:val="00302FC7"/>
    <w:rsid w:val="00303641"/>
    <w:rsid w:val="00303DC5"/>
    <w:rsid w:val="00304857"/>
    <w:rsid w:val="00305076"/>
    <w:rsid w:val="003059F2"/>
    <w:rsid w:val="00305A26"/>
    <w:rsid w:val="003065A8"/>
    <w:rsid w:val="00306AB5"/>
    <w:rsid w:val="00307536"/>
    <w:rsid w:val="00307B3D"/>
    <w:rsid w:val="0031015B"/>
    <w:rsid w:val="00310F10"/>
    <w:rsid w:val="003128EE"/>
    <w:rsid w:val="003133E0"/>
    <w:rsid w:val="003138D6"/>
    <w:rsid w:val="003145CB"/>
    <w:rsid w:val="00314B98"/>
    <w:rsid w:val="00314EC4"/>
    <w:rsid w:val="00315058"/>
    <w:rsid w:val="00315C76"/>
    <w:rsid w:val="00316222"/>
    <w:rsid w:val="003165AD"/>
    <w:rsid w:val="00320832"/>
    <w:rsid w:val="00320BA3"/>
    <w:rsid w:val="00322088"/>
    <w:rsid w:val="00322605"/>
    <w:rsid w:val="00323B3E"/>
    <w:rsid w:val="00324AD2"/>
    <w:rsid w:val="00325661"/>
    <w:rsid w:val="0032580D"/>
    <w:rsid w:val="0032596D"/>
    <w:rsid w:val="00325E18"/>
    <w:rsid w:val="00326229"/>
    <w:rsid w:val="00326976"/>
    <w:rsid w:val="0032699B"/>
    <w:rsid w:val="00327232"/>
    <w:rsid w:val="00327495"/>
    <w:rsid w:val="0032771E"/>
    <w:rsid w:val="0032775F"/>
    <w:rsid w:val="00331289"/>
    <w:rsid w:val="0033140A"/>
    <w:rsid w:val="00332FBC"/>
    <w:rsid w:val="00333235"/>
    <w:rsid w:val="003337E3"/>
    <w:rsid w:val="00333DFF"/>
    <w:rsid w:val="003344C2"/>
    <w:rsid w:val="003344FF"/>
    <w:rsid w:val="00335979"/>
    <w:rsid w:val="0033615D"/>
    <w:rsid w:val="00336175"/>
    <w:rsid w:val="00336618"/>
    <w:rsid w:val="00336A4A"/>
    <w:rsid w:val="00336CDD"/>
    <w:rsid w:val="00336F81"/>
    <w:rsid w:val="003371C9"/>
    <w:rsid w:val="003379B0"/>
    <w:rsid w:val="00337EE6"/>
    <w:rsid w:val="00340B78"/>
    <w:rsid w:val="00341D28"/>
    <w:rsid w:val="00342A3B"/>
    <w:rsid w:val="00342ABE"/>
    <w:rsid w:val="0034349B"/>
    <w:rsid w:val="0034409B"/>
    <w:rsid w:val="00345491"/>
    <w:rsid w:val="00346AB2"/>
    <w:rsid w:val="00346EC7"/>
    <w:rsid w:val="003476FF"/>
    <w:rsid w:val="003477FC"/>
    <w:rsid w:val="003479CF"/>
    <w:rsid w:val="00347AA5"/>
    <w:rsid w:val="0035021E"/>
    <w:rsid w:val="0035031A"/>
    <w:rsid w:val="0035071B"/>
    <w:rsid w:val="00350DD7"/>
    <w:rsid w:val="00350F66"/>
    <w:rsid w:val="00352DAF"/>
    <w:rsid w:val="00353075"/>
    <w:rsid w:val="00354C6E"/>
    <w:rsid w:val="00355136"/>
    <w:rsid w:val="00355540"/>
    <w:rsid w:val="00355E62"/>
    <w:rsid w:val="00356FF6"/>
    <w:rsid w:val="0035729B"/>
    <w:rsid w:val="00357552"/>
    <w:rsid w:val="00357B2C"/>
    <w:rsid w:val="00360EBF"/>
    <w:rsid w:val="003612CA"/>
    <w:rsid w:val="00361791"/>
    <w:rsid w:val="00361904"/>
    <w:rsid w:val="0036232F"/>
    <w:rsid w:val="0036256C"/>
    <w:rsid w:val="0036318C"/>
    <w:rsid w:val="00364ED6"/>
    <w:rsid w:val="003660D8"/>
    <w:rsid w:val="00366340"/>
    <w:rsid w:val="00366CC5"/>
    <w:rsid w:val="00366CD9"/>
    <w:rsid w:val="00367608"/>
    <w:rsid w:val="00370260"/>
    <w:rsid w:val="003702AA"/>
    <w:rsid w:val="003711EB"/>
    <w:rsid w:val="003713D9"/>
    <w:rsid w:val="003718A9"/>
    <w:rsid w:val="00374A25"/>
    <w:rsid w:val="003752C9"/>
    <w:rsid w:val="00375426"/>
    <w:rsid w:val="00375999"/>
    <w:rsid w:val="00375B43"/>
    <w:rsid w:val="00375C72"/>
    <w:rsid w:val="00375D72"/>
    <w:rsid w:val="00376C62"/>
    <w:rsid w:val="00380E92"/>
    <w:rsid w:val="00381129"/>
    <w:rsid w:val="00381F48"/>
    <w:rsid w:val="003829E5"/>
    <w:rsid w:val="00382E17"/>
    <w:rsid w:val="003830C2"/>
    <w:rsid w:val="003839BC"/>
    <w:rsid w:val="00383BFD"/>
    <w:rsid w:val="00384383"/>
    <w:rsid w:val="0038483D"/>
    <w:rsid w:val="003864C3"/>
    <w:rsid w:val="00386504"/>
    <w:rsid w:val="0038672D"/>
    <w:rsid w:val="00386B06"/>
    <w:rsid w:val="00386B5D"/>
    <w:rsid w:val="0038739A"/>
    <w:rsid w:val="0038743B"/>
    <w:rsid w:val="003900F7"/>
    <w:rsid w:val="003906EE"/>
    <w:rsid w:val="00390B2F"/>
    <w:rsid w:val="0039141B"/>
    <w:rsid w:val="0039321B"/>
    <w:rsid w:val="00394947"/>
    <w:rsid w:val="00394C30"/>
    <w:rsid w:val="003956C0"/>
    <w:rsid w:val="003958EC"/>
    <w:rsid w:val="00396469"/>
    <w:rsid w:val="00396781"/>
    <w:rsid w:val="00396CC3"/>
    <w:rsid w:val="00397AC7"/>
    <w:rsid w:val="00397B26"/>
    <w:rsid w:val="003A0864"/>
    <w:rsid w:val="003A0F78"/>
    <w:rsid w:val="003A1F3A"/>
    <w:rsid w:val="003A225A"/>
    <w:rsid w:val="003A239B"/>
    <w:rsid w:val="003A2427"/>
    <w:rsid w:val="003A3B9F"/>
    <w:rsid w:val="003A4DA6"/>
    <w:rsid w:val="003A54D8"/>
    <w:rsid w:val="003B1182"/>
    <w:rsid w:val="003B269C"/>
    <w:rsid w:val="003B2FF4"/>
    <w:rsid w:val="003B342D"/>
    <w:rsid w:val="003B38DF"/>
    <w:rsid w:val="003B4D11"/>
    <w:rsid w:val="003B4EA6"/>
    <w:rsid w:val="003B57D4"/>
    <w:rsid w:val="003B5963"/>
    <w:rsid w:val="003B62EB"/>
    <w:rsid w:val="003B645D"/>
    <w:rsid w:val="003B6CF2"/>
    <w:rsid w:val="003C13EA"/>
    <w:rsid w:val="003C1FC5"/>
    <w:rsid w:val="003C2867"/>
    <w:rsid w:val="003C2891"/>
    <w:rsid w:val="003C3A8F"/>
    <w:rsid w:val="003C3DB1"/>
    <w:rsid w:val="003C4C8C"/>
    <w:rsid w:val="003C5A29"/>
    <w:rsid w:val="003C5B8C"/>
    <w:rsid w:val="003C6F18"/>
    <w:rsid w:val="003C7660"/>
    <w:rsid w:val="003C7B9E"/>
    <w:rsid w:val="003D01AE"/>
    <w:rsid w:val="003D030E"/>
    <w:rsid w:val="003D0557"/>
    <w:rsid w:val="003D11F3"/>
    <w:rsid w:val="003D1289"/>
    <w:rsid w:val="003D142B"/>
    <w:rsid w:val="003D1577"/>
    <w:rsid w:val="003D34E9"/>
    <w:rsid w:val="003D3E11"/>
    <w:rsid w:val="003D43FA"/>
    <w:rsid w:val="003D55D1"/>
    <w:rsid w:val="003D5C57"/>
    <w:rsid w:val="003D6D32"/>
    <w:rsid w:val="003D75C4"/>
    <w:rsid w:val="003D7B41"/>
    <w:rsid w:val="003E060D"/>
    <w:rsid w:val="003E0904"/>
    <w:rsid w:val="003E13FF"/>
    <w:rsid w:val="003E15A0"/>
    <w:rsid w:val="003E16F6"/>
    <w:rsid w:val="003E1C1D"/>
    <w:rsid w:val="003E292E"/>
    <w:rsid w:val="003E38BF"/>
    <w:rsid w:val="003E3972"/>
    <w:rsid w:val="003E4D0E"/>
    <w:rsid w:val="003E5F93"/>
    <w:rsid w:val="003F0B2F"/>
    <w:rsid w:val="003F0D49"/>
    <w:rsid w:val="003F0F04"/>
    <w:rsid w:val="003F19C2"/>
    <w:rsid w:val="003F1BF2"/>
    <w:rsid w:val="003F2017"/>
    <w:rsid w:val="003F21DD"/>
    <w:rsid w:val="003F2730"/>
    <w:rsid w:val="003F2E15"/>
    <w:rsid w:val="003F4A13"/>
    <w:rsid w:val="003F521B"/>
    <w:rsid w:val="003F5B82"/>
    <w:rsid w:val="003F615E"/>
    <w:rsid w:val="003F6624"/>
    <w:rsid w:val="003F7CD0"/>
    <w:rsid w:val="003F7D9D"/>
    <w:rsid w:val="00402148"/>
    <w:rsid w:val="004023EB"/>
    <w:rsid w:val="0040308E"/>
    <w:rsid w:val="004035A9"/>
    <w:rsid w:val="00404AAD"/>
    <w:rsid w:val="00404F70"/>
    <w:rsid w:val="00404FD3"/>
    <w:rsid w:val="00405532"/>
    <w:rsid w:val="0040566A"/>
    <w:rsid w:val="00406EDF"/>
    <w:rsid w:val="00407AFC"/>
    <w:rsid w:val="00407CE4"/>
    <w:rsid w:val="00407F8B"/>
    <w:rsid w:val="00410125"/>
    <w:rsid w:val="00410BD2"/>
    <w:rsid w:val="00410EC0"/>
    <w:rsid w:val="00413281"/>
    <w:rsid w:val="0041399F"/>
    <w:rsid w:val="004150F9"/>
    <w:rsid w:val="00415192"/>
    <w:rsid w:val="00415D83"/>
    <w:rsid w:val="004162F7"/>
    <w:rsid w:val="0041776D"/>
    <w:rsid w:val="00417A97"/>
    <w:rsid w:val="004235F5"/>
    <w:rsid w:val="0042466A"/>
    <w:rsid w:val="00425336"/>
    <w:rsid w:val="00425CC0"/>
    <w:rsid w:val="00427B52"/>
    <w:rsid w:val="00427C3C"/>
    <w:rsid w:val="004304B4"/>
    <w:rsid w:val="00431DD9"/>
    <w:rsid w:val="004330B7"/>
    <w:rsid w:val="00433720"/>
    <w:rsid w:val="00435C3D"/>
    <w:rsid w:val="00435DFD"/>
    <w:rsid w:val="00435F54"/>
    <w:rsid w:val="00436BB2"/>
    <w:rsid w:val="00436F98"/>
    <w:rsid w:val="00441032"/>
    <w:rsid w:val="00441A6C"/>
    <w:rsid w:val="004421B1"/>
    <w:rsid w:val="00443787"/>
    <w:rsid w:val="00443A67"/>
    <w:rsid w:val="0044421A"/>
    <w:rsid w:val="00444508"/>
    <w:rsid w:val="00447628"/>
    <w:rsid w:val="00447641"/>
    <w:rsid w:val="00447C11"/>
    <w:rsid w:val="00447DCB"/>
    <w:rsid w:val="00447F12"/>
    <w:rsid w:val="00451501"/>
    <w:rsid w:val="004520FE"/>
    <w:rsid w:val="004525DB"/>
    <w:rsid w:val="00452ACA"/>
    <w:rsid w:val="00454A9B"/>
    <w:rsid w:val="00455810"/>
    <w:rsid w:val="004560C8"/>
    <w:rsid w:val="0045667A"/>
    <w:rsid w:val="00456FBF"/>
    <w:rsid w:val="00461D3F"/>
    <w:rsid w:val="00462496"/>
    <w:rsid w:val="00462E4F"/>
    <w:rsid w:val="00464A7E"/>
    <w:rsid w:val="004650B2"/>
    <w:rsid w:val="0046587B"/>
    <w:rsid w:val="00466762"/>
    <w:rsid w:val="004679C0"/>
    <w:rsid w:val="00467DA1"/>
    <w:rsid w:val="00470419"/>
    <w:rsid w:val="004707E2"/>
    <w:rsid w:val="00470F2B"/>
    <w:rsid w:val="00472039"/>
    <w:rsid w:val="00474012"/>
    <w:rsid w:val="004763F8"/>
    <w:rsid w:val="00476D38"/>
    <w:rsid w:val="00477179"/>
    <w:rsid w:val="0047793F"/>
    <w:rsid w:val="0048024A"/>
    <w:rsid w:val="00480D99"/>
    <w:rsid w:val="00480E52"/>
    <w:rsid w:val="0048116C"/>
    <w:rsid w:val="004818C5"/>
    <w:rsid w:val="00481B04"/>
    <w:rsid w:val="00482CF2"/>
    <w:rsid w:val="004836E1"/>
    <w:rsid w:val="004838EE"/>
    <w:rsid w:val="004866A5"/>
    <w:rsid w:val="004879A3"/>
    <w:rsid w:val="00487D2C"/>
    <w:rsid w:val="00490DA4"/>
    <w:rsid w:val="00491F67"/>
    <w:rsid w:val="0049230E"/>
    <w:rsid w:val="0049497D"/>
    <w:rsid w:val="00494D9B"/>
    <w:rsid w:val="00494EE9"/>
    <w:rsid w:val="004952F1"/>
    <w:rsid w:val="004967AF"/>
    <w:rsid w:val="00496A78"/>
    <w:rsid w:val="0049724C"/>
    <w:rsid w:val="00497561"/>
    <w:rsid w:val="004A03CC"/>
    <w:rsid w:val="004A0424"/>
    <w:rsid w:val="004A046B"/>
    <w:rsid w:val="004A05FA"/>
    <w:rsid w:val="004A1128"/>
    <w:rsid w:val="004A1990"/>
    <w:rsid w:val="004A26E3"/>
    <w:rsid w:val="004A33DD"/>
    <w:rsid w:val="004A3E8B"/>
    <w:rsid w:val="004A4122"/>
    <w:rsid w:val="004A44BF"/>
    <w:rsid w:val="004A46D4"/>
    <w:rsid w:val="004A4CFB"/>
    <w:rsid w:val="004A5050"/>
    <w:rsid w:val="004A6C9E"/>
    <w:rsid w:val="004A7F63"/>
    <w:rsid w:val="004B0643"/>
    <w:rsid w:val="004B0872"/>
    <w:rsid w:val="004B15FA"/>
    <w:rsid w:val="004B1BD0"/>
    <w:rsid w:val="004B26EF"/>
    <w:rsid w:val="004B2B08"/>
    <w:rsid w:val="004B3A64"/>
    <w:rsid w:val="004B3D80"/>
    <w:rsid w:val="004B4753"/>
    <w:rsid w:val="004B4C43"/>
    <w:rsid w:val="004B4EF1"/>
    <w:rsid w:val="004B5695"/>
    <w:rsid w:val="004B630C"/>
    <w:rsid w:val="004B698B"/>
    <w:rsid w:val="004B6E26"/>
    <w:rsid w:val="004B70A9"/>
    <w:rsid w:val="004B7ED5"/>
    <w:rsid w:val="004C0CF5"/>
    <w:rsid w:val="004C2C2E"/>
    <w:rsid w:val="004C2DC8"/>
    <w:rsid w:val="004C3137"/>
    <w:rsid w:val="004C425D"/>
    <w:rsid w:val="004C5CCC"/>
    <w:rsid w:val="004C623C"/>
    <w:rsid w:val="004C7594"/>
    <w:rsid w:val="004C7A3B"/>
    <w:rsid w:val="004D191B"/>
    <w:rsid w:val="004D1E0C"/>
    <w:rsid w:val="004D330B"/>
    <w:rsid w:val="004D3AFB"/>
    <w:rsid w:val="004D49DA"/>
    <w:rsid w:val="004D5229"/>
    <w:rsid w:val="004D5253"/>
    <w:rsid w:val="004D5C35"/>
    <w:rsid w:val="004D5E0A"/>
    <w:rsid w:val="004D67A4"/>
    <w:rsid w:val="004D683C"/>
    <w:rsid w:val="004D696E"/>
    <w:rsid w:val="004E139E"/>
    <w:rsid w:val="004E1459"/>
    <w:rsid w:val="004E1B2D"/>
    <w:rsid w:val="004E1C02"/>
    <w:rsid w:val="004E4264"/>
    <w:rsid w:val="004E5414"/>
    <w:rsid w:val="004E5474"/>
    <w:rsid w:val="004E54AF"/>
    <w:rsid w:val="004E5620"/>
    <w:rsid w:val="004E6914"/>
    <w:rsid w:val="004F0493"/>
    <w:rsid w:val="004F0AE4"/>
    <w:rsid w:val="004F1D69"/>
    <w:rsid w:val="004F2E7B"/>
    <w:rsid w:val="004F332A"/>
    <w:rsid w:val="004F35C5"/>
    <w:rsid w:val="004F362B"/>
    <w:rsid w:val="004F4E68"/>
    <w:rsid w:val="004F614C"/>
    <w:rsid w:val="004F6298"/>
    <w:rsid w:val="004F6464"/>
    <w:rsid w:val="004F67CF"/>
    <w:rsid w:val="004F6910"/>
    <w:rsid w:val="004F7AE0"/>
    <w:rsid w:val="00500DFD"/>
    <w:rsid w:val="00500E86"/>
    <w:rsid w:val="00501784"/>
    <w:rsid w:val="00502551"/>
    <w:rsid w:val="00503676"/>
    <w:rsid w:val="00503717"/>
    <w:rsid w:val="005053FE"/>
    <w:rsid w:val="00506748"/>
    <w:rsid w:val="00507251"/>
    <w:rsid w:val="0050762D"/>
    <w:rsid w:val="00510BC6"/>
    <w:rsid w:val="00512FBB"/>
    <w:rsid w:val="00513376"/>
    <w:rsid w:val="00514192"/>
    <w:rsid w:val="00514283"/>
    <w:rsid w:val="00514D6C"/>
    <w:rsid w:val="00514E7D"/>
    <w:rsid w:val="005160A1"/>
    <w:rsid w:val="0051623F"/>
    <w:rsid w:val="005173D9"/>
    <w:rsid w:val="005177DE"/>
    <w:rsid w:val="0052017B"/>
    <w:rsid w:val="0052078B"/>
    <w:rsid w:val="00521AF7"/>
    <w:rsid w:val="00522B27"/>
    <w:rsid w:val="00523B35"/>
    <w:rsid w:val="00523CD3"/>
    <w:rsid w:val="00526071"/>
    <w:rsid w:val="005275D5"/>
    <w:rsid w:val="005307F5"/>
    <w:rsid w:val="0053085F"/>
    <w:rsid w:val="00530BBC"/>
    <w:rsid w:val="00530F01"/>
    <w:rsid w:val="00531BB3"/>
    <w:rsid w:val="005331A6"/>
    <w:rsid w:val="005331AA"/>
    <w:rsid w:val="005340D2"/>
    <w:rsid w:val="0053693D"/>
    <w:rsid w:val="00537D18"/>
    <w:rsid w:val="00540DBD"/>
    <w:rsid w:val="00542014"/>
    <w:rsid w:val="0054286A"/>
    <w:rsid w:val="0054329D"/>
    <w:rsid w:val="00543E64"/>
    <w:rsid w:val="00544814"/>
    <w:rsid w:val="00544AD1"/>
    <w:rsid w:val="005453C2"/>
    <w:rsid w:val="0054573D"/>
    <w:rsid w:val="00546705"/>
    <w:rsid w:val="00547311"/>
    <w:rsid w:val="00547581"/>
    <w:rsid w:val="0054776F"/>
    <w:rsid w:val="00547D0F"/>
    <w:rsid w:val="005500D5"/>
    <w:rsid w:val="005507C5"/>
    <w:rsid w:val="00550C74"/>
    <w:rsid w:val="005510BA"/>
    <w:rsid w:val="0055151C"/>
    <w:rsid w:val="00551BDE"/>
    <w:rsid w:val="005533F6"/>
    <w:rsid w:val="0055364F"/>
    <w:rsid w:val="00554CBA"/>
    <w:rsid w:val="00555C22"/>
    <w:rsid w:val="00555CDD"/>
    <w:rsid w:val="0055600F"/>
    <w:rsid w:val="00557B86"/>
    <w:rsid w:val="00557CCA"/>
    <w:rsid w:val="00557CE2"/>
    <w:rsid w:val="00561F71"/>
    <w:rsid w:val="005627DE"/>
    <w:rsid w:val="00562B22"/>
    <w:rsid w:val="0056353A"/>
    <w:rsid w:val="00563588"/>
    <w:rsid w:val="005639A7"/>
    <w:rsid w:val="005639CE"/>
    <w:rsid w:val="00564794"/>
    <w:rsid w:val="00564935"/>
    <w:rsid w:val="00566A9E"/>
    <w:rsid w:val="00566DEA"/>
    <w:rsid w:val="005705C6"/>
    <w:rsid w:val="00570E23"/>
    <w:rsid w:val="00572DCD"/>
    <w:rsid w:val="005737F1"/>
    <w:rsid w:val="00574834"/>
    <w:rsid w:val="005748FD"/>
    <w:rsid w:val="005751E2"/>
    <w:rsid w:val="005757EE"/>
    <w:rsid w:val="0057597D"/>
    <w:rsid w:val="00575E44"/>
    <w:rsid w:val="0057683D"/>
    <w:rsid w:val="005769AE"/>
    <w:rsid w:val="0057718F"/>
    <w:rsid w:val="00577D0B"/>
    <w:rsid w:val="00580F52"/>
    <w:rsid w:val="00581169"/>
    <w:rsid w:val="00581D12"/>
    <w:rsid w:val="00582903"/>
    <w:rsid w:val="005843E4"/>
    <w:rsid w:val="00585AF7"/>
    <w:rsid w:val="005868BB"/>
    <w:rsid w:val="00586D81"/>
    <w:rsid w:val="005873BE"/>
    <w:rsid w:val="005878DE"/>
    <w:rsid w:val="00587CC5"/>
    <w:rsid w:val="005906A2"/>
    <w:rsid w:val="0059084F"/>
    <w:rsid w:val="005937F7"/>
    <w:rsid w:val="005948C3"/>
    <w:rsid w:val="00594BD5"/>
    <w:rsid w:val="00595138"/>
    <w:rsid w:val="0059530B"/>
    <w:rsid w:val="00595CAD"/>
    <w:rsid w:val="00595D6E"/>
    <w:rsid w:val="00596DB0"/>
    <w:rsid w:val="005A0778"/>
    <w:rsid w:val="005A0D0E"/>
    <w:rsid w:val="005A0FA9"/>
    <w:rsid w:val="005A2227"/>
    <w:rsid w:val="005A2C7A"/>
    <w:rsid w:val="005A2F67"/>
    <w:rsid w:val="005A4117"/>
    <w:rsid w:val="005A4DC8"/>
    <w:rsid w:val="005A4FFF"/>
    <w:rsid w:val="005A59A0"/>
    <w:rsid w:val="005A60C3"/>
    <w:rsid w:val="005A6418"/>
    <w:rsid w:val="005A72C4"/>
    <w:rsid w:val="005A7D41"/>
    <w:rsid w:val="005B0A8F"/>
    <w:rsid w:val="005B1001"/>
    <w:rsid w:val="005B101C"/>
    <w:rsid w:val="005B14B4"/>
    <w:rsid w:val="005B245E"/>
    <w:rsid w:val="005B277A"/>
    <w:rsid w:val="005B318C"/>
    <w:rsid w:val="005B32DD"/>
    <w:rsid w:val="005B3B40"/>
    <w:rsid w:val="005B4340"/>
    <w:rsid w:val="005B435C"/>
    <w:rsid w:val="005B4633"/>
    <w:rsid w:val="005B4652"/>
    <w:rsid w:val="005B46D9"/>
    <w:rsid w:val="005B528D"/>
    <w:rsid w:val="005B557D"/>
    <w:rsid w:val="005B5D3E"/>
    <w:rsid w:val="005B6388"/>
    <w:rsid w:val="005B6574"/>
    <w:rsid w:val="005B6824"/>
    <w:rsid w:val="005C1F07"/>
    <w:rsid w:val="005C2B56"/>
    <w:rsid w:val="005C2BF6"/>
    <w:rsid w:val="005C2DB9"/>
    <w:rsid w:val="005C535A"/>
    <w:rsid w:val="005C55C0"/>
    <w:rsid w:val="005C676D"/>
    <w:rsid w:val="005C7154"/>
    <w:rsid w:val="005C7AE5"/>
    <w:rsid w:val="005C7B7F"/>
    <w:rsid w:val="005D0241"/>
    <w:rsid w:val="005D1163"/>
    <w:rsid w:val="005D13F0"/>
    <w:rsid w:val="005D213B"/>
    <w:rsid w:val="005D23B9"/>
    <w:rsid w:val="005D29F2"/>
    <w:rsid w:val="005D3321"/>
    <w:rsid w:val="005D41E2"/>
    <w:rsid w:val="005D5359"/>
    <w:rsid w:val="005D60F2"/>
    <w:rsid w:val="005D6147"/>
    <w:rsid w:val="005D6995"/>
    <w:rsid w:val="005D6ECC"/>
    <w:rsid w:val="005D71EC"/>
    <w:rsid w:val="005D763A"/>
    <w:rsid w:val="005D78B4"/>
    <w:rsid w:val="005D7C0C"/>
    <w:rsid w:val="005E0529"/>
    <w:rsid w:val="005E07A9"/>
    <w:rsid w:val="005E215D"/>
    <w:rsid w:val="005E3353"/>
    <w:rsid w:val="005E33C3"/>
    <w:rsid w:val="005E39A8"/>
    <w:rsid w:val="005E3B59"/>
    <w:rsid w:val="005E4F79"/>
    <w:rsid w:val="005E53FD"/>
    <w:rsid w:val="005E59ED"/>
    <w:rsid w:val="005E6503"/>
    <w:rsid w:val="005E68BD"/>
    <w:rsid w:val="005E72AE"/>
    <w:rsid w:val="005E7E9A"/>
    <w:rsid w:val="005F0ED7"/>
    <w:rsid w:val="005F205B"/>
    <w:rsid w:val="005F26BB"/>
    <w:rsid w:val="005F2735"/>
    <w:rsid w:val="005F2D02"/>
    <w:rsid w:val="005F2F0C"/>
    <w:rsid w:val="005F3768"/>
    <w:rsid w:val="005F4A57"/>
    <w:rsid w:val="005F5213"/>
    <w:rsid w:val="005F5709"/>
    <w:rsid w:val="005F576D"/>
    <w:rsid w:val="005F7731"/>
    <w:rsid w:val="005F7A27"/>
    <w:rsid w:val="005F7A60"/>
    <w:rsid w:val="00600114"/>
    <w:rsid w:val="00600203"/>
    <w:rsid w:val="0060067C"/>
    <w:rsid w:val="0060069D"/>
    <w:rsid w:val="00601E6A"/>
    <w:rsid w:val="00601FFE"/>
    <w:rsid w:val="00602144"/>
    <w:rsid w:val="00602ED6"/>
    <w:rsid w:val="0060382E"/>
    <w:rsid w:val="006053B4"/>
    <w:rsid w:val="00606092"/>
    <w:rsid w:val="00606202"/>
    <w:rsid w:val="006062FA"/>
    <w:rsid w:val="00606859"/>
    <w:rsid w:val="00611FAA"/>
    <w:rsid w:val="006127AD"/>
    <w:rsid w:val="006129DC"/>
    <w:rsid w:val="0061423C"/>
    <w:rsid w:val="00614C46"/>
    <w:rsid w:val="00615719"/>
    <w:rsid w:val="00616004"/>
    <w:rsid w:val="00616DFE"/>
    <w:rsid w:val="00617B82"/>
    <w:rsid w:val="006207D7"/>
    <w:rsid w:val="00620D16"/>
    <w:rsid w:val="006211D8"/>
    <w:rsid w:val="0062153A"/>
    <w:rsid w:val="00621872"/>
    <w:rsid w:val="00622062"/>
    <w:rsid w:val="006223BC"/>
    <w:rsid w:val="00622679"/>
    <w:rsid w:val="006235E6"/>
    <w:rsid w:val="00623C66"/>
    <w:rsid w:val="00623E9D"/>
    <w:rsid w:val="006245CE"/>
    <w:rsid w:val="00625979"/>
    <w:rsid w:val="006263BB"/>
    <w:rsid w:val="006266B6"/>
    <w:rsid w:val="0062773E"/>
    <w:rsid w:val="0063105C"/>
    <w:rsid w:val="00631477"/>
    <w:rsid w:val="00631F93"/>
    <w:rsid w:val="00634155"/>
    <w:rsid w:val="0063479C"/>
    <w:rsid w:val="006347B4"/>
    <w:rsid w:val="00635A00"/>
    <w:rsid w:val="00635B19"/>
    <w:rsid w:val="006366BD"/>
    <w:rsid w:val="0063680B"/>
    <w:rsid w:val="00636E26"/>
    <w:rsid w:val="006409A1"/>
    <w:rsid w:val="00640A17"/>
    <w:rsid w:val="00641744"/>
    <w:rsid w:val="006417A5"/>
    <w:rsid w:val="006418F0"/>
    <w:rsid w:val="00641923"/>
    <w:rsid w:val="006420EC"/>
    <w:rsid w:val="00643C1C"/>
    <w:rsid w:val="00643D7D"/>
    <w:rsid w:val="006445BF"/>
    <w:rsid w:val="00644B88"/>
    <w:rsid w:val="006455AC"/>
    <w:rsid w:val="0064767F"/>
    <w:rsid w:val="00647E6F"/>
    <w:rsid w:val="0065199F"/>
    <w:rsid w:val="006528C2"/>
    <w:rsid w:val="00652B1C"/>
    <w:rsid w:val="006533F5"/>
    <w:rsid w:val="00653B7B"/>
    <w:rsid w:val="00655187"/>
    <w:rsid w:val="00656123"/>
    <w:rsid w:val="006574CB"/>
    <w:rsid w:val="006601AE"/>
    <w:rsid w:val="00660430"/>
    <w:rsid w:val="006606CE"/>
    <w:rsid w:val="0066095B"/>
    <w:rsid w:val="00660D29"/>
    <w:rsid w:val="006628A5"/>
    <w:rsid w:val="006638C2"/>
    <w:rsid w:val="00663D3F"/>
    <w:rsid w:val="006640CE"/>
    <w:rsid w:val="00664216"/>
    <w:rsid w:val="00664509"/>
    <w:rsid w:val="0066546D"/>
    <w:rsid w:val="006659B1"/>
    <w:rsid w:val="006665D8"/>
    <w:rsid w:val="00667058"/>
    <w:rsid w:val="00667B33"/>
    <w:rsid w:val="00670A53"/>
    <w:rsid w:val="00670AC1"/>
    <w:rsid w:val="006710C2"/>
    <w:rsid w:val="00671315"/>
    <w:rsid w:val="00673188"/>
    <w:rsid w:val="00674452"/>
    <w:rsid w:val="00674910"/>
    <w:rsid w:val="00674CE5"/>
    <w:rsid w:val="006751A4"/>
    <w:rsid w:val="00675439"/>
    <w:rsid w:val="00675663"/>
    <w:rsid w:val="0067575E"/>
    <w:rsid w:val="006766BC"/>
    <w:rsid w:val="006772EB"/>
    <w:rsid w:val="006779C4"/>
    <w:rsid w:val="00677F20"/>
    <w:rsid w:val="00681227"/>
    <w:rsid w:val="00681269"/>
    <w:rsid w:val="00681F51"/>
    <w:rsid w:val="006821D5"/>
    <w:rsid w:val="00682343"/>
    <w:rsid w:val="006828E0"/>
    <w:rsid w:val="00682D47"/>
    <w:rsid w:val="00683AA5"/>
    <w:rsid w:val="00683CF5"/>
    <w:rsid w:val="00683EAD"/>
    <w:rsid w:val="00684011"/>
    <w:rsid w:val="006845F4"/>
    <w:rsid w:val="00685272"/>
    <w:rsid w:val="006860E0"/>
    <w:rsid w:val="00686687"/>
    <w:rsid w:val="0068768F"/>
    <w:rsid w:val="0069098E"/>
    <w:rsid w:val="00690A76"/>
    <w:rsid w:val="00691309"/>
    <w:rsid w:val="006914B9"/>
    <w:rsid w:val="00691835"/>
    <w:rsid w:val="00691855"/>
    <w:rsid w:val="006920DD"/>
    <w:rsid w:val="0069212A"/>
    <w:rsid w:val="0069286F"/>
    <w:rsid w:val="006933B6"/>
    <w:rsid w:val="00694BD7"/>
    <w:rsid w:val="00695313"/>
    <w:rsid w:val="006957A9"/>
    <w:rsid w:val="006958EF"/>
    <w:rsid w:val="00695A4D"/>
    <w:rsid w:val="006960E9"/>
    <w:rsid w:val="0069679B"/>
    <w:rsid w:val="00696929"/>
    <w:rsid w:val="00697FEE"/>
    <w:rsid w:val="006A0094"/>
    <w:rsid w:val="006A0B5B"/>
    <w:rsid w:val="006A1A4B"/>
    <w:rsid w:val="006A1B46"/>
    <w:rsid w:val="006A1F08"/>
    <w:rsid w:val="006A2013"/>
    <w:rsid w:val="006A28D0"/>
    <w:rsid w:val="006A2906"/>
    <w:rsid w:val="006A3B15"/>
    <w:rsid w:val="006A42DF"/>
    <w:rsid w:val="006A5403"/>
    <w:rsid w:val="006A5EA7"/>
    <w:rsid w:val="006A76AD"/>
    <w:rsid w:val="006A76CD"/>
    <w:rsid w:val="006A7826"/>
    <w:rsid w:val="006A78E1"/>
    <w:rsid w:val="006B1A4D"/>
    <w:rsid w:val="006B1CD1"/>
    <w:rsid w:val="006B1F49"/>
    <w:rsid w:val="006B207E"/>
    <w:rsid w:val="006B2FB1"/>
    <w:rsid w:val="006B3373"/>
    <w:rsid w:val="006B479A"/>
    <w:rsid w:val="006B4800"/>
    <w:rsid w:val="006B4E68"/>
    <w:rsid w:val="006B64D4"/>
    <w:rsid w:val="006B659E"/>
    <w:rsid w:val="006B65D0"/>
    <w:rsid w:val="006B79F3"/>
    <w:rsid w:val="006C00F3"/>
    <w:rsid w:val="006C0373"/>
    <w:rsid w:val="006C0716"/>
    <w:rsid w:val="006C0ADB"/>
    <w:rsid w:val="006C26C6"/>
    <w:rsid w:val="006C3393"/>
    <w:rsid w:val="006C3414"/>
    <w:rsid w:val="006C3616"/>
    <w:rsid w:val="006C36F1"/>
    <w:rsid w:val="006C3884"/>
    <w:rsid w:val="006C6552"/>
    <w:rsid w:val="006C74FD"/>
    <w:rsid w:val="006D00FA"/>
    <w:rsid w:val="006D029E"/>
    <w:rsid w:val="006D0D89"/>
    <w:rsid w:val="006D0E97"/>
    <w:rsid w:val="006D111B"/>
    <w:rsid w:val="006D1E76"/>
    <w:rsid w:val="006D2809"/>
    <w:rsid w:val="006D3B25"/>
    <w:rsid w:val="006D3E2C"/>
    <w:rsid w:val="006D4010"/>
    <w:rsid w:val="006D532E"/>
    <w:rsid w:val="006D5834"/>
    <w:rsid w:val="006D6A97"/>
    <w:rsid w:val="006D6DAB"/>
    <w:rsid w:val="006D70F3"/>
    <w:rsid w:val="006D7AC0"/>
    <w:rsid w:val="006D7E9C"/>
    <w:rsid w:val="006E1FAA"/>
    <w:rsid w:val="006E2571"/>
    <w:rsid w:val="006E2A4D"/>
    <w:rsid w:val="006E4217"/>
    <w:rsid w:val="006E56BF"/>
    <w:rsid w:val="006E573A"/>
    <w:rsid w:val="006E5A79"/>
    <w:rsid w:val="006E5E6E"/>
    <w:rsid w:val="006E69EC"/>
    <w:rsid w:val="006E6BC0"/>
    <w:rsid w:val="006E6CB2"/>
    <w:rsid w:val="006E6D80"/>
    <w:rsid w:val="006E6F9B"/>
    <w:rsid w:val="006F003F"/>
    <w:rsid w:val="006F0CED"/>
    <w:rsid w:val="006F1752"/>
    <w:rsid w:val="006F1771"/>
    <w:rsid w:val="006F2320"/>
    <w:rsid w:val="006F3CF5"/>
    <w:rsid w:val="006F3D48"/>
    <w:rsid w:val="006F61B7"/>
    <w:rsid w:val="006F61BC"/>
    <w:rsid w:val="006F7C7F"/>
    <w:rsid w:val="0070053E"/>
    <w:rsid w:val="00700BD0"/>
    <w:rsid w:val="00700F6D"/>
    <w:rsid w:val="00701043"/>
    <w:rsid w:val="00701C71"/>
    <w:rsid w:val="00701D69"/>
    <w:rsid w:val="00701F5D"/>
    <w:rsid w:val="00702A3E"/>
    <w:rsid w:val="00702DA2"/>
    <w:rsid w:val="00703507"/>
    <w:rsid w:val="00703640"/>
    <w:rsid w:val="00704DCE"/>
    <w:rsid w:val="007054CD"/>
    <w:rsid w:val="0070621A"/>
    <w:rsid w:val="007065D5"/>
    <w:rsid w:val="007068D2"/>
    <w:rsid w:val="00706DD8"/>
    <w:rsid w:val="00706EF3"/>
    <w:rsid w:val="00707315"/>
    <w:rsid w:val="0070772D"/>
    <w:rsid w:val="00707EAB"/>
    <w:rsid w:val="00707FFB"/>
    <w:rsid w:val="00711438"/>
    <w:rsid w:val="007118EC"/>
    <w:rsid w:val="00711ABA"/>
    <w:rsid w:val="00712929"/>
    <w:rsid w:val="007131B4"/>
    <w:rsid w:val="00713A7A"/>
    <w:rsid w:val="00713F1A"/>
    <w:rsid w:val="00713FC2"/>
    <w:rsid w:val="00714BBE"/>
    <w:rsid w:val="0071531E"/>
    <w:rsid w:val="00716E26"/>
    <w:rsid w:val="00716FE6"/>
    <w:rsid w:val="007201A9"/>
    <w:rsid w:val="0072037F"/>
    <w:rsid w:val="0072098C"/>
    <w:rsid w:val="00720F69"/>
    <w:rsid w:val="0072170F"/>
    <w:rsid w:val="00721BFC"/>
    <w:rsid w:val="00721F4C"/>
    <w:rsid w:val="007243DE"/>
    <w:rsid w:val="00724623"/>
    <w:rsid w:val="00724B90"/>
    <w:rsid w:val="007250D4"/>
    <w:rsid w:val="00730AFB"/>
    <w:rsid w:val="00730C90"/>
    <w:rsid w:val="007319BC"/>
    <w:rsid w:val="007319C4"/>
    <w:rsid w:val="00731C58"/>
    <w:rsid w:val="007321E6"/>
    <w:rsid w:val="00732761"/>
    <w:rsid w:val="00732E2F"/>
    <w:rsid w:val="007330AD"/>
    <w:rsid w:val="007331B2"/>
    <w:rsid w:val="0073464A"/>
    <w:rsid w:val="007352F4"/>
    <w:rsid w:val="00735A14"/>
    <w:rsid w:val="00737A09"/>
    <w:rsid w:val="0074022B"/>
    <w:rsid w:val="00740B53"/>
    <w:rsid w:val="00740CC2"/>
    <w:rsid w:val="00741133"/>
    <w:rsid w:val="00742378"/>
    <w:rsid w:val="00742610"/>
    <w:rsid w:val="00742E45"/>
    <w:rsid w:val="007439B6"/>
    <w:rsid w:val="00743B06"/>
    <w:rsid w:val="007443D1"/>
    <w:rsid w:val="00744650"/>
    <w:rsid w:val="00744CA5"/>
    <w:rsid w:val="00745BE9"/>
    <w:rsid w:val="00746155"/>
    <w:rsid w:val="00746323"/>
    <w:rsid w:val="00746ECA"/>
    <w:rsid w:val="007476FC"/>
    <w:rsid w:val="00747820"/>
    <w:rsid w:val="00747948"/>
    <w:rsid w:val="00750766"/>
    <w:rsid w:val="007509FC"/>
    <w:rsid w:val="0075225C"/>
    <w:rsid w:val="00753314"/>
    <w:rsid w:val="0075351D"/>
    <w:rsid w:val="0075630D"/>
    <w:rsid w:val="0075767D"/>
    <w:rsid w:val="007606A0"/>
    <w:rsid w:val="007611A4"/>
    <w:rsid w:val="0076271F"/>
    <w:rsid w:val="00763398"/>
    <w:rsid w:val="00763546"/>
    <w:rsid w:val="0076456B"/>
    <w:rsid w:val="00765B3D"/>
    <w:rsid w:val="00766130"/>
    <w:rsid w:val="00770BAD"/>
    <w:rsid w:val="007710E5"/>
    <w:rsid w:val="007715A0"/>
    <w:rsid w:val="00771D45"/>
    <w:rsid w:val="00772379"/>
    <w:rsid w:val="007727DE"/>
    <w:rsid w:val="007742F2"/>
    <w:rsid w:val="00774878"/>
    <w:rsid w:val="00774BF3"/>
    <w:rsid w:val="00775534"/>
    <w:rsid w:val="007758E1"/>
    <w:rsid w:val="00776341"/>
    <w:rsid w:val="007764D2"/>
    <w:rsid w:val="007765A5"/>
    <w:rsid w:val="00776B34"/>
    <w:rsid w:val="0077777C"/>
    <w:rsid w:val="00777827"/>
    <w:rsid w:val="007806FE"/>
    <w:rsid w:val="00780DA3"/>
    <w:rsid w:val="007811DB"/>
    <w:rsid w:val="00781F5E"/>
    <w:rsid w:val="007820DF"/>
    <w:rsid w:val="00782DF9"/>
    <w:rsid w:val="00783719"/>
    <w:rsid w:val="00783858"/>
    <w:rsid w:val="00783F68"/>
    <w:rsid w:val="007843E8"/>
    <w:rsid w:val="00784583"/>
    <w:rsid w:val="00784704"/>
    <w:rsid w:val="007855A5"/>
    <w:rsid w:val="007859DA"/>
    <w:rsid w:val="0078649D"/>
    <w:rsid w:val="00786941"/>
    <w:rsid w:val="0078702E"/>
    <w:rsid w:val="00787CE6"/>
    <w:rsid w:val="007919EE"/>
    <w:rsid w:val="007963CC"/>
    <w:rsid w:val="00796ACF"/>
    <w:rsid w:val="0079747C"/>
    <w:rsid w:val="00797861"/>
    <w:rsid w:val="00797B41"/>
    <w:rsid w:val="007A05E7"/>
    <w:rsid w:val="007A0D06"/>
    <w:rsid w:val="007A1CF0"/>
    <w:rsid w:val="007A2112"/>
    <w:rsid w:val="007A2A48"/>
    <w:rsid w:val="007A3A4E"/>
    <w:rsid w:val="007A4320"/>
    <w:rsid w:val="007A4861"/>
    <w:rsid w:val="007A5727"/>
    <w:rsid w:val="007A5897"/>
    <w:rsid w:val="007A5914"/>
    <w:rsid w:val="007A5B2B"/>
    <w:rsid w:val="007A5BDA"/>
    <w:rsid w:val="007A6095"/>
    <w:rsid w:val="007A629F"/>
    <w:rsid w:val="007A6E96"/>
    <w:rsid w:val="007A6EEE"/>
    <w:rsid w:val="007A7BFA"/>
    <w:rsid w:val="007A7F76"/>
    <w:rsid w:val="007B2587"/>
    <w:rsid w:val="007B2D52"/>
    <w:rsid w:val="007B2EFC"/>
    <w:rsid w:val="007B387A"/>
    <w:rsid w:val="007B3B4B"/>
    <w:rsid w:val="007B412F"/>
    <w:rsid w:val="007B4D88"/>
    <w:rsid w:val="007B50F7"/>
    <w:rsid w:val="007B649B"/>
    <w:rsid w:val="007B7B91"/>
    <w:rsid w:val="007C0610"/>
    <w:rsid w:val="007C09C6"/>
    <w:rsid w:val="007C1217"/>
    <w:rsid w:val="007C1544"/>
    <w:rsid w:val="007C1BD4"/>
    <w:rsid w:val="007C3DF8"/>
    <w:rsid w:val="007C417B"/>
    <w:rsid w:val="007C4ABA"/>
    <w:rsid w:val="007C5190"/>
    <w:rsid w:val="007C60D8"/>
    <w:rsid w:val="007C6DEF"/>
    <w:rsid w:val="007C71B4"/>
    <w:rsid w:val="007C7575"/>
    <w:rsid w:val="007D006A"/>
    <w:rsid w:val="007D08B1"/>
    <w:rsid w:val="007D0AAB"/>
    <w:rsid w:val="007D279F"/>
    <w:rsid w:val="007D29B0"/>
    <w:rsid w:val="007D363F"/>
    <w:rsid w:val="007D3F2D"/>
    <w:rsid w:val="007D405C"/>
    <w:rsid w:val="007D45E1"/>
    <w:rsid w:val="007D47DA"/>
    <w:rsid w:val="007D4D3E"/>
    <w:rsid w:val="007D5725"/>
    <w:rsid w:val="007D60A8"/>
    <w:rsid w:val="007D6974"/>
    <w:rsid w:val="007D6DA7"/>
    <w:rsid w:val="007D6FCA"/>
    <w:rsid w:val="007E0058"/>
    <w:rsid w:val="007E040C"/>
    <w:rsid w:val="007E095E"/>
    <w:rsid w:val="007E0AD5"/>
    <w:rsid w:val="007E0BB8"/>
    <w:rsid w:val="007E14BC"/>
    <w:rsid w:val="007E216A"/>
    <w:rsid w:val="007E29F2"/>
    <w:rsid w:val="007E2C08"/>
    <w:rsid w:val="007E2EA0"/>
    <w:rsid w:val="007E3E9C"/>
    <w:rsid w:val="007E4797"/>
    <w:rsid w:val="007E4A55"/>
    <w:rsid w:val="007E4B5E"/>
    <w:rsid w:val="007E666F"/>
    <w:rsid w:val="007E72EE"/>
    <w:rsid w:val="007E7726"/>
    <w:rsid w:val="007E7EDD"/>
    <w:rsid w:val="007F032F"/>
    <w:rsid w:val="007F0569"/>
    <w:rsid w:val="007F086F"/>
    <w:rsid w:val="007F09FF"/>
    <w:rsid w:val="007F0D5C"/>
    <w:rsid w:val="007F1846"/>
    <w:rsid w:val="007F1BFB"/>
    <w:rsid w:val="007F1DB0"/>
    <w:rsid w:val="007F2A4A"/>
    <w:rsid w:val="007F3C98"/>
    <w:rsid w:val="007F41E6"/>
    <w:rsid w:val="007F447C"/>
    <w:rsid w:val="007F5034"/>
    <w:rsid w:val="007F5119"/>
    <w:rsid w:val="007F516F"/>
    <w:rsid w:val="007F70A3"/>
    <w:rsid w:val="007F730F"/>
    <w:rsid w:val="007F7E71"/>
    <w:rsid w:val="008002D1"/>
    <w:rsid w:val="0080089D"/>
    <w:rsid w:val="00801175"/>
    <w:rsid w:val="00801CB9"/>
    <w:rsid w:val="00802780"/>
    <w:rsid w:val="00802B28"/>
    <w:rsid w:val="00803647"/>
    <w:rsid w:val="0080406E"/>
    <w:rsid w:val="008045C0"/>
    <w:rsid w:val="0080655E"/>
    <w:rsid w:val="008065D1"/>
    <w:rsid w:val="008071E3"/>
    <w:rsid w:val="0080736C"/>
    <w:rsid w:val="00807B11"/>
    <w:rsid w:val="008112DF"/>
    <w:rsid w:val="00811766"/>
    <w:rsid w:val="008136A0"/>
    <w:rsid w:val="008144AC"/>
    <w:rsid w:val="00815071"/>
    <w:rsid w:val="0081550B"/>
    <w:rsid w:val="008166D1"/>
    <w:rsid w:val="008167F6"/>
    <w:rsid w:val="0081776E"/>
    <w:rsid w:val="00820913"/>
    <w:rsid w:val="00820932"/>
    <w:rsid w:val="0082099D"/>
    <w:rsid w:val="00821440"/>
    <w:rsid w:val="008216C2"/>
    <w:rsid w:val="00821728"/>
    <w:rsid w:val="00821C14"/>
    <w:rsid w:val="008224EC"/>
    <w:rsid w:val="0082284A"/>
    <w:rsid w:val="00822F4F"/>
    <w:rsid w:val="008232D1"/>
    <w:rsid w:val="008242CE"/>
    <w:rsid w:val="00824DE4"/>
    <w:rsid w:val="00825B30"/>
    <w:rsid w:val="00825FC6"/>
    <w:rsid w:val="00826156"/>
    <w:rsid w:val="008300A2"/>
    <w:rsid w:val="008314C3"/>
    <w:rsid w:val="00831C79"/>
    <w:rsid w:val="00832BA3"/>
    <w:rsid w:val="00833705"/>
    <w:rsid w:val="0083417F"/>
    <w:rsid w:val="008349DB"/>
    <w:rsid w:val="0083552D"/>
    <w:rsid w:val="008359F9"/>
    <w:rsid w:val="00837199"/>
    <w:rsid w:val="008374C4"/>
    <w:rsid w:val="008379F1"/>
    <w:rsid w:val="00842A87"/>
    <w:rsid w:val="008433F4"/>
    <w:rsid w:val="008446A4"/>
    <w:rsid w:val="00844F87"/>
    <w:rsid w:val="00845206"/>
    <w:rsid w:val="00845757"/>
    <w:rsid w:val="00845931"/>
    <w:rsid w:val="00845EE3"/>
    <w:rsid w:val="00845FA0"/>
    <w:rsid w:val="00846F69"/>
    <w:rsid w:val="00847202"/>
    <w:rsid w:val="0084722B"/>
    <w:rsid w:val="0084759B"/>
    <w:rsid w:val="00847E38"/>
    <w:rsid w:val="0085087F"/>
    <w:rsid w:val="00853510"/>
    <w:rsid w:val="008547CC"/>
    <w:rsid w:val="00854927"/>
    <w:rsid w:val="008555DA"/>
    <w:rsid w:val="008555DB"/>
    <w:rsid w:val="00856C38"/>
    <w:rsid w:val="008571B7"/>
    <w:rsid w:val="00857FDC"/>
    <w:rsid w:val="00860642"/>
    <w:rsid w:val="008606A9"/>
    <w:rsid w:val="008607AF"/>
    <w:rsid w:val="0086187D"/>
    <w:rsid w:val="0086274D"/>
    <w:rsid w:val="00864BBC"/>
    <w:rsid w:val="00864C3A"/>
    <w:rsid w:val="00867122"/>
    <w:rsid w:val="008703BE"/>
    <w:rsid w:val="0087046C"/>
    <w:rsid w:val="00870C5A"/>
    <w:rsid w:val="00871450"/>
    <w:rsid w:val="00871D06"/>
    <w:rsid w:val="00872E8E"/>
    <w:rsid w:val="008731FF"/>
    <w:rsid w:val="00873659"/>
    <w:rsid w:val="00874350"/>
    <w:rsid w:val="0087439A"/>
    <w:rsid w:val="0087573B"/>
    <w:rsid w:val="0087583F"/>
    <w:rsid w:val="00875C96"/>
    <w:rsid w:val="008761E6"/>
    <w:rsid w:val="008772FF"/>
    <w:rsid w:val="00877A3E"/>
    <w:rsid w:val="00880293"/>
    <w:rsid w:val="00880391"/>
    <w:rsid w:val="008808C2"/>
    <w:rsid w:val="00880A04"/>
    <w:rsid w:val="008813F8"/>
    <w:rsid w:val="00881D51"/>
    <w:rsid w:val="00881EEA"/>
    <w:rsid w:val="008843BB"/>
    <w:rsid w:val="00885187"/>
    <w:rsid w:val="00885F1B"/>
    <w:rsid w:val="00887432"/>
    <w:rsid w:val="00887AEA"/>
    <w:rsid w:val="00887BF9"/>
    <w:rsid w:val="00887C2B"/>
    <w:rsid w:val="008902D6"/>
    <w:rsid w:val="008907D5"/>
    <w:rsid w:val="00890EFF"/>
    <w:rsid w:val="00891733"/>
    <w:rsid w:val="00892992"/>
    <w:rsid w:val="00893DC3"/>
    <w:rsid w:val="0089514D"/>
    <w:rsid w:val="008951F9"/>
    <w:rsid w:val="00895812"/>
    <w:rsid w:val="00895BC4"/>
    <w:rsid w:val="00896223"/>
    <w:rsid w:val="00897F19"/>
    <w:rsid w:val="008A164F"/>
    <w:rsid w:val="008A25CB"/>
    <w:rsid w:val="008A30C4"/>
    <w:rsid w:val="008A3D36"/>
    <w:rsid w:val="008A3E08"/>
    <w:rsid w:val="008A4035"/>
    <w:rsid w:val="008A42F1"/>
    <w:rsid w:val="008A5527"/>
    <w:rsid w:val="008A6315"/>
    <w:rsid w:val="008A68D0"/>
    <w:rsid w:val="008A78F9"/>
    <w:rsid w:val="008A7D7E"/>
    <w:rsid w:val="008B11D4"/>
    <w:rsid w:val="008B124B"/>
    <w:rsid w:val="008B18C9"/>
    <w:rsid w:val="008B2854"/>
    <w:rsid w:val="008B3542"/>
    <w:rsid w:val="008B5589"/>
    <w:rsid w:val="008B582F"/>
    <w:rsid w:val="008B5A13"/>
    <w:rsid w:val="008B5B01"/>
    <w:rsid w:val="008B6350"/>
    <w:rsid w:val="008B6C8B"/>
    <w:rsid w:val="008C0BEC"/>
    <w:rsid w:val="008C0F32"/>
    <w:rsid w:val="008C11DD"/>
    <w:rsid w:val="008C1998"/>
    <w:rsid w:val="008C3115"/>
    <w:rsid w:val="008C31F9"/>
    <w:rsid w:val="008C3232"/>
    <w:rsid w:val="008C33F8"/>
    <w:rsid w:val="008C342F"/>
    <w:rsid w:val="008C372D"/>
    <w:rsid w:val="008C374B"/>
    <w:rsid w:val="008C3A7F"/>
    <w:rsid w:val="008C3C37"/>
    <w:rsid w:val="008C3EEC"/>
    <w:rsid w:val="008C43CA"/>
    <w:rsid w:val="008C47F1"/>
    <w:rsid w:val="008C504A"/>
    <w:rsid w:val="008C5FAF"/>
    <w:rsid w:val="008C7122"/>
    <w:rsid w:val="008C7E69"/>
    <w:rsid w:val="008C7E7F"/>
    <w:rsid w:val="008C7E85"/>
    <w:rsid w:val="008D022A"/>
    <w:rsid w:val="008D0299"/>
    <w:rsid w:val="008D15F3"/>
    <w:rsid w:val="008D1C46"/>
    <w:rsid w:val="008D1F8A"/>
    <w:rsid w:val="008D2F88"/>
    <w:rsid w:val="008D3B3E"/>
    <w:rsid w:val="008D42AD"/>
    <w:rsid w:val="008D431B"/>
    <w:rsid w:val="008D5BA8"/>
    <w:rsid w:val="008D6FDE"/>
    <w:rsid w:val="008D7941"/>
    <w:rsid w:val="008D7F30"/>
    <w:rsid w:val="008E1E9E"/>
    <w:rsid w:val="008E2260"/>
    <w:rsid w:val="008E255F"/>
    <w:rsid w:val="008E2C84"/>
    <w:rsid w:val="008E2C86"/>
    <w:rsid w:val="008E2FA2"/>
    <w:rsid w:val="008E3278"/>
    <w:rsid w:val="008E3BC1"/>
    <w:rsid w:val="008E4D62"/>
    <w:rsid w:val="008E4FE1"/>
    <w:rsid w:val="008E5054"/>
    <w:rsid w:val="008F01F2"/>
    <w:rsid w:val="008F0DEF"/>
    <w:rsid w:val="008F12E1"/>
    <w:rsid w:val="008F1402"/>
    <w:rsid w:val="008F24ED"/>
    <w:rsid w:val="008F2540"/>
    <w:rsid w:val="008F2FD1"/>
    <w:rsid w:val="008F37B4"/>
    <w:rsid w:val="008F3830"/>
    <w:rsid w:val="008F448E"/>
    <w:rsid w:val="008F4989"/>
    <w:rsid w:val="008F4A00"/>
    <w:rsid w:val="008F4B19"/>
    <w:rsid w:val="008F6235"/>
    <w:rsid w:val="008F6CC9"/>
    <w:rsid w:val="008F79A5"/>
    <w:rsid w:val="00900A08"/>
    <w:rsid w:val="00901D6F"/>
    <w:rsid w:val="00902299"/>
    <w:rsid w:val="0090329D"/>
    <w:rsid w:val="0090419C"/>
    <w:rsid w:val="009047B9"/>
    <w:rsid w:val="0090493B"/>
    <w:rsid w:val="00906268"/>
    <w:rsid w:val="009068C3"/>
    <w:rsid w:val="00906FA5"/>
    <w:rsid w:val="009076BE"/>
    <w:rsid w:val="00907CEB"/>
    <w:rsid w:val="00910BEA"/>
    <w:rsid w:val="00911006"/>
    <w:rsid w:val="009112F4"/>
    <w:rsid w:val="00911523"/>
    <w:rsid w:val="0091226D"/>
    <w:rsid w:val="009124D1"/>
    <w:rsid w:val="00913A30"/>
    <w:rsid w:val="00914768"/>
    <w:rsid w:val="009147C6"/>
    <w:rsid w:val="00914DC6"/>
    <w:rsid w:val="00920B4B"/>
    <w:rsid w:val="00920BBA"/>
    <w:rsid w:val="00921482"/>
    <w:rsid w:val="0092310F"/>
    <w:rsid w:val="009240DA"/>
    <w:rsid w:val="009243C9"/>
    <w:rsid w:val="009248FB"/>
    <w:rsid w:val="00924DBA"/>
    <w:rsid w:val="00925227"/>
    <w:rsid w:val="009254BF"/>
    <w:rsid w:val="009263DB"/>
    <w:rsid w:val="00926F66"/>
    <w:rsid w:val="009308A9"/>
    <w:rsid w:val="00930CD9"/>
    <w:rsid w:val="00931520"/>
    <w:rsid w:val="00931C7F"/>
    <w:rsid w:val="00932C41"/>
    <w:rsid w:val="00932FBB"/>
    <w:rsid w:val="00933346"/>
    <w:rsid w:val="00933904"/>
    <w:rsid w:val="00933C90"/>
    <w:rsid w:val="0093443F"/>
    <w:rsid w:val="00934809"/>
    <w:rsid w:val="00935093"/>
    <w:rsid w:val="00935A28"/>
    <w:rsid w:val="00935A36"/>
    <w:rsid w:val="00935C34"/>
    <w:rsid w:val="00937449"/>
    <w:rsid w:val="009374CF"/>
    <w:rsid w:val="00937B16"/>
    <w:rsid w:val="009401D8"/>
    <w:rsid w:val="009409BE"/>
    <w:rsid w:val="00940C71"/>
    <w:rsid w:val="0094157B"/>
    <w:rsid w:val="009418BC"/>
    <w:rsid w:val="0094200E"/>
    <w:rsid w:val="00944372"/>
    <w:rsid w:val="00944DF7"/>
    <w:rsid w:val="00945030"/>
    <w:rsid w:val="0094633E"/>
    <w:rsid w:val="00946413"/>
    <w:rsid w:val="009464F9"/>
    <w:rsid w:val="00946878"/>
    <w:rsid w:val="0095042D"/>
    <w:rsid w:val="009516AE"/>
    <w:rsid w:val="0095266A"/>
    <w:rsid w:val="009539BD"/>
    <w:rsid w:val="00953FAB"/>
    <w:rsid w:val="009542C7"/>
    <w:rsid w:val="009556DA"/>
    <w:rsid w:val="009564E4"/>
    <w:rsid w:val="009565FD"/>
    <w:rsid w:val="009566DB"/>
    <w:rsid w:val="00956D7F"/>
    <w:rsid w:val="00957945"/>
    <w:rsid w:val="00957BC2"/>
    <w:rsid w:val="0096039E"/>
    <w:rsid w:val="0096050E"/>
    <w:rsid w:val="009606E7"/>
    <w:rsid w:val="00960930"/>
    <w:rsid w:val="00960C31"/>
    <w:rsid w:val="00960CFE"/>
    <w:rsid w:val="009622A2"/>
    <w:rsid w:val="0096266A"/>
    <w:rsid w:val="00963739"/>
    <w:rsid w:val="00963985"/>
    <w:rsid w:val="00964594"/>
    <w:rsid w:val="009647D9"/>
    <w:rsid w:val="00964FF8"/>
    <w:rsid w:val="00965357"/>
    <w:rsid w:val="009660BA"/>
    <w:rsid w:val="00967368"/>
    <w:rsid w:val="00967DFC"/>
    <w:rsid w:val="009709C8"/>
    <w:rsid w:val="00970BF2"/>
    <w:rsid w:val="00972716"/>
    <w:rsid w:val="0097411E"/>
    <w:rsid w:val="00974617"/>
    <w:rsid w:val="00975E1D"/>
    <w:rsid w:val="00975FC9"/>
    <w:rsid w:val="00976FD8"/>
    <w:rsid w:val="009770D4"/>
    <w:rsid w:val="00977AD0"/>
    <w:rsid w:val="00977C47"/>
    <w:rsid w:val="0098098C"/>
    <w:rsid w:val="00981115"/>
    <w:rsid w:val="009819E8"/>
    <w:rsid w:val="00981D55"/>
    <w:rsid w:val="00981EA3"/>
    <w:rsid w:val="00982353"/>
    <w:rsid w:val="00982430"/>
    <w:rsid w:val="00983BAC"/>
    <w:rsid w:val="00985E1B"/>
    <w:rsid w:val="00986B11"/>
    <w:rsid w:val="00986B5C"/>
    <w:rsid w:val="00986CD8"/>
    <w:rsid w:val="00986F03"/>
    <w:rsid w:val="00987065"/>
    <w:rsid w:val="0099085D"/>
    <w:rsid w:val="00990B04"/>
    <w:rsid w:val="009917C5"/>
    <w:rsid w:val="009935F6"/>
    <w:rsid w:val="009936C6"/>
    <w:rsid w:val="0099430A"/>
    <w:rsid w:val="009958E9"/>
    <w:rsid w:val="00995E40"/>
    <w:rsid w:val="009968FB"/>
    <w:rsid w:val="0099693F"/>
    <w:rsid w:val="009974A8"/>
    <w:rsid w:val="00997D80"/>
    <w:rsid w:val="00997DD7"/>
    <w:rsid w:val="009A0CD6"/>
    <w:rsid w:val="009A10B9"/>
    <w:rsid w:val="009A2660"/>
    <w:rsid w:val="009A2D31"/>
    <w:rsid w:val="009A31F1"/>
    <w:rsid w:val="009A3661"/>
    <w:rsid w:val="009A4104"/>
    <w:rsid w:val="009A4B97"/>
    <w:rsid w:val="009A560F"/>
    <w:rsid w:val="009A5E97"/>
    <w:rsid w:val="009A7138"/>
    <w:rsid w:val="009A7D10"/>
    <w:rsid w:val="009B106D"/>
    <w:rsid w:val="009B3D0B"/>
    <w:rsid w:val="009B3F5A"/>
    <w:rsid w:val="009B4178"/>
    <w:rsid w:val="009B4F0D"/>
    <w:rsid w:val="009B566F"/>
    <w:rsid w:val="009B5CD4"/>
    <w:rsid w:val="009B639A"/>
    <w:rsid w:val="009C062D"/>
    <w:rsid w:val="009C1752"/>
    <w:rsid w:val="009C1863"/>
    <w:rsid w:val="009C21B2"/>
    <w:rsid w:val="009C268C"/>
    <w:rsid w:val="009C30F3"/>
    <w:rsid w:val="009C42E6"/>
    <w:rsid w:val="009C4732"/>
    <w:rsid w:val="009C5354"/>
    <w:rsid w:val="009C56B3"/>
    <w:rsid w:val="009C6A40"/>
    <w:rsid w:val="009C6B31"/>
    <w:rsid w:val="009C6D10"/>
    <w:rsid w:val="009C73C7"/>
    <w:rsid w:val="009C754D"/>
    <w:rsid w:val="009C7757"/>
    <w:rsid w:val="009D0621"/>
    <w:rsid w:val="009D0C00"/>
    <w:rsid w:val="009D0D46"/>
    <w:rsid w:val="009D10E6"/>
    <w:rsid w:val="009D12F1"/>
    <w:rsid w:val="009D130A"/>
    <w:rsid w:val="009D1540"/>
    <w:rsid w:val="009D3C9E"/>
    <w:rsid w:val="009D4026"/>
    <w:rsid w:val="009D43F4"/>
    <w:rsid w:val="009D4434"/>
    <w:rsid w:val="009D7C17"/>
    <w:rsid w:val="009E089B"/>
    <w:rsid w:val="009E1557"/>
    <w:rsid w:val="009E236D"/>
    <w:rsid w:val="009E3143"/>
    <w:rsid w:val="009E31AD"/>
    <w:rsid w:val="009E3688"/>
    <w:rsid w:val="009E4147"/>
    <w:rsid w:val="009E5204"/>
    <w:rsid w:val="009E64CF"/>
    <w:rsid w:val="009E76AF"/>
    <w:rsid w:val="009E7C23"/>
    <w:rsid w:val="009F181F"/>
    <w:rsid w:val="009F4257"/>
    <w:rsid w:val="009F642F"/>
    <w:rsid w:val="009F696F"/>
    <w:rsid w:val="009F6BBF"/>
    <w:rsid w:val="009F6CF2"/>
    <w:rsid w:val="009F6F65"/>
    <w:rsid w:val="009F7139"/>
    <w:rsid w:val="00A00C61"/>
    <w:rsid w:val="00A0133B"/>
    <w:rsid w:val="00A01963"/>
    <w:rsid w:val="00A01F93"/>
    <w:rsid w:val="00A022CD"/>
    <w:rsid w:val="00A03BB7"/>
    <w:rsid w:val="00A03CC4"/>
    <w:rsid w:val="00A03F2A"/>
    <w:rsid w:val="00A040CD"/>
    <w:rsid w:val="00A04593"/>
    <w:rsid w:val="00A0514E"/>
    <w:rsid w:val="00A0569F"/>
    <w:rsid w:val="00A05ABC"/>
    <w:rsid w:val="00A061B8"/>
    <w:rsid w:val="00A06AE8"/>
    <w:rsid w:val="00A07B1E"/>
    <w:rsid w:val="00A07B4A"/>
    <w:rsid w:val="00A10137"/>
    <w:rsid w:val="00A10766"/>
    <w:rsid w:val="00A10DC1"/>
    <w:rsid w:val="00A114A8"/>
    <w:rsid w:val="00A11CB9"/>
    <w:rsid w:val="00A12BF2"/>
    <w:rsid w:val="00A12D2C"/>
    <w:rsid w:val="00A1318C"/>
    <w:rsid w:val="00A13A9B"/>
    <w:rsid w:val="00A13B6F"/>
    <w:rsid w:val="00A14710"/>
    <w:rsid w:val="00A1677E"/>
    <w:rsid w:val="00A170EC"/>
    <w:rsid w:val="00A17256"/>
    <w:rsid w:val="00A172EA"/>
    <w:rsid w:val="00A17350"/>
    <w:rsid w:val="00A17419"/>
    <w:rsid w:val="00A17CAD"/>
    <w:rsid w:val="00A202DF"/>
    <w:rsid w:val="00A209E3"/>
    <w:rsid w:val="00A21F4B"/>
    <w:rsid w:val="00A22F93"/>
    <w:rsid w:val="00A2356C"/>
    <w:rsid w:val="00A24B4E"/>
    <w:rsid w:val="00A24F46"/>
    <w:rsid w:val="00A255F8"/>
    <w:rsid w:val="00A25726"/>
    <w:rsid w:val="00A25CCF"/>
    <w:rsid w:val="00A26A54"/>
    <w:rsid w:val="00A27F35"/>
    <w:rsid w:val="00A31046"/>
    <w:rsid w:val="00A3115D"/>
    <w:rsid w:val="00A327EF"/>
    <w:rsid w:val="00A32CBC"/>
    <w:rsid w:val="00A32D18"/>
    <w:rsid w:val="00A3310D"/>
    <w:rsid w:val="00A349DD"/>
    <w:rsid w:val="00A34A8F"/>
    <w:rsid w:val="00A34AA6"/>
    <w:rsid w:val="00A34B50"/>
    <w:rsid w:val="00A3507A"/>
    <w:rsid w:val="00A35567"/>
    <w:rsid w:val="00A35E7D"/>
    <w:rsid w:val="00A36948"/>
    <w:rsid w:val="00A40DBE"/>
    <w:rsid w:val="00A40EE5"/>
    <w:rsid w:val="00A4151D"/>
    <w:rsid w:val="00A41CA2"/>
    <w:rsid w:val="00A420AD"/>
    <w:rsid w:val="00A42297"/>
    <w:rsid w:val="00A43F17"/>
    <w:rsid w:val="00A44AE7"/>
    <w:rsid w:val="00A45ECA"/>
    <w:rsid w:val="00A460B8"/>
    <w:rsid w:val="00A464AA"/>
    <w:rsid w:val="00A46570"/>
    <w:rsid w:val="00A46CDB"/>
    <w:rsid w:val="00A5010C"/>
    <w:rsid w:val="00A50D64"/>
    <w:rsid w:val="00A511B4"/>
    <w:rsid w:val="00A51272"/>
    <w:rsid w:val="00A51679"/>
    <w:rsid w:val="00A51970"/>
    <w:rsid w:val="00A51E6D"/>
    <w:rsid w:val="00A52020"/>
    <w:rsid w:val="00A57F11"/>
    <w:rsid w:val="00A60061"/>
    <w:rsid w:val="00A610EF"/>
    <w:rsid w:val="00A6117C"/>
    <w:rsid w:val="00A61EBF"/>
    <w:rsid w:val="00A62FEB"/>
    <w:rsid w:val="00A63963"/>
    <w:rsid w:val="00A63ADB"/>
    <w:rsid w:val="00A63EAF"/>
    <w:rsid w:val="00A6518B"/>
    <w:rsid w:val="00A65885"/>
    <w:rsid w:val="00A660ED"/>
    <w:rsid w:val="00A665A9"/>
    <w:rsid w:val="00A665F8"/>
    <w:rsid w:val="00A673DC"/>
    <w:rsid w:val="00A7155E"/>
    <w:rsid w:val="00A71910"/>
    <w:rsid w:val="00A72BD0"/>
    <w:rsid w:val="00A7321B"/>
    <w:rsid w:val="00A75857"/>
    <w:rsid w:val="00A75B55"/>
    <w:rsid w:val="00A75E87"/>
    <w:rsid w:val="00A778F7"/>
    <w:rsid w:val="00A77DF5"/>
    <w:rsid w:val="00A80385"/>
    <w:rsid w:val="00A81133"/>
    <w:rsid w:val="00A81EB4"/>
    <w:rsid w:val="00A81EB5"/>
    <w:rsid w:val="00A8221F"/>
    <w:rsid w:val="00A830E1"/>
    <w:rsid w:val="00A83195"/>
    <w:rsid w:val="00A8334D"/>
    <w:rsid w:val="00A84216"/>
    <w:rsid w:val="00A84BB1"/>
    <w:rsid w:val="00A85307"/>
    <w:rsid w:val="00A85CC2"/>
    <w:rsid w:val="00A85EE9"/>
    <w:rsid w:val="00A87A6F"/>
    <w:rsid w:val="00A87B63"/>
    <w:rsid w:val="00A910AA"/>
    <w:rsid w:val="00A91A8B"/>
    <w:rsid w:val="00A91C36"/>
    <w:rsid w:val="00A91EDC"/>
    <w:rsid w:val="00A93969"/>
    <w:rsid w:val="00A93B6C"/>
    <w:rsid w:val="00A93D91"/>
    <w:rsid w:val="00A94A53"/>
    <w:rsid w:val="00A94E3D"/>
    <w:rsid w:val="00A95EA1"/>
    <w:rsid w:val="00A9603A"/>
    <w:rsid w:val="00A9649F"/>
    <w:rsid w:val="00A978A3"/>
    <w:rsid w:val="00A97995"/>
    <w:rsid w:val="00A97E9C"/>
    <w:rsid w:val="00AA0B19"/>
    <w:rsid w:val="00AA0BF3"/>
    <w:rsid w:val="00AA0C11"/>
    <w:rsid w:val="00AA11B0"/>
    <w:rsid w:val="00AA1A5B"/>
    <w:rsid w:val="00AA217C"/>
    <w:rsid w:val="00AA3449"/>
    <w:rsid w:val="00AA4728"/>
    <w:rsid w:val="00AA4A0A"/>
    <w:rsid w:val="00AA53BC"/>
    <w:rsid w:val="00AA5686"/>
    <w:rsid w:val="00AA595D"/>
    <w:rsid w:val="00AA6161"/>
    <w:rsid w:val="00AA6D08"/>
    <w:rsid w:val="00AA6E9C"/>
    <w:rsid w:val="00AA7E6B"/>
    <w:rsid w:val="00AB0587"/>
    <w:rsid w:val="00AB0FFF"/>
    <w:rsid w:val="00AB13E0"/>
    <w:rsid w:val="00AB1ECB"/>
    <w:rsid w:val="00AB204A"/>
    <w:rsid w:val="00AB24EE"/>
    <w:rsid w:val="00AB2878"/>
    <w:rsid w:val="00AB2D98"/>
    <w:rsid w:val="00AB38DD"/>
    <w:rsid w:val="00AB3AFE"/>
    <w:rsid w:val="00AB4081"/>
    <w:rsid w:val="00AB4581"/>
    <w:rsid w:val="00AB4A56"/>
    <w:rsid w:val="00AB4F48"/>
    <w:rsid w:val="00AB5B6D"/>
    <w:rsid w:val="00AB5BDB"/>
    <w:rsid w:val="00AB628D"/>
    <w:rsid w:val="00AB74AA"/>
    <w:rsid w:val="00AC01C5"/>
    <w:rsid w:val="00AC0540"/>
    <w:rsid w:val="00AC0A15"/>
    <w:rsid w:val="00AC0ADC"/>
    <w:rsid w:val="00AC11E1"/>
    <w:rsid w:val="00AC16BF"/>
    <w:rsid w:val="00AC17BA"/>
    <w:rsid w:val="00AC25B6"/>
    <w:rsid w:val="00AC2880"/>
    <w:rsid w:val="00AC2F56"/>
    <w:rsid w:val="00AC3A2C"/>
    <w:rsid w:val="00AC3CD3"/>
    <w:rsid w:val="00AC4D7B"/>
    <w:rsid w:val="00AC58A4"/>
    <w:rsid w:val="00AC702E"/>
    <w:rsid w:val="00AC728A"/>
    <w:rsid w:val="00AD09D7"/>
    <w:rsid w:val="00AD0E08"/>
    <w:rsid w:val="00AD1492"/>
    <w:rsid w:val="00AD1784"/>
    <w:rsid w:val="00AD1F1C"/>
    <w:rsid w:val="00AD2C2C"/>
    <w:rsid w:val="00AD34BE"/>
    <w:rsid w:val="00AD34E0"/>
    <w:rsid w:val="00AD3CF7"/>
    <w:rsid w:val="00AD4027"/>
    <w:rsid w:val="00AD42CE"/>
    <w:rsid w:val="00AD4438"/>
    <w:rsid w:val="00AD45F4"/>
    <w:rsid w:val="00AD58AC"/>
    <w:rsid w:val="00AD5F2C"/>
    <w:rsid w:val="00AD6C11"/>
    <w:rsid w:val="00AD6EF6"/>
    <w:rsid w:val="00AE0282"/>
    <w:rsid w:val="00AE09B1"/>
    <w:rsid w:val="00AE09E7"/>
    <w:rsid w:val="00AE10C4"/>
    <w:rsid w:val="00AE1193"/>
    <w:rsid w:val="00AE1314"/>
    <w:rsid w:val="00AE463E"/>
    <w:rsid w:val="00AE46E8"/>
    <w:rsid w:val="00AE524A"/>
    <w:rsid w:val="00AE59F8"/>
    <w:rsid w:val="00AE6252"/>
    <w:rsid w:val="00AE6ADF"/>
    <w:rsid w:val="00AE6D9F"/>
    <w:rsid w:val="00AE731E"/>
    <w:rsid w:val="00AF0024"/>
    <w:rsid w:val="00AF00FB"/>
    <w:rsid w:val="00AF018E"/>
    <w:rsid w:val="00AF085F"/>
    <w:rsid w:val="00AF0EAC"/>
    <w:rsid w:val="00AF1012"/>
    <w:rsid w:val="00AF12DE"/>
    <w:rsid w:val="00AF139D"/>
    <w:rsid w:val="00AF1ABE"/>
    <w:rsid w:val="00AF1FC9"/>
    <w:rsid w:val="00AF312E"/>
    <w:rsid w:val="00AF4556"/>
    <w:rsid w:val="00AF4D65"/>
    <w:rsid w:val="00AF4E5B"/>
    <w:rsid w:val="00AF5512"/>
    <w:rsid w:val="00AF7277"/>
    <w:rsid w:val="00AF7EE5"/>
    <w:rsid w:val="00B00AD5"/>
    <w:rsid w:val="00B01192"/>
    <w:rsid w:val="00B013B0"/>
    <w:rsid w:val="00B028E8"/>
    <w:rsid w:val="00B03E9B"/>
    <w:rsid w:val="00B04558"/>
    <w:rsid w:val="00B054D0"/>
    <w:rsid w:val="00B06559"/>
    <w:rsid w:val="00B068C2"/>
    <w:rsid w:val="00B069A9"/>
    <w:rsid w:val="00B069C1"/>
    <w:rsid w:val="00B07231"/>
    <w:rsid w:val="00B073C3"/>
    <w:rsid w:val="00B07845"/>
    <w:rsid w:val="00B109E3"/>
    <w:rsid w:val="00B11417"/>
    <w:rsid w:val="00B11F85"/>
    <w:rsid w:val="00B139C5"/>
    <w:rsid w:val="00B14CC8"/>
    <w:rsid w:val="00B15912"/>
    <w:rsid w:val="00B15B5F"/>
    <w:rsid w:val="00B16EF6"/>
    <w:rsid w:val="00B1759C"/>
    <w:rsid w:val="00B20099"/>
    <w:rsid w:val="00B20C44"/>
    <w:rsid w:val="00B20C6E"/>
    <w:rsid w:val="00B22FB5"/>
    <w:rsid w:val="00B23172"/>
    <w:rsid w:val="00B235A9"/>
    <w:rsid w:val="00B24288"/>
    <w:rsid w:val="00B242FE"/>
    <w:rsid w:val="00B24C05"/>
    <w:rsid w:val="00B25603"/>
    <w:rsid w:val="00B26232"/>
    <w:rsid w:val="00B266D2"/>
    <w:rsid w:val="00B269DC"/>
    <w:rsid w:val="00B27A59"/>
    <w:rsid w:val="00B27FB1"/>
    <w:rsid w:val="00B3015C"/>
    <w:rsid w:val="00B310EB"/>
    <w:rsid w:val="00B312BD"/>
    <w:rsid w:val="00B31438"/>
    <w:rsid w:val="00B339FE"/>
    <w:rsid w:val="00B33E16"/>
    <w:rsid w:val="00B33F31"/>
    <w:rsid w:val="00B35209"/>
    <w:rsid w:val="00B36610"/>
    <w:rsid w:val="00B36FE4"/>
    <w:rsid w:val="00B37078"/>
    <w:rsid w:val="00B40776"/>
    <w:rsid w:val="00B4092B"/>
    <w:rsid w:val="00B40B93"/>
    <w:rsid w:val="00B424D8"/>
    <w:rsid w:val="00B42F41"/>
    <w:rsid w:val="00B436C1"/>
    <w:rsid w:val="00B43D82"/>
    <w:rsid w:val="00B44310"/>
    <w:rsid w:val="00B45DA0"/>
    <w:rsid w:val="00B466B0"/>
    <w:rsid w:val="00B4743C"/>
    <w:rsid w:val="00B47B71"/>
    <w:rsid w:val="00B47C1F"/>
    <w:rsid w:val="00B51082"/>
    <w:rsid w:val="00B511C8"/>
    <w:rsid w:val="00B512D6"/>
    <w:rsid w:val="00B527CE"/>
    <w:rsid w:val="00B52CF3"/>
    <w:rsid w:val="00B53682"/>
    <w:rsid w:val="00B541B1"/>
    <w:rsid w:val="00B5480C"/>
    <w:rsid w:val="00B5608B"/>
    <w:rsid w:val="00B5621B"/>
    <w:rsid w:val="00B5643D"/>
    <w:rsid w:val="00B56D17"/>
    <w:rsid w:val="00B574B9"/>
    <w:rsid w:val="00B5772F"/>
    <w:rsid w:val="00B61A6B"/>
    <w:rsid w:val="00B63591"/>
    <w:rsid w:val="00B635B8"/>
    <w:rsid w:val="00B6395B"/>
    <w:rsid w:val="00B63ACE"/>
    <w:rsid w:val="00B63C61"/>
    <w:rsid w:val="00B651C5"/>
    <w:rsid w:val="00B65296"/>
    <w:rsid w:val="00B652DC"/>
    <w:rsid w:val="00B654E4"/>
    <w:rsid w:val="00B70093"/>
    <w:rsid w:val="00B72FA7"/>
    <w:rsid w:val="00B7337A"/>
    <w:rsid w:val="00B77BEE"/>
    <w:rsid w:val="00B77D10"/>
    <w:rsid w:val="00B77D38"/>
    <w:rsid w:val="00B805E2"/>
    <w:rsid w:val="00B80FD0"/>
    <w:rsid w:val="00B818FF"/>
    <w:rsid w:val="00B83A5A"/>
    <w:rsid w:val="00B840DF"/>
    <w:rsid w:val="00B84FDC"/>
    <w:rsid w:val="00B8681C"/>
    <w:rsid w:val="00B86922"/>
    <w:rsid w:val="00B8712D"/>
    <w:rsid w:val="00B91C09"/>
    <w:rsid w:val="00B91D43"/>
    <w:rsid w:val="00B92B96"/>
    <w:rsid w:val="00B936BD"/>
    <w:rsid w:val="00B93850"/>
    <w:rsid w:val="00B93E72"/>
    <w:rsid w:val="00B93E88"/>
    <w:rsid w:val="00B94141"/>
    <w:rsid w:val="00B94F62"/>
    <w:rsid w:val="00B951D8"/>
    <w:rsid w:val="00B966A4"/>
    <w:rsid w:val="00B969F8"/>
    <w:rsid w:val="00B97C6F"/>
    <w:rsid w:val="00B97D6E"/>
    <w:rsid w:val="00BA0528"/>
    <w:rsid w:val="00BA12BD"/>
    <w:rsid w:val="00BA14DA"/>
    <w:rsid w:val="00BA1A4C"/>
    <w:rsid w:val="00BA302D"/>
    <w:rsid w:val="00BA331E"/>
    <w:rsid w:val="00BA3AC4"/>
    <w:rsid w:val="00BA46F1"/>
    <w:rsid w:val="00BA586E"/>
    <w:rsid w:val="00BA5A69"/>
    <w:rsid w:val="00BA6724"/>
    <w:rsid w:val="00BA7622"/>
    <w:rsid w:val="00BA7E98"/>
    <w:rsid w:val="00BA7F9E"/>
    <w:rsid w:val="00BB16EF"/>
    <w:rsid w:val="00BB2D13"/>
    <w:rsid w:val="00BB2DBD"/>
    <w:rsid w:val="00BB2DC9"/>
    <w:rsid w:val="00BB33D1"/>
    <w:rsid w:val="00BB44A8"/>
    <w:rsid w:val="00BB49C0"/>
    <w:rsid w:val="00BB5181"/>
    <w:rsid w:val="00BB631E"/>
    <w:rsid w:val="00BB6927"/>
    <w:rsid w:val="00BB73EC"/>
    <w:rsid w:val="00BB7F85"/>
    <w:rsid w:val="00BC177F"/>
    <w:rsid w:val="00BC21A8"/>
    <w:rsid w:val="00BC256F"/>
    <w:rsid w:val="00BC25E7"/>
    <w:rsid w:val="00BC44CF"/>
    <w:rsid w:val="00BC49BE"/>
    <w:rsid w:val="00BC55CD"/>
    <w:rsid w:val="00BC6403"/>
    <w:rsid w:val="00BC6EF1"/>
    <w:rsid w:val="00BD0783"/>
    <w:rsid w:val="00BD0C58"/>
    <w:rsid w:val="00BD0C6B"/>
    <w:rsid w:val="00BD0DB2"/>
    <w:rsid w:val="00BD18C3"/>
    <w:rsid w:val="00BD22FA"/>
    <w:rsid w:val="00BD27B6"/>
    <w:rsid w:val="00BD298C"/>
    <w:rsid w:val="00BD3145"/>
    <w:rsid w:val="00BD39E1"/>
    <w:rsid w:val="00BD4A07"/>
    <w:rsid w:val="00BD5566"/>
    <w:rsid w:val="00BD5D4A"/>
    <w:rsid w:val="00BD772F"/>
    <w:rsid w:val="00BE182A"/>
    <w:rsid w:val="00BE189D"/>
    <w:rsid w:val="00BE20FB"/>
    <w:rsid w:val="00BE280F"/>
    <w:rsid w:val="00BE385B"/>
    <w:rsid w:val="00BE38F2"/>
    <w:rsid w:val="00BE3C37"/>
    <w:rsid w:val="00BE3F73"/>
    <w:rsid w:val="00BE5E22"/>
    <w:rsid w:val="00BE6A95"/>
    <w:rsid w:val="00BE7BE1"/>
    <w:rsid w:val="00BE7D21"/>
    <w:rsid w:val="00BF07D6"/>
    <w:rsid w:val="00BF0CCA"/>
    <w:rsid w:val="00BF1185"/>
    <w:rsid w:val="00BF2798"/>
    <w:rsid w:val="00BF2A42"/>
    <w:rsid w:val="00BF35AD"/>
    <w:rsid w:val="00BF56B7"/>
    <w:rsid w:val="00BF5827"/>
    <w:rsid w:val="00BF6774"/>
    <w:rsid w:val="00BF71AB"/>
    <w:rsid w:val="00BF7555"/>
    <w:rsid w:val="00BF774A"/>
    <w:rsid w:val="00C005A7"/>
    <w:rsid w:val="00C00639"/>
    <w:rsid w:val="00C00CE4"/>
    <w:rsid w:val="00C018B0"/>
    <w:rsid w:val="00C025F4"/>
    <w:rsid w:val="00C0263D"/>
    <w:rsid w:val="00C02AF5"/>
    <w:rsid w:val="00C032D9"/>
    <w:rsid w:val="00C0387C"/>
    <w:rsid w:val="00C03BBB"/>
    <w:rsid w:val="00C03DCA"/>
    <w:rsid w:val="00C04362"/>
    <w:rsid w:val="00C04A54"/>
    <w:rsid w:val="00C04EB7"/>
    <w:rsid w:val="00C06872"/>
    <w:rsid w:val="00C06EF4"/>
    <w:rsid w:val="00C0774E"/>
    <w:rsid w:val="00C07E05"/>
    <w:rsid w:val="00C1097D"/>
    <w:rsid w:val="00C11793"/>
    <w:rsid w:val="00C11DF6"/>
    <w:rsid w:val="00C120F7"/>
    <w:rsid w:val="00C12F82"/>
    <w:rsid w:val="00C13179"/>
    <w:rsid w:val="00C13334"/>
    <w:rsid w:val="00C1342E"/>
    <w:rsid w:val="00C13B61"/>
    <w:rsid w:val="00C13BAE"/>
    <w:rsid w:val="00C13D84"/>
    <w:rsid w:val="00C13E10"/>
    <w:rsid w:val="00C16282"/>
    <w:rsid w:val="00C16BF9"/>
    <w:rsid w:val="00C17DE6"/>
    <w:rsid w:val="00C17FE4"/>
    <w:rsid w:val="00C20292"/>
    <w:rsid w:val="00C218B3"/>
    <w:rsid w:val="00C21D8E"/>
    <w:rsid w:val="00C22616"/>
    <w:rsid w:val="00C22C02"/>
    <w:rsid w:val="00C230DD"/>
    <w:rsid w:val="00C23DE0"/>
    <w:rsid w:val="00C25487"/>
    <w:rsid w:val="00C258DE"/>
    <w:rsid w:val="00C26D3B"/>
    <w:rsid w:val="00C2763A"/>
    <w:rsid w:val="00C27D7F"/>
    <w:rsid w:val="00C27DAA"/>
    <w:rsid w:val="00C27F30"/>
    <w:rsid w:val="00C31955"/>
    <w:rsid w:val="00C32C56"/>
    <w:rsid w:val="00C331BB"/>
    <w:rsid w:val="00C331C2"/>
    <w:rsid w:val="00C331D9"/>
    <w:rsid w:val="00C33D99"/>
    <w:rsid w:val="00C3431F"/>
    <w:rsid w:val="00C34810"/>
    <w:rsid w:val="00C34A16"/>
    <w:rsid w:val="00C34FB4"/>
    <w:rsid w:val="00C36233"/>
    <w:rsid w:val="00C36D2A"/>
    <w:rsid w:val="00C37236"/>
    <w:rsid w:val="00C408DD"/>
    <w:rsid w:val="00C4184E"/>
    <w:rsid w:val="00C41F37"/>
    <w:rsid w:val="00C425FE"/>
    <w:rsid w:val="00C429B2"/>
    <w:rsid w:val="00C42E14"/>
    <w:rsid w:val="00C43A12"/>
    <w:rsid w:val="00C45C6D"/>
    <w:rsid w:val="00C45E69"/>
    <w:rsid w:val="00C4630A"/>
    <w:rsid w:val="00C4701A"/>
    <w:rsid w:val="00C471C0"/>
    <w:rsid w:val="00C500D6"/>
    <w:rsid w:val="00C50259"/>
    <w:rsid w:val="00C50A48"/>
    <w:rsid w:val="00C51A2B"/>
    <w:rsid w:val="00C5216B"/>
    <w:rsid w:val="00C52EF9"/>
    <w:rsid w:val="00C536B7"/>
    <w:rsid w:val="00C53C92"/>
    <w:rsid w:val="00C55792"/>
    <w:rsid w:val="00C56CA3"/>
    <w:rsid w:val="00C56CB2"/>
    <w:rsid w:val="00C576D3"/>
    <w:rsid w:val="00C57B8C"/>
    <w:rsid w:val="00C6029B"/>
    <w:rsid w:val="00C6070B"/>
    <w:rsid w:val="00C60CA6"/>
    <w:rsid w:val="00C6115C"/>
    <w:rsid w:val="00C61427"/>
    <w:rsid w:val="00C618D3"/>
    <w:rsid w:val="00C61C47"/>
    <w:rsid w:val="00C62100"/>
    <w:rsid w:val="00C6305C"/>
    <w:rsid w:val="00C635AB"/>
    <w:rsid w:val="00C635D3"/>
    <w:rsid w:val="00C644CA"/>
    <w:rsid w:val="00C64CD3"/>
    <w:rsid w:val="00C65FAA"/>
    <w:rsid w:val="00C660C1"/>
    <w:rsid w:val="00C6663A"/>
    <w:rsid w:val="00C66FD6"/>
    <w:rsid w:val="00C70926"/>
    <w:rsid w:val="00C716AB"/>
    <w:rsid w:val="00C71BC7"/>
    <w:rsid w:val="00C71E25"/>
    <w:rsid w:val="00C71F5E"/>
    <w:rsid w:val="00C7218F"/>
    <w:rsid w:val="00C74898"/>
    <w:rsid w:val="00C74B87"/>
    <w:rsid w:val="00C7602F"/>
    <w:rsid w:val="00C76E37"/>
    <w:rsid w:val="00C779E0"/>
    <w:rsid w:val="00C81A20"/>
    <w:rsid w:val="00C82567"/>
    <w:rsid w:val="00C825BC"/>
    <w:rsid w:val="00C829FB"/>
    <w:rsid w:val="00C83602"/>
    <w:rsid w:val="00C836B3"/>
    <w:rsid w:val="00C83B49"/>
    <w:rsid w:val="00C84C34"/>
    <w:rsid w:val="00C84DA7"/>
    <w:rsid w:val="00C85A02"/>
    <w:rsid w:val="00C867F1"/>
    <w:rsid w:val="00C871B3"/>
    <w:rsid w:val="00C9029A"/>
    <w:rsid w:val="00C90605"/>
    <w:rsid w:val="00C90644"/>
    <w:rsid w:val="00C91219"/>
    <w:rsid w:val="00C91CFB"/>
    <w:rsid w:val="00C9275D"/>
    <w:rsid w:val="00C92BD5"/>
    <w:rsid w:val="00C93FD2"/>
    <w:rsid w:val="00C941BC"/>
    <w:rsid w:val="00C966FA"/>
    <w:rsid w:val="00C9682E"/>
    <w:rsid w:val="00C96F3C"/>
    <w:rsid w:val="00C979F0"/>
    <w:rsid w:val="00CA029F"/>
    <w:rsid w:val="00CA077E"/>
    <w:rsid w:val="00CA0AD6"/>
    <w:rsid w:val="00CA1E1B"/>
    <w:rsid w:val="00CA1F12"/>
    <w:rsid w:val="00CA2AFF"/>
    <w:rsid w:val="00CA323B"/>
    <w:rsid w:val="00CA33B7"/>
    <w:rsid w:val="00CA3468"/>
    <w:rsid w:val="00CA3A52"/>
    <w:rsid w:val="00CA4A21"/>
    <w:rsid w:val="00CA52A0"/>
    <w:rsid w:val="00CA5E2A"/>
    <w:rsid w:val="00CA6C0A"/>
    <w:rsid w:val="00CA6E74"/>
    <w:rsid w:val="00CA74C1"/>
    <w:rsid w:val="00CB093C"/>
    <w:rsid w:val="00CB213F"/>
    <w:rsid w:val="00CB2341"/>
    <w:rsid w:val="00CB26CB"/>
    <w:rsid w:val="00CB2706"/>
    <w:rsid w:val="00CB3927"/>
    <w:rsid w:val="00CB3DBF"/>
    <w:rsid w:val="00CB480D"/>
    <w:rsid w:val="00CB483A"/>
    <w:rsid w:val="00CB5973"/>
    <w:rsid w:val="00CB69A8"/>
    <w:rsid w:val="00CB69B6"/>
    <w:rsid w:val="00CB721E"/>
    <w:rsid w:val="00CB7C4D"/>
    <w:rsid w:val="00CC1656"/>
    <w:rsid w:val="00CC2217"/>
    <w:rsid w:val="00CC2466"/>
    <w:rsid w:val="00CC25A0"/>
    <w:rsid w:val="00CC2ACC"/>
    <w:rsid w:val="00CC2BC9"/>
    <w:rsid w:val="00CC3150"/>
    <w:rsid w:val="00CC47E7"/>
    <w:rsid w:val="00CC4BCD"/>
    <w:rsid w:val="00CC5117"/>
    <w:rsid w:val="00CC5369"/>
    <w:rsid w:val="00CC5A7A"/>
    <w:rsid w:val="00CC6834"/>
    <w:rsid w:val="00CD0264"/>
    <w:rsid w:val="00CD0924"/>
    <w:rsid w:val="00CD174E"/>
    <w:rsid w:val="00CD17A7"/>
    <w:rsid w:val="00CD2CD4"/>
    <w:rsid w:val="00CD31D2"/>
    <w:rsid w:val="00CD335B"/>
    <w:rsid w:val="00CD439F"/>
    <w:rsid w:val="00CD4C09"/>
    <w:rsid w:val="00CD54F5"/>
    <w:rsid w:val="00CD56E0"/>
    <w:rsid w:val="00CD59C9"/>
    <w:rsid w:val="00CD5BE4"/>
    <w:rsid w:val="00CD5DE8"/>
    <w:rsid w:val="00CD6939"/>
    <w:rsid w:val="00CD7184"/>
    <w:rsid w:val="00CE026C"/>
    <w:rsid w:val="00CE0555"/>
    <w:rsid w:val="00CE0C2E"/>
    <w:rsid w:val="00CE0E69"/>
    <w:rsid w:val="00CE108E"/>
    <w:rsid w:val="00CE1889"/>
    <w:rsid w:val="00CE1BDE"/>
    <w:rsid w:val="00CE1F4A"/>
    <w:rsid w:val="00CE554C"/>
    <w:rsid w:val="00CE67DB"/>
    <w:rsid w:val="00CE71BB"/>
    <w:rsid w:val="00CE75F5"/>
    <w:rsid w:val="00CF044B"/>
    <w:rsid w:val="00CF0C89"/>
    <w:rsid w:val="00CF0E6C"/>
    <w:rsid w:val="00CF10EE"/>
    <w:rsid w:val="00CF11E9"/>
    <w:rsid w:val="00CF18F5"/>
    <w:rsid w:val="00CF1A4E"/>
    <w:rsid w:val="00CF1E1D"/>
    <w:rsid w:val="00CF1FC1"/>
    <w:rsid w:val="00CF2533"/>
    <w:rsid w:val="00CF25A2"/>
    <w:rsid w:val="00CF2DF3"/>
    <w:rsid w:val="00CF2F48"/>
    <w:rsid w:val="00CF33B0"/>
    <w:rsid w:val="00D000EC"/>
    <w:rsid w:val="00D016EA"/>
    <w:rsid w:val="00D0179E"/>
    <w:rsid w:val="00D01E3A"/>
    <w:rsid w:val="00D034AA"/>
    <w:rsid w:val="00D03FDE"/>
    <w:rsid w:val="00D04AA0"/>
    <w:rsid w:val="00D04FAB"/>
    <w:rsid w:val="00D0546F"/>
    <w:rsid w:val="00D0574E"/>
    <w:rsid w:val="00D05B6F"/>
    <w:rsid w:val="00D0635F"/>
    <w:rsid w:val="00D0797A"/>
    <w:rsid w:val="00D101CE"/>
    <w:rsid w:val="00D10DB0"/>
    <w:rsid w:val="00D112F0"/>
    <w:rsid w:val="00D12FD2"/>
    <w:rsid w:val="00D13652"/>
    <w:rsid w:val="00D13E67"/>
    <w:rsid w:val="00D13F4A"/>
    <w:rsid w:val="00D14564"/>
    <w:rsid w:val="00D14AE3"/>
    <w:rsid w:val="00D15565"/>
    <w:rsid w:val="00D157CA"/>
    <w:rsid w:val="00D15D2A"/>
    <w:rsid w:val="00D1630A"/>
    <w:rsid w:val="00D17017"/>
    <w:rsid w:val="00D20F63"/>
    <w:rsid w:val="00D21D28"/>
    <w:rsid w:val="00D220CF"/>
    <w:rsid w:val="00D23150"/>
    <w:rsid w:val="00D23B65"/>
    <w:rsid w:val="00D240C3"/>
    <w:rsid w:val="00D25409"/>
    <w:rsid w:val="00D25C08"/>
    <w:rsid w:val="00D2627F"/>
    <w:rsid w:val="00D26364"/>
    <w:rsid w:val="00D26D63"/>
    <w:rsid w:val="00D27B3D"/>
    <w:rsid w:val="00D27C05"/>
    <w:rsid w:val="00D27C07"/>
    <w:rsid w:val="00D27E8E"/>
    <w:rsid w:val="00D3069E"/>
    <w:rsid w:val="00D30769"/>
    <w:rsid w:val="00D30C20"/>
    <w:rsid w:val="00D311E1"/>
    <w:rsid w:val="00D33295"/>
    <w:rsid w:val="00D3371B"/>
    <w:rsid w:val="00D344C9"/>
    <w:rsid w:val="00D347E2"/>
    <w:rsid w:val="00D34D87"/>
    <w:rsid w:val="00D37291"/>
    <w:rsid w:val="00D37627"/>
    <w:rsid w:val="00D4150D"/>
    <w:rsid w:val="00D425B5"/>
    <w:rsid w:val="00D42E0C"/>
    <w:rsid w:val="00D434DB"/>
    <w:rsid w:val="00D43AE1"/>
    <w:rsid w:val="00D441F3"/>
    <w:rsid w:val="00D444DA"/>
    <w:rsid w:val="00D44A12"/>
    <w:rsid w:val="00D45046"/>
    <w:rsid w:val="00D454E5"/>
    <w:rsid w:val="00D4561F"/>
    <w:rsid w:val="00D461F0"/>
    <w:rsid w:val="00D47971"/>
    <w:rsid w:val="00D47AD2"/>
    <w:rsid w:val="00D50249"/>
    <w:rsid w:val="00D50769"/>
    <w:rsid w:val="00D536D0"/>
    <w:rsid w:val="00D54B6B"/>
    <w:rsid w:val="00D54E2C"/>
    <w:rsid w:val="00D5536B"/>
    <w:rsid w:val="00D562CA"/>
    <w:rsid w:val="00D5730C"/>
    <w:rsid w:val="00D576EB"/>
    <w:rsid w:val="00D57B61"/>
    <w:rsid w:val="00D6091F"/>
    <w:rsid w:val="00D60B97"/>
    <w:rsid w:val="00D613EC"/>
    <w:rsid w:val="00D6146A"/>
    <w:rsid w:val="00D6178E"/>
    <w:rsid w:val="00D623C0"/>
    <w:rsid w:val="00D62737"/>
    <w:rsid w:val="00D62FF6"/>
    <w:rsid w:val="00D6403E"/>
    <w:rsid w:val="00D64B7B"/>
    <w:rsid w:val="00D65191"/>
    <w:rsid w:val="00D653BB"/>
    <w:rsid w:val="00D6570F"/>
    <w:rsid w:val="00D65831"/>
    <w:rsid w:val="00D66B6E"/>
    <w:rsid w:val="00D7045F"/>
    <w:rsid w:val="00D711BC"/>
    <w:rsid w:val="00D71F1B"/>
    <w:rsid w:val="00D729CC"/>
    <w:rsid w:val="00D7463C"/>
    <w:rsid w:val="00D7476D"/>
    <w:rsid w:val="00D75D0C"/>
    <w:rsid w:val="00D76C76"/>
    <w:rsid w:val="00D76CD0"/>
    <w:rsid w:val="00D76FDF"/>
    <w:rsid w:val="00D770DD"/>
    <w:rsid w:val="00D778DD"/>
    <w:rsid w:val="00D77EC9"/>
    <w:rsid w:val="00D8019A"/>
    <w:rsid w:val="00D8038D"/>
    <w:rsid w:val="00D82EB4"/>
    <w:rsid w:val="00D832FA"/>
    <w:rsid w:val="00D83799"/>
    <w:rsid w:val="00D83EE2"/>
    <w:rsid w:val="00D83F34"/>
    <w:rsid w:val="00D83FE7"/>
    <w:rsid w:val="00D84053"/>
    <w:rsid w:val="00D84B33"/>
    <w:rsid w:val="00D85195"/>
    <w:rsid w:val="00D85FD3"/>
    <w:rsid w:val="00D8684A"/>
    <w:rsid w:val="00D87E0E"/>
    <w:rsid w:val="00D905C2"/>
    <w:rsid w:val="00D9196F"/>
    <w:rsid w:val="00D92428"/>
    <w:rsid w:val="00D925B4"/>
    <w:rsid w:val="00D932BB"/>
    <w:rsid w:val="00D93F03"/>
    <w:rsid w:val="00D94A93"/>
    <w:rsid w:val="00D94C75"/>
    <w:rsid w:val="00D954F5"/>
    <w:rsid w:val="00DA03B5"/>
    <w:rsid w:val="00DA0766"/>
    <w:rsid w:val="00DA0B12"/>
    <w:rsid w:val="00DA1A39"/>
    <w:rsid w:val="00DA22E9"/>
    <w:rsid w:val="00DA2922"/>
    <w:rsid w:val="00DA294C"/>
    <w:rsid w:val="00DA4211"/>
    <w:rsid w:val="00DA4780"/>
    <w:rsid w:val="00DA47B5"/>
    <w:rsid w:val="00DA48BC"/>
    <w:rsid w:val="00DA5A9E"/>
    <w:rsid w:val="00DA64D2"/>
    <w:rsid w:val="00DA68A4"/>
    <w:rsid w:val="00DA6A18"/>
    <w:rsid w:val="00DA7A00"/>
    <w:rsid w:val="00DB01E9"/>
    <w:rsid w:val="00DB0AD3"/>
    <w:rsid w:val="00DB0FA8"/>
    <w:rsid w:val="00DB197B"/>
    <w:rsid w:val="00DB222B"/>
    <w:rsid w:val="00DB271D"/>
    <w:rsid w:val="00DB2B9E"/>
    <w:rsid w:val="00DB32D7"/>
    <w:rsid w:val="00DB3ACF"/>
    <w:rsid w:val="00DB3DB7"/>
    <w:rsid w:val="00DB52DE"/>
    <w:rsid w:val="00DB5F19"/>
    <w:rsid w:val="00DB62B0"/>
    <w:rsid w:val="00DB62BE"/>
    <w:rsid w:val="00DB66E5"/>
    <w:rsid w:val="00DB6ACC"/>
    <w:rsid w:val="00DB70B1"/>
    <w:rsid w:val="00DC09C1"/>
    <w:rsid w:val="00DC14CC"/>
    <w:rsid w:val="00DC1C96"/>
    <w:rsid w:val="00DC38E8"/>
    <w:rsid w:val="00DC5618"/>
    <w:rsid w:val="00DC57A8"/>
    <w:rsid w:val="00DC59D2"/>
    <w:rsid w:val="00DC5CC9"/>
    <w:rsid w:val="00DC6094"/>
    <w:rsid w:val="00DC6340"/>
    <w:rsid w:val="00DC679B"/>
    <w:rsid w:val="00DC7441"/>
    <w:rsid w:val="00DD0338"/>
    <w:rsid w:val="00DD0382"/>
    <w:rsid w:val="00DD0E30"/>
    <w:rsid w:val="00DD244C"/>
    <w:rsid w:val="00DD2CDD"/>
    <w:rsid w:val="00DD3DB2"/>
    <w:rsid w:val="00DD49A8"/>
    <w:rsid w:val="00DD4EEA"/>
    <w:rsid w:val="00DD54FA"/>
    <w:rsid w:val="00DD5C5C"/>
    <w:rsid w:val="00DD5D71"/>
    <w:rsid w:val="00DD5F62"/>
    <w:rsid w:val="00DD63DC"/>
    <w:rsid w:val="00DD6B0B"/>
    <w:rsid w:val="00DD6CED"/>
    <w:rsid w:val="00DD7B57"/>
    <w:rsid w:val="00DD7BBC"/>
    <w:rsid w:val="00DD7C40"/>
    <w:rsid w:val="00DE0CC0"/>
    <w:rsid w:val="00DE2D8D"/>
    <w:rsid w:val="00DE2D92"/>
    <w:rsid w:val="00DE33A1"/>
    <w:rsid w:val="00DE3C8D"/>
    <w:rsid w:val="00DE5E7F"/>
    <w:rsid w:val="00DE60C6"/>
    <w:rsid w:val="00DE67BC"/>
    <w:rsid w:val="00DE796A"/>
    <w:rsid w:val="00DE7A6D"/>
    <w:rsid w:val="00DE7B13"/>
    <w:rsid w:val="00DF05CC"/>
    <w:rsid w:val="00DF0FF9"/>
    <w:rsid w:val="00DF224C"/>
    <w:rsid w:val="00DF2FDB"/>
    <w:rsid w:val="00DF41F7"/>
    <w:rsid w:val="00DF65BD"/>
    <w:rsid w:val="00DF69B5"/>
    <w:rsid w:val="00DF7F63"/>
    <w:rsid w:val="00E00096"/>
    <w:rsid w:val="00E001C3"/>
    <w:rsid w:val="00E004A8"/>
    <w:rsid w:val="00E01047"/>
    <w:rsid w:val="00E018E2"/>
    <w:rsid w:val="00E028B1"/>
    <w:rsid w:val="00E02AC5"/>
    <w:rsid w:val="00E04796"/>
    <w:rsid w:val="00E04961"/>
    <w:rsid w:val="00E05C5C"/>
    <w:rsid w:val="00E05EBC"/>
    <w:rsid w:val="00E06B55"/>
    <w:rsid w:val="00E106BC"/>
    <w:rsid w:val="00E11260"/>
    <w:rsid w:val="00E113F0"/>
    <w:rsid w:val="00E1195C"/>
    <w:rsid w:val="00E11C0B"/>
    <w:rsid w:val="00E11E73"/>
    <w:rsid w:val="00E12344"/>
    <w:rsid w:val="00E132F6"/>
    <w:rsid w:val="00E15364"/>
    <w:rsid w:val="00E15CD9"/>
    <w:rsid w:val="00E15F7B"/>
    <w:rsid w:val="00E160FE"/>
    <w:rsid w:val="00E169D0"/>
    <w:rsid w:val="00E17054"/>
    <w:rsid w:val="00E172B3"/>
    <w:rsid w:val="00E1750B"/>
    <w:rsid w:val="00E20360"/>
    <w:rsid w:val="00E20E3E"/>
    <w:rsid w:val="00E216ED"/>
    <w:rsid w:val="00E217B9"/>
    <w:rsid w:val="00E21CFB"/>
    <w:rsid w:val="00E2239F"/>
    <w:rsid w:val="00E2309D"/>
    <w:rsid w:val="00E2339D"/>
    <w:rsid w:val="00E234FC"/>
    <w:rsid w:val="00E239CC"/>
    <w:rsid w:val="00E23E1D"/>
    <w:rsid w:val="00E241D0"/>
    <w:rsid w:val="00E25176"/>
    <w:rsid w:val="00E263F7"/>
    <w:rsid w:val="00E265B7"/>
    <w:rsid w:val="00E26A4B"/>
    <w:rsid w:val="00E26B2E"/>
    <w:rsid w:val="00E26C40"/>
    <w:rsid w:val="00E26E3C"/>
    <w:rsid w:val="00E270EE"/>
    <w:rsid w:val="00E27945"/>
    <w:rsid w:val="00E27F9A"/>
    <w:rsid w:val="00E3050B"/>
    <w:rsid w:val="00E31517"/>
    <w:rsid w:val="00E317F6"/>
    <w:rsid w:val="00E31E51"/>
    <w:rsid w:val="00E323BE"/>
    <w:rsid w:val="00E34191"/>
    <w:rsid w:val="00E34EC3"/>
    <w:rsid w:val="00E34FBD"/>
    <w:rsid w:val="00E370AF"/>
    <w:rsid w:val="00E37A23"/>
    <w:rsid w:val="00E403D1"/>
    <w:rsid w:val="00E40465"/>
    <w:rsid w:val="00E40C24"/>
    <w:rsid w:val="00E41778"/>
    <w:rsid w:val="00E42129"/>
    <w:rsid w:val="00E42193"/>
    <w:rsid w:val="00E43934"/>
    <w:rsid w:val="00E439FE"/>
    <w:rsid w:val="00E43B39"/>
    <w:rsid w:val="00E44E19"/>
    <w:rsid w:val="00E4704E"/>
    <w:rsid w:val="00E4739A"/>
    <w:rsid w:val="00E4759D"/>
    <w:rsid w:val="00E5020C"/>
    <w:rsid w:val="00E50374"/>
    <w:rsid w:val="00E5095C"/>
    <w:rsid w:val="00E50F86"/>
    <w:rsid w:val="00E51654"/>
    <w:rsid w:val="00E51BD3"/>
    <w:rsid w:val="00E51EA0"/>
    <w:rsid w:val="00E520D3"/>
    <w:rsid w:val="00E524F2"/>
    <w:rsid w:val="00E52F58"/>
    <w:rsid w:val="00E534AE"/>
    <w:rsid w:val="00E5398E"/>
    <w:rsid w:val="00E54B51"/>
    <w:rsid w:val="00E54B72"/>
    <w:rsid w:val="00E56031"/>
    <w:rsid w:val="00E56B11"/>
    <w:rsid w:val="00E570E0"/>
    <w:rsid w:val="00E57E6A"/>
    <w:rsid w:val="00E60297"/>
    <w:rsid w:val="00E605A3"/>
    <w:rsid w:val="00E606DE"/>
    <w:rsid w:val="00E608D0"/>
    <w:rsid w:val="00E616AF"/>
    <w:rsid w:val="00E62456"/>
    <w:rsid w:val="00E630DE"/>
    <w:rsid w:val="00E6336C"/>
    <w:rsid w:val="00E6393C"/>
    <w:rsid w:val="00E63B4D"/>
    <w:rsid w:val="00E63B91"/>
    <w:rsid w:val="00E6410B"/>
    <w:rsid w:val="00E647A4"/>
    <w:rsid w:val="00E64BCD"/>
    <w:rsid w:val="00E651BD"/>
    <w:rsid w:val="00E662F5"/>
    <w:rsid w:val="00E66943"/>
    <w:rsid w:val="00E66E04"/>
    <w:rsid w:val="00E704A5"/>
    <w:rsid w:val="00E7050A"/>
    <w:rsid w:val="00E70968"/>
    <w:rsid w:val="00E71A75"/>
    <w:rsid w:val="00E71A8B"/>
    <w:rsid w:val="00E72EF9"/>
    <w:rsid w:val="00E747C1"/>
    <w:rsid w:val="00E74A40"/>
    <w:rsid w:val="00E76275"/>
    <w:rsid w:val="00E7717C"/>
    <w:rsid w:val="00E775A9"/>
    <w:rsid w:val="00E7775C"/>
    <w:rsid w:val="00E81204"/>
    <w:rsid w:val="00E81869"/>
    <w:rsid w:val="00E81BC8"/>
    <w:rsid w:val="00E82B58"/>
    <w:rsid w:val="00E8342E"/>
    <w:rsid w:val="00E83FBC"/>
    <w:rsid w:val="00E8416B"/>
    <w:rsid w:val="00E84B05"/>
    <w:rsid w:val="00E84EA2"/>
    <w:rsid w:val="00E85343"/>
    <w:rsid w:val="00E87438"/>
    <w:rsid w:val="00E911B5"/>
    <w:rsid w:val="00E918BE"/>
    <w:rsid w:val="00E9256F"/>
    <w:rsid w:val="00E9287E"/>
    <w:rsid w:val="00E92F0E"/>
    <w:rsid w:val="00E93312"/>
    <w:rsid w:val="00E93950"/>
    <w:rsid w:val="00E93A77"/>
    <w:rsid w:val="00E94EB1"/>
    <w:rsid w:val="00E9544C"/>
    <w:rsid w:val="00E9558C"/>
    <w:rsid w:val="00E958C2"/>
    <w:rsid w:val="00E95F35"/>
    <w:rsid w:val="00E96086"/>
    <w:rsid w:val="00E96739"/>
    <w:rsid w:val="00E96B75"/>
    <w:rsid w:val="00E970EE"/>
    <w:rsid w:val="00E97BAB"/>
    <w:rsid w:val="00EA0749"/>
    <w:rsid w:val="00EA0BDA"/>
    <w:rsid w:val="00EA0F1A"/>
    <w:rsid w:val="00EA106D"/>
    <w:rsid w:val="00EA1E20"/>
    <w:rsid w:val="00EA202E"/>
    <w:rsid w:val="00EA267F"/>
    <w:rsid w:val="00EA2DE5"/>
    <w:rsid w:val="00EA2EE9"/>
    <w:rsid w:val="00EA3259"/>
    <w:rsid w:val="00EA332B"/>
    <w:rsid w:val="00EA3C50"/>
    <w:rsid w:val="00EA4472"/>
    <w:rsid w:val="00EA47A8"/>
    <w:rsid w:val="00EA47B3"/>
    <w:rsid w:val="00EA4CBF"/>
    <w:rsid w:val="00EA563C"/>
    <w:rsid w:val="00EA59C5"/>
    <w:rsid w:val="00EA60C0"/>
    <w:rsid w:val="00EA675F"/>
    <w:rsid w:val="00EA7619"/>
    <w:rsid w:val="00EA78C8"/>
    <w:rsid w:val="00EA7A37"/>
    <w:rsid w:val="00EB1187"/>
    <w:rsid w:val="00EB1E53"/>
    <w:rsid w:val="00EB1F3B"/>
    <w:rsid w:val="00EB24E4"/>
    <w:rsid w:val="00EB3150"/>
    <w:rsid w:val="00EB4238"/>
    <w:rsid w:val="00EB4526"/>
    <w:rsid w:val="00EB4B59"/>
    <w:rsid w:val="00EB4B9C"/>
    <w:rsid w:val="00EB4D00"/>
    <w:rsid w:val="00EB50C4"/>
    <w:rsid w:val="00EB6B3F"/>
    <w:rsid w:val="00EB7F94"/>
    <w:rsid w:val="00EC074B"/>
    <w:rsid w:val="00EC092D"/>
    <w:rsid w:val="00EC1CA3"/>
    <w:rsid w:val="00EC2E6E"/>
    <w:rsid w:val="00EC41D4"/>
    <w:rsid w:val="00EC430C"/>
    <w:rsid w:val="00EC56C1"/>
    <w:rsid w:val="00EC5F94"/>
    <w:rsid w:val="00ED03D4"/>
    <w:rsid w:val="00ED22F4"/>
    <w:rsid w:val="00ED2495"/>
    <w:rsid w:val="00ED3656"/>
    <w:rsid w:val="00ED3FF7"/>
    <w:rsid w:val="00ED7000"/>
    <w:rsid w:val="00ED77FB"/>
    <w:rsid w:val="00EE0061"/>
    <w:rsid w:val="00EE0084"/>
    <w:rsid w:val="00EE0D9A"/>
    <w:rsid w:val="00EE1132"/>
    <w:rsid w:val="00EE1AA5"/>
    <w:rsid w:val="00EE20DB"/>
    <w:rsid w:val="00EE23F0"/>
    <w:rsid w:val="00EE254E"/>
    <w:rsid w:val="00EE2A91"/>
    <w:rsid w:val="00EE3652"/>
    <w:rsid w:val="00EE3BA1"/>
    <w:rsid w:val="00EE40B6"/>
    <w:rsid w:val="00EE46BF"/>
    <w:rsid w:val="00EE46CE"/>
    <w:rsid w:val="00EE4A18"/>
    <w:rsid w:val="00EE4F43"/>
    <w:rsid w:val="00EE5743"/>
    <w:rsid w:val="00EE58FC"/>
    <w:rsid w:val="00EE704B"/>
    <w:rsid w:val="00EE75D4"/>
    <w:rsid w:val="00EE7E6F"/>
    <w:rsid w:val="00EF1714"/>
    <w:rsid w:val="00EF1A5F"/>
    <w:rsid w:val="00EF2073"/>
    <w:rsid w:val="00EF29F5"/>
    <w:rsid w:val="00EF2AAC"/>
    <w:rsid w:val="00EF5AFA"/>
    <w:rsid w:val="00EF5C35"/>
    <w:rsid w:val="00EF61B9"/>
    <w:rsid w:val="00EF702E"/>
    <w:rsid w:val="00F00840"/>
    <w:rsid w:val="00F00E0C"/>
    <w:rsid w:val="00F0115A"/>
    <w:rsid w:val="00F011C1"/>
    <w:rsid w:val="00F02670"/>
    <w:rsid w:val="00F02EC4"/>
    <w:rsid w:val="00F03612"/>
    <w:rsid w:val="00F038B3"/>
    <w:rsid w:val="00F041D2"/>
    <w:rsid w:val="00F04263"/>
    <w:rsid w:val="00F04682"/>
    <w:rsid w:val="00F04FC0"/>
    <w:rsid w:val="00F10AE5"/>
    <w:rsid w:val="00F10E31"/>
    <w:rsid w:val="00F11934"/>
    <w:rsid w:val="00F12465"/>
    <w:rsid w:val="00F12E1A"/>
    <w:rsid w:val="00F13FC7"/>
    <w:rsid w:val="00F14F2A"/>
    <w:rsid w:val="00F14F61"/>
    <w:rsid w:val="00F16267"/>
    <w:rsid w:val="00F163A7"/>
    <w:rsid w:val="00F16620"/>
    <w:rsid w:val="00F16C84"/>
    <w:rsid w:val="00F17211"/>
    <w:rsid w:val="00F174FA"/>
    <w:rsid w:val="00F2034C"/>
    <w:rsid w:val="00F205EA"/>
    <w:rsid w:val="00F2080A"/>
    <w:rsid w:val="00F22F36"/>
    <w:rsid w:val="00F23A7E"/>
    <w:rsid w:val="00F24A06"/>
    <w:rsid w:val="00F255EE"/>
    <w:rsid w:val="00F25E98"/>
    <w:rsid w:val="00F26679"/>
    <w:rsid w:val="00F2697D"/>
    <w:rsid w:val="00F26E50"/>
    <w:rsid w:val="00F27F9F"/>
    <w:rsid w:val="00F30483"/>
    <w:rsid w:val="00F30FCF"/>
    <w:rsid w:val="00F31699"/>
    <w:rsid w:val="00F31CC7"/>
    <w:rsid w:val="00F32BC1"/>
    <w:rsid w:val="00F34D8A"/>
    <w:rsid w:val="00F34F28"/>
    <w:rsid w:val="00F35B69"/>
    <w:rsid w:val="00F363F0"/>
    <w:rsid w:val="00F37D57"/>
    <w:rsid w:val="00F40265"/>
    <w:rsid w:val="00F40767"/>
    <w:rsid w:val="00F408A0"/>
    <w:rsid w:val="00F416DC"/>
    <w:rsid w:val="00F419DF"/>
    <w:rsid w:val="00F42DBD"/>
    <w:rsid w:val="00F43C01"/>
    <w:rsid w:val="00F43D9F"/>
    <w:rsid w:val="00F45243"/>
    <w:rsid w:val="00F46740"/>
    <w:rsid w:val="00F4692C"/>
    <w:rsid w:val="00F46F09"/>
    <w:rsid w:val="00F475C0"/>
    <w:rsid w:val="00F47F60"/>
    <w:rsid w:val="00F508A7"/>
    <w:rsid w:val="00F512D5"/>
    <w:rsid w:val="00F525F0"/>
    <w:rsid w:val="00F52B7B"/>
    <w:rsid w:val="00F52E6D"/>
    <w:rsid w:val="00F54CAC"/>
    <w:rsid w:val="00F551CF"/>
    <w:rsid w:val="00F55A65"/>
    <w:rsid w:val="00F55B69"/>
    <w:rsid w:val="00F560DF"/>
    <w:rsid w:val="00F566A4"/>
    <w:rsid w:val="00F57779"/>
    <w:rsid w:val="00F57D7A"/>
    <w:rsid w:val="00F605D9"/>
    <w:rsid w:val="00F615C4"/>
    <w:rsid w:val="00F616FD"/>
    <w:rsid w:val="00F61E70"/>
    <w:rsid w:val="00F628ED"/>
    <w:rsid w:val="00F63FD2"/>
    <w:rsid w:val="00F646E5"/>
    <w:rsid w:val="00F6490A"/>
    <w:rsid w:val="00F64D76"/>
    <w:rsid w:val="00F6534F"/>
    <w:rsid w:val="00F65DAC"/>
    <w:rsid w:val="00F663DA"/>
    <w:rsid w:val="00F71665"/>
    <w:rsid w:val="00F718BC"/>
    <w:rsid w:val="00F73077"/>
    <w:rsid w:val="00F736DB"/>
    <w:rsid w:val="00F73A20"/>
    <w:rsid w:val="00F73E15"/>
    <w:rsid w:val="00F74710"/>
    <w:rsid w:val="00F75273"/>
    <w:rsid w:val="00F75694"/>
    <w:rsid w:val="00F76256"/>
    <w:rsid w:val="00F76298"/>
    <w:rsid w:val="00F7644E"/>
    <w:rsid w:val="00F76522"/>
    <w:rsid w:val="00F76936"/>
    <w:rsid w:val="00F76F6C"/>
    <w:rsid w:val="00F77061"/>
    <w:rsid w:val="00F77C4F"/>
    <w:rsid w:val="00F80EE4"/>
    <w:rsid w:val="00F827B3"/>
    <w:rsid w:val="00F82992"/>
    <w:rsid w:val="00F82F90"/>
    <w:rsid w:val="00F83C41"/>
    <w:rsid w:val="00F84247"/>
    <w:rsid w:val="00F854B9"/>
    <w:rsid w:val="00F85A11"/>
    <w:rsid w:val="00F86B3A"/>
    <w:rsid w:val="00F87025"/>
    <w:rsid w:val="00F877F6"/>
    <w:rsid w:val="00F90001"/>
    <w:rsid w:val="00F904F2"/>
    <w:rsid w:val="00F90AD3"/>
    <w:rsid w:val="00F90CE9"/>
    <w:rsid w:val="00F91995"/>
    <w:rsid w:val="00F9456D"/>
    <w:rsid w:val="00F9482E"/>
    <w:rsid w:val="00F9499D"/>
    <w:rsid w:val="00F94A8D"/>
    <w:rsid w:val="00F96EDD"/>
    <w:rsid w:val="00FA05EB"/>
    <w:rsid w:val="00FA283B"/>
    <w:rsid w:val="00FA3046"/>
    <w:rsid w:val="00FA3102"/>
    <w:rsid w:val="00FA646F"/>
    <w:rsid w:val="00FA73D1"/>
    <w:rsid w:val="00FA7DF4"/>
    <w:rsid w:val="00FB0709"/>
    <w:rsid w:val="00FB1BB1"/>
    <w:rsid w:val="00FB2136"/>
    <w:rsid w:val="00FB2360"/>
    <w:rsid w:val="00FB257D"/>
    <w:rsid w:val="00FB328C"/>
    <w:rsid w:val="00FB3965"/>
    <w:rsid w:val="00FB39D6"/>
    <w:rsid w:val="00FB3A4E"/>
    <w:rsid w:val="00FB4302"/>
    <w:rsid w:val="00FB442B"/>
    <w:rsid w:val="00FB53E2"/>
    <w:rsid w:val="00FB5650"/>
    <w:rsid w:val="00FB7529"/>
    <w:rsid w:val="00FB7B65"/>
    <w:rsid w:val="00FC0788"/>
    <w:rsid w:val="00FC18F1"/>
    <w:rsid w:val="00FC1E7E"/>
    <w:rsid w:val="00FC2BEC"/>
    <w:rsid w:val="00FC2E7F"/>
    <w:rsid w:val="00FC34F8"/>
    <w:rsid w:val="00FC3503"/>
    <w:rsid w:val="00FC3E4F"/>
    <w:rsid w:val="00FC4060"/>
    <w:rsid w:val="00FC587B"/>
    <w:rsid w:val="00FC7203"/>
    <w:rsid w:val="00FD0E9E"/>
    <w:rsid w:val="00FD12AC"/>
    <w:rsid w:val="00FD13B3"/>
    <w:rsid w:val="00FD148A"/>
    <w:rsid w:val="00FD289B"/>
    <w:rsid w:val="00FD3ABB"/>
    <w:rsid w:val="00FD44AE"/>
    <w:rsid w:val="00FD6646"/>
    <w:rsid w:val="00FD67BF"/>
    <w:rsid w:val="00FD6BBF"/>
    <w:rsid w:val="00FD74A4"/>
    <w:rsid w:val="00FD7A6E"/>
    <w:rsid w:val="00FE037E"/>
    <w:rsid w:val="00FE057E"/>
    <w:rsid w:val="00FE10C9"/>
    <w:rsid w:val="00FE136A"/>
    <w:rsid w:val="00FE17AA"/>
    <w:rsid w:val="00FE244A"/>
    <w:rsid w:val="00FE3308"/>
    <w:rsid w:val="00FE3F6D"/>
    <w:rsid w:val="00FE4368"/>
    <w:rsid w:val="00FE5248"/>
    <w:rsid w:val="00FE6601"/>
    <w:rsid w:val="00FE6898"/>
    <w:rsid w:val="00FE6902"/>
    <w:rsid w:val="00FE7422"/>
    <w:rsid w:val="00FE753E"/>
    <w:rsid w:val="00FF01CD"/>
    <w:rsid w:val="00FF040A"/>
    <w:rsid w:val="00FF068F"/>
    <w:rsid w:val="00FF097D"/>
    <w:rsid w:val="00FF0CE9"/>
    <w:rsid w:val="00FF0E7E"/>
    <w:rsid w:val="00FF2C05"/>
    <w:rsid w:val="00FF32B4"/>
    <w:rsid w:val="00FF4C31"/>
    <w:rsid w:val="00FF55FD"/>
    <w:rsid w:val="00FF5E4D"/>
    <w:rsid w:val="00FF6E5A"/>
    <w:rsid w:val="00FF6FCB"/>
    <w:rsid w:val="00FF72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3E0"/>
    <w:pPr>
      <w:spacing w:line="240" w:lineRule="auto"/>
      <w:jc w:val="left"/>
    </w:pPr>
    <w:rPr>
      <w:rFonts w:ascii="Times New Roman" w:eastAsia="Times New Roman" w:hAnsi="Times New Roman" w:cs="Times New Roman"/>
      <w:sz w:val="24"/>
      <w:szCs w:val="24"/>
      <w:lang w:eastAsia="ru-RU"/>
    </w:rPr>
  </w:style>
  <w:style w:type="paragraph" w:styleId="1">
    <w:name w:val="heading 1"/>
    <w:aliases w:val="Раздел Договора,H1,&quot;Алмаз&quot;"/>
    <w:basedOn w:val="a"/>
    <w:next w:val="a"/>
    <w:link w:val="10"/>
    <w:qFormat/>
    <w:rsid w:val="00AB13E0"/>
    <w:pPr>
      <w:autoSpaceDE w:val="0"/>
      <w:autoSpaceDN w:val="0"/>
      <w:adjustRightInd w:val="0"/>
      <w:spacing w:before="108" w:after="108"/>
      <w:jc w:val="center"/>
      <w:outlineLvl w:val="0"/>
    </w:pPr>
    <w:rPr>
      <w:rFonts w:ascii="Arial" w:hAnsi="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13E0"/>
    <w:rPr>
      <w:rFonts w:ascii="Arial" w:eastAsia="Times New Roman" w:hAnsi="Arial" w:cs="Times New Roman"/>
      <w:b/>
      <w:bCs/>
      <w:color w:val="000080"/>
      <w:sz w:val="20"/>
      <w:szCs w:val="20"/>
      <w:lang w:eastAsia="ru-RU"/>
    </w:rPr>
  </w:style>
  <w:style w:type="table" w:styleId="a3">
    <w:name w:val="Table Grid"/>
    <w:basedOn w:val="a1"/>
    <w:uiPriority w:val="59"/>
    <w:rsid w:val="00AB13E0"/>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AB13E0"/>
    <w:pPr>
      <w:widowControl w:val="0"/>
      <w:autoSpaceDE w:val="0"/>
      <w:autoSpaceDN w:val="0"/>
      <w:adjustRightInd w:val="0"/>
      <w:spacing w:line="240" w:lineRule="auto"/>
      <w:ind w:right="19772"/>
      <w:jc w:val="left"/>
    </w:pPr>
    <w:rPr>
      <w:rFonts w:ascii="Arial" w:eastAsia="Times New Roman" w:hAnsi="Arial" w:cs="Arial"/>
      <w:b/>
      <w:bCs/>
      <w:sz w:val="16"/>
      <w:szCs w:val="16"/>
    </w:rPr>
  </w:style>
  <w:style w:type="paragraph" w:customStyle="1" w:styleId="ConsNonformat">
    <w:name w:val="ConsNonformat"/>
    <w:rsid w:val="00AB13E0"/>
    <w:pPr>
      <w:autoSpaceDE w:val="0"/>
      <w:autoSpaceDN w:val="0"/>
      <w:adjustRightInd w:val="0"/>
      <w:spacing w:line="240" w:lineRule="auto"/>
      <w:ind w:right="19772"/>
      <w:jc w:val="left"/>
    </w:pPr>
    <w:rPr>
      <w:rFonts w:ascii="Courier New" w:eastAsia="Times New Roman" w:hAnsi="Courier New" w:cs="Courier New"/>
      <w:sz w:val="24"/>
      <w:szCs w:val="24"/>
      <w:lang w:eastAsia="ru-RU"/>
    </w:rPr>
  </w:style>
  <w:style w:type="paragraph" w:customStyle="1" w:styleId="11">
    <w:name w:val="Название объекта1"/>
    <w:basedOn w:val="a"/>
    <w:next w:val="a"/>
    <w:rsid w:val="00AB13E0"/>
    <w:pPr>
      <w:suppressAutoHyphens/>
      <w:jc w:val="center"/>
    </w:pPr>
    <w:rPr>
      <w:rFonts w:ascii="Arial" w:hAnsi="Arial" w:cs="Arial"/>
      <w:b/>
      <w:bCs/>
      <w:sz w:val="40"/>
      <w:lang w:eastAsia="ar-SA"/>
    </w:rPr>
  </w:style>
  <w:style w:type="paragraph" w:customStyle="1" w:styleId="Style1">
    <w:name w:val="Style1"/>
    <w:basedOn w:val="a"/>
    <w:uiPriority w:val="99"/>
    <w:rsid w:val="00AB13E0"/>
    <w:pPr>
      <w:widowControl w:val="0"/>
      <w:autoSpaceDE w:val="0"/>
      <w:autoSpaceDN w:val="0"/>
      <w:adjustRightInd w:val="0"/>
      <w:spacing w:line="331" w:lineRule="exact"/>
      <w:jc w:val="center"/>
    </w:pPr>
    <w:rPr>
      <w:rFonts w:ascii="Arial" w:hAnsi="Arial" w:cs="Arial"/>
    </w:rPr>
  </w:style>
  <w:style w:type="paragraph" w:customStyle="1" w:styleId="Style3">
    <w:name w:val="Style3"/>
    <w:basedOn w:val="a"/>
    <w:uiPriority w:val="99"/>
    <w:rsid w:val="00AB13E0"/>
    <w:pPr>
      <w:widowControl w:val="0"/>
      <w:autoSpaceDE w:val="0"/>
      <w:autoSpaceDN w:val="0"/>
      <w:adjustRightInd w:val="0"/>
      <w:spacing w:line="254" w:lineRule="exact"/>
    </w:pPr>
    <w:rPr>
      <w:rFonts w:ascii="Arial" w:hAnsi="Arial" w:cs="Arial"/>
    </w:rPr>
  </w:style>
  <w:style w:type="paragraph" w:customStyle="1" w:styleId="Style4">
    <w:name w:val="Style4"/>
    <w:basedOn w:val="a"/>
    <w:uiPriority w:val="99"/>
    <w:rsid w:val="00AB13E0"/>
    <w:pPr>
      <w:widowControl w:val="0"/>
      <w:autoSpaceDE w:val="0"/>
      <w:autoSpaceDN w:val="0"/>
      <w:adjustRightInd w:val="0"/>
      <w:spacing w:line="274" w:lineRule="exact"/>
      <w:ind w:firstLine="418"/>
      <w:jc w:val="both"/>
    </w:pPr>
    <w:rPr>
      <w:rFonts w:ascii="Arial" w:hAnsi="Arial" w:cs="Arial"/>
    </w:rPr>
  </w:style>
  <w:style w:type="paragraph" w:customStyle="1" w:styleId="Style5">
    <w:name w:val="Style5"/>
    <w:basedOn w:val="a"/>
    <w:uiPriority w:val="99"/>
    <w:rsid w:val="00AB13E0"/>
    <w:pPr>
      <w:widowControl w:val="0"/>
      <w:autoSpaceDE w:val="0"/>
      <w:autoSpaceDN w:val="0"/>
      <w:adjustRightInd w:val="0"/>
      <w:spacing w:line="276" w:lineRule="exact"/>
      <w:ind w:firstLine="408"/>
      <w:jc w:val="both"/>
    </w:pPr>
    <w:rPr>
      <w:rFonts w:ascii="Arial" w:hAnsi="Arial" w:cs="Arial"/>
    </w:rPr>
  </w:style>
  <w:style w:type="paragraph" w:customStyle="1" w:styleId="Style6">
    <w:name w:val="Style6"/>
    <w:basedOn w:val="a"/>
    <w:uiPriority w:val="99"/>
    <w:rsid w:val="00AB13E0"/>
    <w:pPr>
      <w:widowControl w:val="0"/>
      <w:autoSpaceDE w:val="0"/>
      <w:autoSpaceDN w:val="0"/>
      <w:adjustRightInd w:val="0"/>
    </w:pPr>
    <w:rPr>
      <w:rFonts w:ascii="Arial" w:hAnsi="Arial" w:cs="Arial"/>
    </w:rPr>
  </w:style>
  <w:style w:type="paragraph" w:customStyle="1" w:styleId="Style12">
    <w:name w:val="Style12"/>
    <w:basedOn w:val="a"/>
    <w:uiPriority w:val="99"/>
    <w:rsid w:val="00AB13E0"/>
    <w:pPr>
      <w:widowControl w:val="0"/>
      <w:autoSpaceDE w:val="0"/>
      <w:autoSpaceDN w:val="0"/>
      <w:adjustRightInd w:val="0"/>
      <w:spacing w:line="275" w:lineRule="exact"/>
      <w:ind w:firstLine="394"/>
      <w:jc w:val="both"/>
    </w:pPr>
    <w:rPr>
      <w:rFonts w:ascii="Arial" w:hAnsi="Arial" w:cs="Arial"/>
    </w:rPr>
  </w:style>
  <w:style w:type="character" w:customStyle="1" w:styleId="FontStyle14">
    <w:name w:val="Font Style14"/>
    <w:basedOn w:val="a0"/>
    <w:uiPriority w:val="99"/>
    <w:rsid w:val="00AB13E0"/>
    <w:rPr>
      <w:rFonts w:ascii="Arial Black" w:hAnsi="Arial Black" w:cs="Arial Black"/>
      <w:spacing w:val="20"/>
      <w:sz w:val="22"/>
      <w:szCs w:val="22"/>
    </w:rPr>
  </w:style>
  <w:style w:type="character" w:customStyle="1" w:styleId="FontStyle15">
    <w:name w:val="Font Style15"/>
    <w:basedOn w:val="a0"/>
    <w:uiPriority w:val="99"/>
    <w:rsid w:val="00AB13E0"/>
    <w:rPr>
      <w:rFonts w:ascii="Arial" w:hAnsi="Arial" w:cs="Arial"/>
      <w:b/>
      <w:bCs/>
      <w:sz w:val="20"/>
      <w:szCs w:val="20"/>
    </w:rPr>
  </w:style>
  <w:style w:type="character" w:customStyle="1" w:styleId="FontStyle16">
    <w:name w:val="Font Style16"/>
    <w:basedOn w:val="a0"/>
    <w:uiPriority w:val="99"/>
    <w:rsid w:val="00AB13E0"/>
    <w:rPr>
      <w:rFonts w:ascii="Arial" w:hAnsi="Arial" w:cs="Arial"/>
      <w:sz w:val="20"/>
      <w:szCs w:val="20"/>
    </w:rPr>
  </w:style>
  <w:style w:type="paragraph" w:styleId="a4">
    <w:name w:val="List Paragraph"/>
    <w:basedOn w:val="a"/>
    <w:uiPriority w:val="34"/>
    <w:qFormat/>
    <w:rsid w:val="00AB13E0"/>
    <w:pPr>
      <w:ind w:left="708"/>
    </w:pPr>
  </w:style>
  <w:style w:type="paragraph" w:customStyle="1" w:styleId="Style2">
    <w:name w:val="Style2"/>
    <w:basedOn w:val="a"/>
    <w:uiPriority w:val="99"/>
    <w:rsid w:val="00AB13E0"/>
    <w:pPr>
      <w:widowControl w:val="0"/>
      <w:autoSpaceDE w:val="0"/>
      <w:autoSpaceDN w:val="0"/>
      <w:adjustRightInd w:val="0"/>
      <w:spacing w:line="384" w:lineRule="exact"/>
      <w:jc w:val="center"/>
    </w:pPr>
  </w:style>
  <w:style w:type="paragraph" w:customStyle="1" w:styleId="Style7">
    <w:name w:val="Style7"/>
    <w:basedOn w:val="a"/>
    <w:uiPriority w:val="99"/>
    <w:rsid w:val="00AB13E0"/>
    <w:pPr>
      <w:widowControl w:val="0"/>
      <w:autoSpaceDE w:val="0"/>
      <w:autoSpaceDN w:val="0"/>
      <w:adjustRightInd w:val="0"/>
    </w:pPr>
  </w:style>
  <w:style w:type="paragraph" w:customStyle="1" w:styleId="Style8">
    <w:name w:val="Style8"/>
    <w:basedOn w:val="a"/>
    <w:uiPriority w:val="99"/>
    <w:rsid w:val="00AB13E0"/>
    <w:pPr>
      <w:widowControl w:val="0"/>
      <w:autoSpaceDE w:val="0"/>
      <w:autoSpaceDN w:val="0"/>
      <w:adjustRightInd w:val="0"/>
    </w:pPr>
  </w:style>
  <w:style w:type="paragraph" w:customStyle="1" w:styleId="Style9">
    <w:name w:val="Style9"/>
    <w:basedOn w:val="a"/>
    <w:uiPriority w:val="99"/>
    <w:rsid w:val="00AB13E0"/>
    <w:pPr>
      <w:widowControl w:val="0"/>
      <w:autoSpaceDE w:val="0"/>
      <w:autoSpaceDN w:val="0"/>
      <w:adjustRightInd w:val="0"/>
      <w:jc w:val="both"/>
    </w:pPr>
  </w:style>
  <w:style w:type="paragraph" w:customStyle="1" w:styleId="Style10">
    <w:name w:val="Style10"/>
    <w:basedOn w:val="a"/>
    <w:uiPriority w:val="99"/>
    <w:rsid w:val="00AB13E0"/>
    <w:pPr>
      <w:widowControl w:val="0"/>
      <w:autoSpaceDE w:val="0"/>
      <w:autoSpaceDN w:val="0"/>
      <w:adjustRightInd w:val="0"/>
    </w:pPr>
  </w:style>
  <w:style w:type="paragraph" w:customStyle="1" w:styleId="Style11">
    <w:name w:val="Style11"/>
    <w:basedOn w:val="a"/>
    <w:uiPriority w:val="99"/>
    <w:rsid w:val="00AB13E0"/>
    <w:pPr>
      <w:widowControl w:val="0"/>
      <w:autoSpaceDE w:val="0"/>
      <w:autoSpaceDN w:val="0"/>
      <w:adjustRightInd w:val="0"/>
      <w:spacing w:line="346" w:lineRule="exact"/>
      <w:jc w:val="center"/>
    </w:pPr>
  </w:style>
  <w:style w:type="paragraph" w:customStyle="1" w:styleId="Style13">
    <w:name w:val="Style13"/>
    <w:basedOn w:val="a"/>
    <w:uiPriority w:val="99"/>
    <w:rsid w:val="00AB13E0"/>
    <w:pPr>
      <w:widowControl w:val="0"/>
      <w:autoSpaceDE w:val="0"/>
      <w:autoSpaceDN w:val="0"/>
      <w:adjustRightInd w:val="0"/>
    </w:pPr>
  </w:style>
  <w:style w:type="paragraph" w:customStyle="1" w:styleId="Style14">
    <w:name w:val="Style14"/>
    <w:basedOn w:val="a"/>
    <w:uiPriority w:val="99"/>
    <w:rsid w:val="00AB13E0"/>
    <w:pPr>
      <w:widowControl w:val="0"/>
      <w:autoSpaceDE w:val="0"/>
      <w:autoSpaceDN w:val="0"/>
      <w:adjustRightInd w:val="0"/>
    </w:pPr>
  </w:style>
  <w:style w:type="paragraph" w:customStyle="1" w:styleId="Style15">
    <w:name w:val="Style15"/>
    <w:basedOn w:val="a"/>
    <w:uiPriority w:val="99"/>
    <w:rsid w:val="00AB13E0"/>
    <w:pPr>
      <w:widowControl w:val="0"/>
      <w:autoSpaceDE w:val="0"/>
      <w:autoSpaceDN w:val="0"/>
      <w:adjustRightInd w:val="0"/>
      <w:spacing w:line="280" w:lineRule="exact"/>
    </w:pPr>
  </w:style>
  <w:style w:type="paragraph" w:customStyle="1" w:styleId="Style16">
    <w:name w:val="Style16"/>
    <w:basedOn w:val="a"/>
    <w:uiPriority w:val="99"/>
    <w:rsid w:val="00AB13E0"/>
    <w:pPr>
      <w:widowControl w:val="0"/>
      <w:autoSpaceDE w:val="0"/>
      <w:autoSpaceDN w:val="0"/>
      <w:adjustRightInd w:val="0"/>
      <w:spacing w:line="269" w:lineRule="exact"/>
      <w:jc w:val="center"/>
    </w:pPr>
  </w:style>
  <w:style w:type="paragraph" w:customStyle="1" w:styleId="Style17">
    <w:name w:val="Style17"/>
    <w:basedOn w:val="a"/>
    <w:uiPriority w:val="99"/>
    <w:rsid w:val="00AB13E0"/>
    <w:pPr>
      <w:widowControl w:val="0"/>
      <w:autoSpaceDE w:val="0"/>
      <w:autoSpaceDN w:val="0"/>
      <w:adjustRightInd w:val="0"/>
      <w:spacing w:line="318" w:lineRule="exact"/>
      <w:ind w:firstLine="485"/>
      <w:jc w:val="both"/>
    </w:pPr>
  </w:style>
  <w:style w:type="paragraph" w:customStyle="1" w:styleId="Style18">
    <w:name w:val="Style18"/>
    <w:basedOn w:val="a"/>
    <w:uiPriority w:val="99"/>
    <w:rsid w:val="00AB13E0"/>
    <w:pPr>
      <w:widowControl w:val="0"/>
      <w:autoSpaceDE w:val="0"/>
      <w:autoSpaceDN w:val="0"/>
      <w:adjustRightInd w:val="0"/>
    </w:pPr>
  </w:style>
  <w:style w:type="paragraph" w:customStyle="1" w:styleId="Style19">
    <w:name w:val="Style19"/>
    <w:basedOn w:val="a"/>
    <w:uiPriority w:val="99"/>
    <w:rsid w:val="00AB13E0"/>
    <w:pPr>
      <w:widowControl w:val="0"/>
      <w:autoSpaceDE w:val="0"/>
      <w:autoSpaceDN w:val="0"/>
      <w:adjustRightInd w:val="0"/>
      <w:spacing w:line="322" w:lineRule="exact"/>
      <w:ind w:firstLine="470"/>
    </w:pPr>
  </w:style>
  <w:style w:type="paragraph" w:customStyle="1" w:styleId="Style20">
    <w:name w:val="Style20"/>
    <w:basedOn w:val="a"/>
    <w:uiPriority w:val="99"/>
    <w:rsid w:val="00AB13E0"/>
    <w:pPr>
      <w:widowControl w:val="0"/>
      <w:autoSpaceDE w:val="0"/>
      <w:autoSpaceDN w:val="0"/>
      <w:adjustRightInd w:val="0"/>
      <w:spacing w:line="322" w:lineRule="exact"/>
      <w:ind w:firstLine="2136"/>
    </w:pPr>
  </w:style>
  <w:style w:type="paragraph" w:customStyle="1" w:styleId="Style21">
    <w:name w:val="Style21"/>
    <w:basedOn w:val="a"/>
    <w:uiPriority w:val="99"/>
    <w:rsid w:val="00AB13E0"/>
    <w:pPr>
      <w:widowControl w:val="0"/>
      <w:autoSpaceDE w:val="0"/>
      <w:autoSpaceDN w:val="0"/>
      <w:adjustRightInd w:val="0"/>
    </w:pPr>
  </w:style>
  <w:style w:type="paragraph" w:customStyle="1" w:styleId="Style22">
    <w:name w:val="Style22"/>
    <w:basedOn w:val="a"/>
    <w:uiPriority w:val="99"/>
    <w:rsid w:val="00AB13E0"/>
    <w:pPr>
      <w:widowControl w:val="0"/>
      <w:autoSpaceDE w:val="0"/>
      <w:autoSpaceDN w:val="0"/>
      <w:adjustRightInd w:val="0"/>
      <w:spacing w:line="317" w:lineRule="exact"/>
      <w:ind w:firstLine="336"/>
      <w:jc w:val="both"/>
    </w:pPr>
  </w:style>
  <w:style w:type="paragraph" w:customStyle="1" w:styleId="Style23">
    <w:name w:val="Style23"/>
    <w:basedOn w:val="a"/>
    <w:uiPriority w:val="99"/>
    <w:rsid w:val="00AB13E0"/>
    <w:pPr>
      <w:widowControl w:val="0"/>
      <w:autoSpaceDE w:val="0"/>
      <w:autoSpaceDN w:val="0"/>
      <w:adjustRightInd w:val="0"/>
      <w:spacing w:line="322" w:lineRule="exact"/>
      <w:ind w:firstLine="854"/>
      <w:jc w:val="both"/>
    </w:pPr>
  </w:style>
  <w:style w:type="paragraph" w:customStyle="1" w:styleId="Style24">
    <w:name w:val="Style24"/>
    <w:basedOn w:val="a"/>
    <w:uiPriority w:val="99"/>
    <w:rsid w:val="00AB13E0"/>
    <w:pPr>
      <w:widowControl w:val="0"/>
      <w:autoSpaceDE w:val="0"/>
      <w:autoSpaceDN w:val="0"/>
      <w:adjustRightInd w:val="0"/>
    </w:pPr>
  </w:style>
  <w:style w:type="paragraph" w:customStyle="1" w:styleId="Style25">
    <w:name w:val="Style25"/>
    <w:basedOn w:val="a"/>
    <w:uiPriority w:val="99"/>
    <w:rsid w:val="00AB13E0"/>
    <w:pPr>
      <w:widowControl w:val="0"/>
      <w:autoSpaceDE w:val="0"/>
      <w:autoSpaceDN w:val="0"/>
      <w:adjustRightInd w:val="0"/>
      <w:spacing w:line="422" w:lineRule="exact"/>
      <w:ind w:hanging="1973"/>
    </w:pPr>
  </w:style>
  <w:style w:type="paragraph" w:customStyle="1" w:styleId="Style26">
    <w:name w:val="Style26"/>
    <w:basedOn w:val="a"/>
    <w:uiPriority w:val="99"/>
    <w:rsid w:val="00AB13E0"/>
    <w:pPr>
      <w:widowControl w:val="0"/>
      <w:autoSpaceDE w:val="0"/>
      <w:autoSpaceDN w:val="0"/>
      <w:adjustRightInd w:val="0"/>
      <w:jc w:val="center"/>
    </w:pPr>
  </w:style>
  <w:style w:type="paragraph" w:customStyle="1" w:styleId="Style27">
    <w:name w:val="Style27"/>
    <w:basedOn w:val="a"/>
    <w:uiPriority w:val="99"/>
    <w:rsid w:val="00AB13E0"/>
    <w:pPr>
      <w:widowControl w:val="0"/>
      <w:autoSpaceDE w:val="0"/>
      <w:autoSpaceDN w:val="0"/>
      <w:adjustRightInd w:val="0"/>
    </w:pPr>
  </w:style>
  <w:style w:type="paragraph" w:customStyle="1" w:styleId="Style28">
    <w:name w:val="Style28"/>
    <w:basedOn w:val="a"/>
    <w:uiPriority w:val="99"/>
    <w:rsid w:val="00AB13E0"/>
    <w:pPr>
      <w:widowControl w:val="0"/>
      <w:autoSpaceDE w:val="0"/>
      <w:autoSpaceDN w:val="0"/>
      <w:adjustRightInd w:val="0"/>
      <w:spacing w:line="326" w:lineRule="exact"/>
      <w:jc w:val="both"/>
    </w:pPr>
  </w:style>
  <w:style w:type="paragraph" w:customStyle="1" w:styleId="Style29">
    <w:name w:val="Style29"/>
    <w:basedOn w:val="a"/>
    <w:uiPriority w:val="99"/>
    <w:rsid w:val="00AB13E0"/>
    <w:pPr>
      <w:widowControl w:val="0"/>
      <w:autoSpaceDE w:val="0"/>
      <w:autoSpaceDN w:val="0"/>
      <w:adjustRightInd w:val="0"/>
      <w:spacing w:line="274" w:lineRule="exact"/>
      <w:ind w:firstLine="533"/>
      <w:jc w:val="both"/>
    </w:pPr>
  </w:style>
  <w:style w:type="paragraph" w:customStyle="1" w:styleId="Style30">
    <w:name w:val="Style30"/>
    <w:basedOn w:val="a"/>
    <w:uiPriority w:val="99"/>
    <w:rsid w:val="00AB13E0"/>
    <w:pPr>
      <w:widowControl w:val="0"/>
      <w:autoSpaceDE w:val="0"/>
      <w:autoSpaceDN w:val="0"/>
      <w:adjustRightInd w:val="0"/>
    </w:pPr>
  </w:style>
  <w:style w:type="paragraph" w:customStyle="1" w:styleId="Style31">
    <w:name w:val="Style31"/>
    <w:basedOn w:val="a"/>
    <w:uiPriority w:val="99"/>
    <w:rsid w:val="00AB13E0"/>
    <w:pPr>
      <w:widowControl w:val="0"/>
      <w:autoSpaceDE w:val="0"/>
      <w:autoSpaceDN w:val="0"/>
      <w:adjustRightInd w:val="0"/>
      <w:spacing w:line="319" w:lineRule="exact"/>
      <w:ind w:firstLine="3014"/>
    </w:pPr>
  </w:style>
  <w:style w:type="paragraph" w:customStyle="1" w:styleId="Style32">
    <w:name w:val="Style32"/>
    <w:basedOn w:val="a"/>
    <w:uiPriority w:val="99"/>
    <w:rsid w:val="00AB13E0"/>
    <w:pPr>
      <w:widowControl w:val="0"/>
      <w:autoSpaceDE w:val="0"/>
      <w:autoSpaceDN w:val="0"/>
      <w:adjustRightInd w:val="0"/>
    </w:pPr>
  </w:style>
  <w:style w:type="paragraph" w:customStyle="1" w:styleId="Style33">
    <w:name w:val="Style33"/>
    <w:basedOn w:val="a"/>
    <w:uiPriority w:val="99"/>
    <w:rsid w:val="00AB13E0"/>
    <w:pPr>
      <w:widowControl w:val="0"/>
      <w:autoSpaceDE w:val="0"/>
      <w:autoSpaceDN w:val="0"/>
      <w:adjustRightInd w:val="0"/>
      <w:spacing w:line="322" w:lineRule="exact"/>
      <w:ind w:firstLine="235"/>
      <w:jc w:val="both"/>
    </w:pPr>
  </w:style>
  <w:style w:type="paragraph" w:customStyle="1" w:styleId="Style34">
    <w:name w:val="Style34"/>
    <w:basedOn w:val="a"/>
    <w:uiPriority w:val="99"/>
    <w:rsid w:val="00AB13E0"/>
    <w:pPr>
      <w:widowControl w:val="0"/>
      <w:autoSpaceDE w:val="0"/>
      <w:autoSpaceDN w:val="0"/>
      <w:adjustRightInd w:val="0"/>
      <w:spacing w:line="329" w:lineRule="exact"/>
    </w:pPr>
  </w:style>
  <w:style w:type="paragraph" w:customStyle="1" w:styleId="Style35">
    <w:name w:val="Style35"/>
    <w:basedOn w:val="a"/>
    <w:uiPriority w:val="99"/>
    <w:rsid w:val="00AB13E0"/>
    <w:pPr>
      <w:widowControl w:val="0"/>
      <w:autoSpaceDE w:val="0"/>
      <w:autoSpaceDN w:val="0"/>
      <w:adjustRightInd w:val="0"/>
      <w:spacing w:line="315" w:lineRule="exact"/>
      <w:ind w:firstLine="2088"/>
      <w:jc w:val="both"/>
    </w:pPr>
  </w:style>
  <w:style w:type="paragraph" w:customStyle="1" w:styleId="Style36">
    <w:name w:val="Style36"/>
    <w:basedOn w:val="a"/>
    <w:uiPriority w:val="99"/>
    <w:rsid w:val="00AB13E0"/>
    <w:pPr>
      <w:widowControl w:val="0"/>
      <w:autoSpaceDE w:val="0"/>
      <w:autoSpaceDN w:val="0"/>
      <w:adjustRightInd w:val="0"/>
      <w:jc w:val="right"/>
    </w:pPr>
  </w:style>
  <w:style w:type="paragraph" w:customStyle="1" w:styleId="Style37">
    <w:name w:val="Style37"/>
    <w:basedOn w:val="a"/>
    <w:uiPriority w:val="99"/>
    <w:rsid w:val="00AB13E0"/>
    <w:pPr>
      <w:widowControl w:val="0"/>
      <w:autoSpaceDE w:val="0"/>
      <w:autoSpaceDN w:val="0"/>
      <w:adjustRightInd w:val="0"/>
    </w:pPr>
  </w:style>
  <w:style w:type="paragraph" w:customStyle="1" w:styleId="Style38">
    <w:name w:val="Style38"/>
    <w:basedOn w:val="a"/>
    <w:uiPriority w:val="99"/>
    <w:rsid w:val="00AB13E0"/>
    <w:pPr>
      <w:widowControl w:val="0"/>
      <w:autoSpaceDE w:val="0"/>
      <w:autoSpaceDN w:val="0"/>
      <w:adjustRightInd w:val="0"/>
      <w:spacing w:line="475" w:lineRule="exact"/>
      <w:jc w:val="right"/>
    </w:pPr>
  </w:style>
  <w:style w:type="paragraph" w:customStyle="1" w:styleId="Style39">
    <w:name w:val="Style39"/>
    <w:basedOn w:val="a"/>
    <w:uiPriority w:val="99"/>
    <w:rsid w:val="00AB13E0"/>
    <w:pPr>
      <w:widowControl w:val="0"/>
      <w:autoSpaceDE w:val="0"/>
      <w:autoSpaceDN w:val="0"/>
      <w:adjustRightInd w:val="0"/>
      <w:spacing w:line="653" w:lineRule="exact"/>
      <w:jc w:val="center"/>
    </w:pPr>
  </w:style>
  <w:style w:type="paragraph" w:customStyle="1" w:styleId="Style40">
    <w:name w:val="Style40"/>
    <w:basedOn w:val="a"/>
    <w:uiPriority w:val="99"/>
    <w:rsid w:val="00AB13E0"/>
    <w:pPr>
      <w:widowControl w:val="0"/>
      <w:autoSpaceDE w:val="0"/>
      <w:autoSpaceDN w:val="0"/>
      <w:adjustRightInd w:val="0"/>
      <w:spacing w:line="331" w:lineRule="exact"/>
    </w:pPr>
  </w:style>
  <w:style w:type="paragraph" w:customStyle="1" w:styleId="Style41">
    <w:name w:val="Style41"/>
    <w:basedOn w:val="a"/>
    <w:uiPriority w:val="99"/>
    <w:rsid w:val="00AB13E0"/>
    <w:pPr>
      <w:widowControl w:val="0"/>
      <w:autoSpaceDE w:val="0"/>
      <w:autoSpaceDN w:val="0"/>
      <w:adjustRightInd w:val="0"/>
      <w:jc w:val="both"/>
    </w:pPr>
  </w:style>
  <w:style w:type="paragraph" w:customStyle="1" w:styleId="Style42">
    <w:name w:val="Style42"/>
    <w:basedOn w:val="a"/>
    <w:uiPriority w:val="99"/>
    <w:rsid w:val="00AB13E0"/>
    <w:pPr>
      <w:widowControl w:val="0"/>
      <w:autoSpaceDE w:val="0"/>
      <w:autoSpaceDN w:val="0"/>
      <w:adjustRightInd w:val="0"/>
      <w:spacing w:line="331" w:lineRule="exact"/>
      <w:ind w:firstLine="562"/>
    </w:pPr>
  </w:style>
  <w:style w:type="paragraph" w:customStyle="1" w:styleId="Style43">
    <w:name w:val="Style43"/>
    <w:basedOn w:val="a"/>
    <w:uiPriority w:val="99"/>
    <w:rsid w:val="00AB13E0"/>
    <w:pPr>
      <w:widowControl w:val="0"/>
      <w:autoSpaceDE w:val="0"/>
      <w:autoSpaceDN w:val="0"/>
      <w:adjustRightInd w:val="0"/>
      <w:jc w:val="both"/>
    </w:pPr>
  </w:style>
  <w:style w:type="paragraph" w:customStyle="1" w:styleId="Style44">
    <w:name w:val="Style44"/>
    <w:basedOn w:val="a"/>
    <w:uiPriority w:val="99"/>
    <w:rsid w:val="00AB13E0"/>
    <w:pPr>
      <w:widowControl w:val="0"/>
      <w:autoSpaceDE w:val="0"/>
      <w:autoSpaceDN w:val="0"/>
      <w:adjustRightInd w:val="0"/>
    </w:pPr>
  </w:style>
  <w:style w:type="paragraph" w:customStyle="1" w:styleId="Style45">
    <w:name w:val="Style45"/>
    <w:basedOn w:val="a"/>
    <w:uiPriority w:val="99"/>
    <w:rsid w:val="00AB13E0"/>
    <w:pPr>
      <w:widowControl w:val="0"/>
      <w:autoSpaceDE w:val="0"/>
      <w:autoSpaceDN w:val="0"/>
      <w:adjustRightInd w:val="0"/>
      <w:spacing w:line="312" w:lineRule="exact"/>
      <w:ind w:hanging="149"/>
    </w:pPr>
  </w:style>
  <w:style w:type="paragraph" w:customStyle="1" w:styleId="Style46">
    <w:name w:val="Style46"/>
    <w:basedOn w:val="a"/>
    <w:uiPriority w:val="99"/>
    <w:rsid w:val="00AB13E0"/>
    <w:pPr>
      <w:widowControl w:val="0"/>
      <w:autoSpaceDE w:val="0"/>
      <w:autoSpaceDN w:val="0"/>
      <w:adjustRightInd w:val="0"/>
      <w:spacing w:line="322" w:lineRule="exact"/>
      <w:ind w:firstLine="1061"/>
      <w:jc w:val="both"/>
    </w:pPr>
  </w:style>
  <w:style w:type="paragraph" w:customStyle="1" w:styleId="Style47">
    <w:name w:val="Style47"/>
    <w:basedOn w:val="a"/>
    <w:uiPriority w:val="99"/>
    <w:rsid w:val="00AB13E0"/>
    <w:pPr>
      <w:widowControl w:val="0"/>
      <w:autoSpaceDE w:val="0"/>
      <w:autoSpaceDN w:val="0"/>
      <w:adjustRightInd w:val="0"/>
      <w:spacing w:line="331" w:lineRule="exact"/>
      <w:jc w:val="center"/>
    </w:pPr>
  </w:style>
  <w:style w:type="paragraph" w:customStyle="1" w:styleId="Style48">
    <w:name w:val="Style48"/>
    <w:basedOn w:val="a"/>
    <w:uiPriority w:val="99"/>
    <w:rsid w:val="00AB13E0"/>
    <w:pPr>
      <w:widowControl w:val="0"/>
      <w:autoSpaceDE w:val="0"/>
      <w:autoSpaceDN w:val="0"/>
      <w:adjustRightInd w:val="0"/>
      <w:spacing w:line="322" w:lineRule="exact"/>
      <w:ind w:firstLine="658"/>
    </w:pPr>
  </w:style>
  <w:style w:type="paragraph" w:customStyle="1" w:styleId="Style49">
    <w:name w:val="Style49"/>
    <w:basedOn w:val="a"/>
    <w:uiPriority w:val="99"/>
    <w:rsid w:val="00AB13E0"/>
    <w:pPr>
      <w:widowControl w:val="0"/>
      <w:autoSpaceDE w:val="0"/>
      <w:autoSpaceDN w:val="0"/>
      <w:adjustRightInd w:val="0"/>
    </w:pPr>
  </w:style>
  <w:style w:type="paragraph" w:customStyle="1" w:styleId="Style50">
    <w:name w:val="Style50"/>
    <w:basedOn w:val="a"/>
    <w:uiPriority w:val="99"/>
    <w:rsid w:val="00AB13E0"/>
    <w:pPr>
      <w:widowControl w:val="0"/>
      <w:autoSpaceDE w:val="0"/>
      <w:autoSpaceDN w:val="0"/>
      <w:adjustRightInd w:val="0"/>
      <w:spacing w:line="323" w:lineRule="exact"/>
      <w:ind w:firstLine="1042"/>
    </w:pPr>
  </w:style>
  <w:style w:type="paragraph" w:customStyle="1" w:styleId="Style51">
    <w:name w:val="Style51"/>
    <w:basedOn w:val="a"/>
    <w:uiPriority w:val="99"/>
    <w:rsid w:val="00AB13E0"/>
    <w:pPr>
      <w:widowControl w:val="0"/>
      <w:autoSpaceDE w:val="0"/>
      <w:autoSpaceDN w:val="0"/>
      <w:adjustRightInd w:val="0"/>
      <w:spacing w:line="324" w:lineRule="exact"/>
      <w:ind w:firstLine="221"/>
    </w:pPr>
  </w:style>
  <w:style w:type="paragraph" w:customStyle="1" w:styleId="Style52">
    <w:name w:val="Style52"/>
    <w:basedOn w:val="a"/>
    <w:uiPriority w:val="99"/>
    <w:rsid w:val="00AB13E0"/>
    <w:pPr>
      <w:widowControl w:val="0"/>
      <w:autoSpaceDE w:val="0"/>
      <w:autoSpaceDN w:val="0"/>
      <w:adjustRightInd w:val="0"/>
      <w:spacing w:line="324" w:lineRule="exact"/>
    </w:pPr>
  </w:style>
  <w:style w:type="paragraph" w:customStyle="1" w:styleId="Style53">
    <w:name w:val="Style53"/>
    <w:basedOn w:val="a"/>
    <w:uiPriority w:val="99"/>
    <w:rsid w:val="00AB13E0"/>
    <w:pPr>
      <w:widowControl w:val="0"/>
      <w:autoSpaceDE w:val="0"/>
      <w:autoSpaceDN w:val="0"/>
      <w:adjustRightInd w:val="0"/>
      <w:spacing w:line="326" w:lineRule="exact"/>
      <w:ind w:hanging="360"/>
      <w:jc w:val="both"/>
    </w:pPr>
  </w:style>
  <w:style w:type="paragraph" w:customStyle="1" w:styleId="Style54">
    <w:name w:val="Style54"/>
    <w:basedOn w:val="a"/>
    <w:uiPriority w:val="99"/>
    <w:rsid w:val="00AB13E0"/>
    <w:pPr>
      <w:widowControl w:val="0"/>
      <w:autoSpaceDE w:val="0"/>
      <w:autoSpaceDN w:val="0"/>
      <w:adjustRightInd w:val="0"/>
      <w:jc w:val="both"/>
    </w:pPr>
  </w:style>
  <w:style w:type="paragraph" w:customStyle="1" w:styleId="Style55">
    <w:name w:val="Style55"/>
    <w:basedOn w:val="a"/>
    <w:uiPriority w:val="99"/>
    <w:rsid w:val="00AB13E0"/>
    <w:pPr>
      <w:widowControl w:val="0"/>
      <w:autoSpaceDE w:val="0"/>
      <w:autoSpaceDN w:val="0"/>
      <w:adjustRightInd w:val="0"/>
      <w:spacing w:line="317" w:lineRule="exact"/>
      <w:ind w:firstLine="1013"/>
    </w:pPr>
  </w:style>
  <w:style w:type="paragraph" w:customStyle="1" w:styleId="Style56">
    <w:name w:val="Style56"/>
    <w:basedOn w:val="a"/>
    <w:uiPriority w:val="99"/>
    <w:rsid w:val="00AB13E0"/>
    <w:pPr>
      <w:widowControl w:val="0"/>
      <w:autoSpaceDE w:val="0"/>
      <w:autoSpaceDN w:val="0"/>
      <w:adjustRightInd w:val="0"/>
    </w:pPr>
  </w:style>
  <w:style w:type="paragraph" w:customStyle="1" w:styleId="Style57">
    <w:name w:val="Style57"/>
    <w:basedOn w:val="a"/>
    <w:uiPriority w:val="99"/>
    <w:rsid w:val="00AB13E0"/>
    <w:pPr>
      <w:widowControl w:val="0"/>
      <w:autoSpaceDE w:val="0"/>
      <w:autoSpaceDN w:val="0"/>
      <w:adjustRightInd w:val="0"/>
      <w:spacing w:line="317" w:lineRule="exact"/>
      <w:ind w:hanging="1973"/>
    </w:pPr>
  </w:style>
  <w:style w:type="paragraph" w:customStyle="1" w:styleId="Style58">
    <w:name w:val="Style58"/>
    <w:basedOn w:val="a"/>
    <w:uiPriority w:val="99"/>
    <w:rsid w:val="00AB13E0"/>
    <w:pPr>
      <w:widowControl w:val="0"/>
      <w:autoSpaceDE w:val="0"/>
      <w:autoSpaceDN w:val="0"/>
      <w:adjustRightInd w:val="0"/>
      <w:spacing w:line="322" w:lineRule="exact"/>
      <w:ind w:hanging="230"/>
    </w:pPr>
  </w:style>
  <w:style w:type="paragraph" w:customStyle="1" w:styleId="Style59">
    <w:name w:val="Style59"/>
    <w:basedOn w:val="a"/>
    <w:uiPriority w:val="99"/>
    <w:rsid w:val="00AB13E0"/>
    <w:pPr>
      <w:widowControl w:val="0"/>
      <w:autoSpaceDE w:val="0"/>
      <w:autoSpaceDN w:val="0"/>
      <w:adjustRightInd w:val="0"/>
    </w:pPr>
  </w:style>
  <w:style w:type="paragraph" w:customStyle="1" w:styleId="Style60">
    <w:name w:val="Style60"/>
    <w:basedOn w:val="a"/>
    <w:uiPriority w:val="99"/>
    <w:rsid w:val="00AB13E0"/>
    <w:pPr>
      <w:widowControl w:val="0"/>
      <w:autoSpaceDE w:val="0"/>
      <w:autoSpaceDN w:val="0"/>
      <w:adjustRightInd w:val="0"/>
      <w:jc w:val="both"/>
    </w:pPr>
  </w:style>
  <w:style w:type="paragraph" w:customStyle="1" w:styleId="Style61">
    <w:name w:val="Style61"/>
    <w:basedOn w:val="a"/>
    <w:uiPriority w:val="99"/>
    <w:rsid w:val="00AB13E0"/>
    <w:pPr>
      <w:widowControl w:val="0"/>
      <w:autoSpaceDE w:val="0"/>
      <w:autoSpaceDN w:val="0"/>
      <w:adjustRightInd w:val="0"/>
      <w:spacing w:line="326" w:lineRule="exact"/>
    </w:pPr>
  </w:style>
  <w:style w:type="paragraph" w:customStyle="1" w:styleId="Style62">
    <w:name w:val="Style62"/>
    <w:basedOn w:val="a"/>
    <w:uiPriority w:val="99"/>
    <w:rsid w:val="00AB13E0"/>
    <w:pPr>
      <w:widowControl w:val="0"/>
      <w:autoSpaceDE w:val="0"/>
      <w:autoSpaceDN w:val="0"/>
      <w:adjustRightInd w:val="0"/>
    </w:pPr>
  </w:style>
  <w:style w:type="paragraph" w:customStyle="1" w:styleId="Style63">
    <w:name w:val="Style63"/>
    <w:basedOn w:val="a"/>
    <w:uiPriority w:val="99"/>
    <w:rsid w:val="00AB13E0"/>
    <w:pPr>
      <w:widowControl w:val="0"/>
      <w:autoSpaceDE w:val="0"/>
      <w:autoSpaceDN w:val="0"/>
      <w:adjustRightInd w:val="0"/>
      <w:spacing w:line="322" w:lineRule="exact"/>
      <w:ind w:firstLine="2102"/>
    </w:pPr>
  </w:style>
  <w:style w:type="paragraph" w:customStyle="1" w:styleId="Style64">
    <w:name w:val="Style64"/>
    <w:basedOn w:val="a"/>
    <w:uiPriority w:val="99"/>
    <w:rsid w:val="00AB13E0"/>
    <w:pPr>
      <w:widowControl w:val="0"/>
      <w:autoSpaceDE w:val="0"/>
      <w:autoSpaceDN w:val="0"/>
      <w:adjustRightInd w:val="0"/>
      <w:spacing w:line="322" w:lineRule="exact"/>
      <w:ind w:hanging="427"/>
    </w:pPr>
  </w:style>
  <w:style w:type="paragraph" w:customStyle="1" w:styleId="Style65">
    <w:name w:val="Style65"/>
    <w:basedOn w:val="a"/>
    <w:uiPriority w:val="99"/>
    <w:rsid w:val="00AB13E0"/>
    <w:pPr>
      <w:widowControl w:val="0"/>
      <w:autoSpaceDE w:val="0"/>
      <w:autoSpaceDN w:val="0"/>
      <w:adjustRightInd w:val="0"/>
      <w:spacing w:line="274" w:lineRule="exact"/>
    </w:pPr>
  </w:style>
  <w:style w:type="paragraph" w:customStyle="1" w:styleId="Style66">
    <w:name w:val="Style66"/>
    <w:basedOn w:val="a"/>
    <w:uiPriority w:val="99"/>
    <w:rsid w:val="00AB13E0"/>
    <w:pPr>
      <w:widowControl w:val="0"/>
      <w:autoSpaceDE w:val="0"/>
      <w:autoSpaceDN w:val="0"/>
      <w:adjustRightInd w:val="0"/>
    </w:pPr>
  </w:style>
  <w:style w:type="paragraph" w:customStyle="1" w:styleId="Style67">
    <w:name w:val="Style67"/>
    <w:basedOn w:val="a"/>
    <w:uiPriority w:val="99"/>
    <w:rsid w:val="00AB13E0"/>
    <w:pPr>
      <w:widowControl w:val="0"/>
      <w:autoSpaceDE w:val="0"/>
      <w:autoSpaceDN w:val="0"/>
      <w:adjustRightInd w:val="0"/>
    </w:pPr>
  </w:style>
  <w:style w:type="paragraph" w:customStyle="1" w:styleId="Style68">
    <w:name w:val="Style68"/>
    <w:basedOn w:val="a"/>
    <w:uiPriority w:val="99"/>
    <w:rsid w:val="00AB13E0"/>
    <w:pPr>
      <w:widowControl w:val="0"/>
      <w:autoSpaceDE w:val="0"/>
      <w:autoSpaceDN w:val="0"/>
      <w:adjustRightInd w:val="0"/>
      <w:jc w:val="right"/>
    </w:pPr>
  </w:style>
  <w:style w:type="paragraph" w:customStyle="1" w:styleId="Style69">
    <w:name w:val="Style69"/>
    <w:basedOn w:val="a"/>
    <w:uiPriority w:val="99"/>
    <w:rsid w:val="00AB13E0"/>
    <w:pPr>
      <w:widowControl w:val="0"/>
      <w:autoSpaceDE w:val="0"/>
      <w:autoSpaceDN w:val="0"/>
      <w:adjustRightInd w:val="0"/>
      <w:spacing w:line="331" w:lineRule="exact"/>
      <w:ind w:firstLine="619"/>
      <w:jc w:val="both"/>
    </w:pPr>
  </w:style>
  <w:style w:type="paragraph" w:customStyle="1" w:styleId="Style70">
    <w:name w:val="Style70"/>
    <w:basedOn w:val="a"/>
    <w:uiPriority w:val="99"/>
    <w:rsid w:val="00AB13E0"/>
    <w:pPr>
      <w:widowControl w:val="0"/>
      <w:autoSpaceDE w:val="0"/>
      <w:autoSpaceDN w:val="0"/>
      <w:adjustRightInd w:val="0"/>
    </w:pPr>
  </w:style>
  <w:style w:type="paragraph" w:customStyle="1" w:styleId="Style71">
    <w:name w:val="Style71"/>
    <w:basedOn w:val="a"/>
    <w:uiPriority w:val="99"/>
    <w:rsid w:val="00AB13E0"/>
    <w:pPr>
      <w:widowControl w:val="0"/>
      <w:autoSpaceDE w:val="0"/>
      <w:autoSpaceDN w:val="0"/>
      <w:adjustRightInd w:val="0"/>
      <w:spacing w:line="331" w:lineRule="exact"/>
      <w:ind w:firstLine="1109"/>
    </w:pPr>
  </w:style>
  <w:style w:type="paragraph" w:customStyle="1" w:styleId="Style72">
    <w:name w:val="Style72"/>
    <w:basedOn w:val="a"/>
    <w:uiPriority w:val="99"/>
    <w:rsid w:val="00AB13E0"/>
    <w:pPr>
      <w:widowControl w:val="0"/>
      <w:autoSpaceDE w:val="0"/>
      <w:autoSpaceDN w:val="0"/>
      <w:adjustRightInd w:val="0"/>
      <w:spacing w:line="328" w:lineRule="exact"/>
      <w:ind w:firstLine="614"/>
    </w:pPr>
  </w:style>
  <w:style w:type="paragraph" w:customStyle="1" w:styleId="Style73">
    <w:name w:val="Style73"/>
    <w:basedOn w:val="a"/>
    <w:uiPriority w:val="99"/>
    <w:rsid w:val="00AB13E0"/>
    <w:pPr>
      <w:widowControl w:val="0"/>
      <w:autoSpaceDE w:val="0"/>
      <w:autoSpaceDN w:val="0"/>
      <w:adjustRightInd w:val="0"/>
      <w:spacing w:line="323" w:lineRule="exact"/>
      <w:ind w:firstLine="720"/>
      <w:jc w:val="both"/>
    </w:pPr>
  </w:style>
  <w:style w:type="paragraph" w:customStyle="1" w:styleId="Style74">
    <w:name w:val="Style74"/>
    <w:basedOn w:val="a"/>
    <w:uiPriority w:val="99"/>
    <w:rsid w:val="00AB13E0"/>
    <w:pPr>
      <w:widowControl w:val="0"/>
      <w:autoSpaceDE w:val="0"/>
      <w:autoSpaceDN w:val="0"/>
      <w:adjustRightInd w:val="0"/>
      <w:spacing w:line="324" w:lineRule="exact"/>
      <w:ind w:firstLine="1176"/>
    </w:pPr>
  </w:style>
  <w:style w:type="paragraph" w:customStyle="1" w:styleId="Style75">
    <w:name w:val="Style75"/>
    <w:basedOn w:val="a"/>
    <w:uiPriority w:val="99"/>
    <w:rsid w:val="00AB13E0"/>
    <w:pPr>
      <w:widowControl w:val="0"/>
      <w:autoSpaceDE w:val="0"/>
      <w:autoSpaceDN w:val="0"/>
      <w:adjustRightInd w:val="0"/>
      <w:spacing w:line="336" w:lineRule="exact"/>
      <w:ind w:firstLine="480"/>
    </w:pPr>
  </w:style>
  <w:style w:type="paragraph" w:customStyle="1" w:styleId="Style76">
    <w:name w:val="Style76"/>
    <w:basedOn w:val="a"/>
    <w:uiPriority w:val="99"/>
    <w:rsid w:val="00AB13E0"/>
    <w:pPr>
      <w:widowControl w:val="0"/>
      <w:autoSpaceDE w:val="0"/>
      <w:autoSpaceDN w:val="0"/>
      <w:adjustRightInd w:val="0"/>
    </w:pPr>
  </w:style>
  <w:style w:type="paragraph" w:customStyle="1" w:styleId="Style77">
    <w:name w:val="Style77"/>
    <w:basedOn w:val="a"/>
    <w:uiPriority w:val="99"/>
    <w:rsid w:val="00AB13E0"/>
    <w:pPr>
      <w:widowControl w:val="0"/>
      <w:autoSpaceDE w:val="0"/>
      <w:autoSpaceDN w:val="0"/>
      <w:adjustRightInd w:val="0"/>
    </w:pPr>
  </w:style>
  <w:style w:type="paragraph" w:customStyle="1" w:styleId="Style78">
    <w:name w:val="Style78"/>
    <w:basedOn w:val="a"/>
    <w:uiPriority w:val="99"/>
    <w:rsid w:val="00AB13E0"/>
    <w:pPr>
      <w:widowControl w:val="0"/>
      <w:autoSpaceDE w:val="0"/>
      <w:autoSpaceDN w:val="0"/>
      <w:adjustRightInd w:val="0"/>
      <w:spacing w:line="326" w:lineRule="exact"/>
      <w:ind w:hanging="552"/>
    </w:pPr>
  </w:style>
  <w:style w:type="paragraph" w:customStyle="1" w:styleId="Style79">
    <w:name w:val="Style79"/>
    <w:basedOn w:val="a"/>
    <w:uiPriority w:val="99"/>
    <w:rsid w:val="00AB13E0"/>
    <w:pPr>
      <w:widowControl w:val="0"/>
      <w:autoSpaceDE w:val="0"/>
      <w:autoSpaceDN w:val="0"/>
      <w:adjustRightInd w:val="0"/>
      <w:spacing w:line="346" w:lineRule="exact"/>
      <w:ind w:firstLine="466"/>
      <w:jc w:val="both"/>
    </w:pPr>
  </w:style>
  <w:style w:type="paragraph" w:customStyle="1" w:styleId="Style80">
    <w:name w:val="Style80"/>
    <w:basedOn w:val="a"/>
    <w:uiPriority w:val="99"/>
    <w:rsid w:val="00AB13E0"/>
    <w:pPr>
      <w:widowControl w:val="0"/>
      <w:autoSpaceDE w:val="0"/>
      <w:autoSpaceDN w:val="0"/>
      <w:adjustRightInd w:val="0"/>
      <w:spacing w:line="328" w:lineRule="exact"/>
      <w:ind w:firstLine="562"/>
    </w:pPr>
  </w:style>
  <w:style w:type="paragraph" w:customStyle="1" w:styleId="Style81">
    <w:name w:val="Style81"/>
    <w:basedOn w:val="a"/>
    <w:uiPriority w:val="99"/>
    <w:rsid w:val="00AB13E0"/>
    <w:pPr>
      <w:widowControl w:val="0"/>
      <w:autoSpaceDE w:val="0"/>
      <w:autoSpaceDN w:val="0"/>
      <w:adjustRightInd w:val="0"/>
    </w:pPr>
  </w:style>
  <w:style w:type="paragraph" w:customStyle="1" w:styleId="Style82">
    <w:name w:val="Style82"/>
    <w:basedOn w:val="a"/>
    <w:uiPriority w:val="99"/>
    <w:rsid w:val="00AB13E0"/>
    <w:pPr>
      <w:widowControl w:val="0"/>
      <w:autoSpaceDE w:val="0"/>
      <w:autoSpaceDN w:val="0"/>
      <w:adjustRightInd w:val="0"/>
      <w:spacing w:line="324" w:lineRule="exact"/>
      <w:ind w:firstLine="754"/>
    </w:pPr>
  </w:style>
  <w:style w:type="character" w:customStyle="1" w:styleId="FontStyle84">
    <w:name w:val="Font Style84"/>
    <w:basedOn w:val="a0"/>
    <w:uiPriority w:val="99"/>
    <w:rsid w:val="00AB13E0"/>
    <w:rPr>
      <w:rFonts w:ascii="Arial" w:hAnsi="Arial" w:cs="Arial"/>
      <w:b/>
      <w:bCs/>
      <w:spacing w:val="10"/>
      <w:sz w:val="28"/>
      <w:szCs w:val="28"/>
    </w:rPr>
  </w:style>
  <w:style w:type="character" w:customStyle="1" w:styleId="FontStyle85">
    <w:name w:val="Font Style85"/>
    <w:basedOn w:val="a0"/>
    <w:uiPriority w:val="99"/>
    <w:rsid w:val="00AB13E0"/>
    <w:rPr>
      <w:rFonts w:ascii="Arial" w:hAnsi="Arial" w:cs="Arial"/>
      <w:b/>
      <w:bCs/>
      <w:sz w:val="52"/>
      <w:szCs w:val="52"/>
    </w:rPr>
  </w:style>
  <w:style w:type="character" w:customStyle="1" w:styleId="FontStyle86">
    <w:name w:val="Font Style86"/>
    <w:basedOn w:val="a0"/>
    <w:uiPriority w:val="99"/>
    <w:rsid w:val="00AB13E0"/>
    <w:rPr>
      <w:rFonts w:ascii="Century Gothic" w:hAnsi="Century Gothic" w:cs="Century Gothic"/>
      <w:b/>
      <w:bCs/>
      <w:sz w:val="14"/>
      <w:szCs w:val="14"/>
    </w:rPr>
  </w:style>
  <w:style w:type="character" w:customStyle="1" w:styleId="FontStyle87">
    <w:name w:val="Font Style87"/>
    <w:basedOn w:val="a0"/>
    <w:uiPriority w:val="99"/>
    <w:rsid w:val="00AB13E0"/>
    <w:rPr>
      <w:rFonts w:ascii="Times New Roman" w:hAnsi="Times New Roman" w:cs="Times New Roman"/>
      <w:b/>
      <w:bCs/>
      <w:sz w:val="32"/>
      <w:szCs w:val="32"/>
    </w:rPr>
  </w:style>
  <w:style w:type="character" w:customStyle="1" w:styleId="FontStyle88">
    <w:name w:val="Font Style88"/>
    <w:basedOn w:val="a0"/>
    <w:uiPriority w:val="99"/>
    <w:rsid w:val="00AB13E0"/>
    <w:rPr>
      <w:rFonts w:ascii="Times New Roman" w:hAnsi="Times New Roman" w:cs="Times New Roman"/>
      <w:sz w:val="32"/>
      <w:szCs w:val="32"/>
    </w:rPr>
  </w:style>
  <w:style w:type="character" w:customStyle="1" w:styleId="FontStyle89">
    <w:name w:val="Font Style89"/>
    <w:basedOn w:val="a0"/>
    <w:uiPriority w:val="99"/>
    <w:rsid w:val="00AB13E0"/>
    <w:rPr>
      <w:rFonts w:ascii="Times New Roman" w:hAnsi="Times New Roman" w:cs="Times New Roman"/>
      <w:sz w:val="22"/>
      <w:szCs w:val="22"/>
    </w:rPr>
  </w:style>
  <w:style w:type="character" w:customStyle="1" w:styleId="FontStyle90">
    <w:name w:val="Font Style90"/>
    <w:basedOn w:val="a0"/>
    <w:uiPriority w:val="99"/>
    <w:rsid w:val="00AB13E0"/>
    <w:rPr>
      <w:rFonts w:ascii="Times New Roman" w:hAnsi="Times New Roman" w:cs="Times New Roman"/>
      <w:spacing w:val="10"/>
      <w:sz w:val="22"/>
      <w:szCs w:val="22"/>
    </w:rPr>
  </w:style>
  <w:style w:type="character" w:customStyle="1" w:styleId="FontStyle91">
    <w:name w:val="Font Style91"/>
    <w:basedOn w:val="a0"/>
    <w:uiPriority w:val="99"/>
    <w:rsid w:val="00AB13E0"/>
    <w:rPr>
      <w:rFonts w:ascii="Times New Roman" w:hAnsi="Times New Roman" w:cs="Times New Roman"/>
      <w:sz w:val="18"/>
      <w:szCs w:val="18"/>
    </w:rPr>
  </w:style>
  <w:style w:type="character" w:customStyle="1" w:styleId="FontStyle92">
    <w:name w:val="Font Style92"/>
    <w:basedOn w:val="a0"/>
    <w:uiPriority w:val="99"/>
    <w:rsid w:val="00AB13E0"/>
    <w:rPr>
      <w:rFonts w:ascii="Arial Unicode MS" w:eastAsia="Arial Unicode MS" w:cs="Arial Unicode MS"/>
      <w:i/>
      <w:iCs/>
      <w:spacing w:val="10"/>
      <w:sz w:val="20"/>
      <w:szCs w:val="20"/>
    </w:rPr>
  </w:style>
  <w:style w:type="character" w:customStyle="1" w:styleId="FontStyle93">
    <w:name w:val="Font Style93"/>
    <w:basedOn w:val="a0"/>
    <w:uiPriority w:val="99"/>
    <w:rsid w:val="00AB13E0"/>
    <w:rPr>
      <w:rFonts w:ascii="Arial" w:hAnsi="Arial" w:cs="Arial"/>
      <w:spacing w:val="20"/>
      <w:sz w:val="12"/>
      <w:szCs w:val="12"/>
    </w:rPr>
  </w:style>
  <w:style w:type="character" w:customStyle="1" w:styleId="FontStyle94">
    <w:name w:val="Font Style94"/>
    <w:basedOn w:val="a0"/>
    <w:uiPriority w:val="99"/>
    <w:rsid w:val="00AB13E0"/>
    <w:rPr>
      <w:rFonts w:ascii="Times New Roman" w:hAnsi="Times New Roman" w:cs="Times New Roman"/>
      <w:sz w:val="26"/>
      <w:szCs w:val="26"/>
    </w:rPr>
  </w:style>
  <w:style w:type="character" w:customStyle="1" w:styleId="FontStyle95">
    <w:name w:val="Font Style95"/>
    <w:basedOn w:val="a0"/>
    <w:uiPriority w:val="99"/>
    <w:rsid w:val="00AB13E0"/>
    <w:rPr>
      <w:rFonts w:ascii="Sylfaen" w:hAnsi="Sylfaen" w:cs="Sylfaen"/>
      <w:i/>
      <w:iCs/>
      <w:spacing w:val="-40"/>
      <w:sz w:val="48"/>
      <w:szCs w:val="48"/>
    </w:rPr>
  </w:style>
  <w:style w:type="character" w:customStyle="1" w:styleId="FontStyle96">
    <w:name w:val="Font Style96"/>
    <w:basedOn w:val="a0"/>
    <w:uiPriority w:val="99"/>
    <w:rsid w:val="00AB13E0"/>
    <w:rPr>
      <w:rFonts w:ascii="Times New Roman" w:hAnsi="Times New Roman" w:cs="Times New Roman"/>
      <w:i/>
      <w:iCs/>
      <w:spacing w:val="-20"/>
      <w:sz w:val="26"/>
      <w:szCs w:val="26"/>
    </w:rPr>
  </w:style>
  <w:style w:type="character" w:customStyle="1" w:styleId="FontStyle97">
    <w:name w:val="Font Style97"/>
    <w:basedOn w:val="a0"/>
    <w:uiPriority w:val="99"/>
    <w:rsid w:val="00AB13E0"/>
    <w:rPr>
      <w:rFonts w:ascii="Times New Roman" w:hAnsi="Times New Roman" w:cs="Times New Roman"/>
      <w:sz w:val="20"/>
      <w:szCs w:val="20"/>
    </w:rPr>
  </w:style>
  <w:style w:type="character" w:customStyle="1" w:styleId="FontStyle98">
    <w:name w:val="Font Style98"/>
    <w:basedOn w:val="a0"/>
    <w:uiPriority w:val="99"/>
    <w:rsid w:val="00AB13E0"/>
    <w:rPr>
      <w:rFonts w:ascii="Times New Roman" w:hAnsi="Times New Roman" w:cs="Times New Roman"/>
      <w:b/>
      <w:bCs/>
      <w:sz w:val="22"/>
      <w:szCs w:val="22"/>
    </w:rPr>
  </w:style>
  <w:style w:type="character" w:customStyle="1" w:styleId="FontStyle99">
    <w:name w:val="Font Style99"/>
    <w:basedOn w:val="a0"/>
    <w:uiPriority w:val="99"/>
    <w:rsid w:val="00AB13E0"/>
    <w:rPr>
      <w:rFonts w:ascii="Times New Roman" w:hAnsi="Times New Roman" w:cs="Times New Roman"/>
      <w:i/>
      <w:iCs/>
      <w:sz w:val="24"/>
      <w:szCs w:val="24"/>
    </w:rPr>
  </w:style>
  <w:style w:type="character" w:customStyle="1" w:styleId="FontStyle100">
    <w:name w:val="Font Style100"/>
    <w:basedOn w:val="a0"/>
    <w:uiPriority w:val="99"/>
    <w:rsid w:val="00AB13E0"/>
    <w:rPr>
      <w:rFonts w:ascii="Times New Roman" w:hAnsi="Times New Roman" w:cs="Times New Roman"/>
      <w:spacing w:val="10"/>
      <w:sz w:val="20"/>
      <w:szCs w:val="20"/>
    </w:rPr>
  </w:style>
  <w:style w:type="character" w:customStyle="1" w:styleId="FontStyle101">
    <w:name w:val="Font Style101"/>
    <w:basedOn w:val="a0"/>
    <w:uiPriority w:val="99"/>
    <w:rsid w:val="00AB13E0"/>
    <w:rPr>
      <w:rFonts w:ascii="Times New Roman" w:hAnsi="Times New Roman" w:cs="Times New Roman"/>
      <w:i/>
      <w:iCs/>
      <w:spacing w:val="20"/>
      <w:sz w:val="40"/>
      <w:szCs w:val="40"/>
    </w:rPr>
  </w:style>
  <w:style w:type="character" w:customStyle="1" w:styleId="FontStyle102">
    <w:name w:val="Font Style102"/>
    <w:basedOn w:val="a0"/>
    <w:uiPriority w:val="99"/>
    <w:rsid w:val="00AB13E0"/>
    <w:rPr>
      <w:rFonts w:ascii="Cambria" w:hAnsi="Cambria" w:cs="Cambria"/>
      <w:sz w:val="20"/>
      <w:szCs w:val="20"/>
    </w:rPr>
  </w:style>
  <w:style w:type="character" w:customStyle="1" w:styleId="FontStyle103">
    <w:name w:val="Font Style103"/>
    <w:basedOn w:val="a0"/>
    <w:uiPriority w:val="99"/>
    <w:rsid w:val="00AB13E0"/>
    <w:rPr>
      <w:rFonts w:ascii="Times New Roman" w:hAnsi="Times New Roman" w:cs="Times New Roman"/>
      <w:b/>
      <w:bCs/>
      <w:spacing w:val="10"/>
      <w:sz w:val="24"/>
      <w:szCs w:val="24"/>
    </w:rPr>
  </w:style>
  <w:style w:type="character" w:customStyle="1" w:styleId="FontStyle104">
    <w:name w:val="Font Style104"/>
    <w:basedOn w:val="a0"/>
    <w:uiPriority w:val="99"/>
    <w:rsid w:val="00AB13E0"/>
    <w:rPr>
      <w:rFonts w:ascii="Times New Roman" w:hAnsi="Times New Roman" w:cs="Times New Roman"/>
      <w:i/>
      <w:iCs/>
      <w:spacing w:val="-30"/>
      <w:sz w:val="32"/>
      <w:szCs w:val="32"/>
    </w:rPr>
  </w:style>
  <w:style w:type="character" w:customStyle="1" w:styleId="FontStyle105">
    <w:name w:val="Font Style105"/>
    <w:basedOn w:val="a0"/>
    <w:uiPriority w:val="99"/>
    <w:rsid w:val="00AB13E0"/>
    <w:rPr>
      <w:rFonts w:ascii="Times New Roman" w:hAnsi="Times New Roman" w:cs="Times New Roman"/>
      <w:sz w:val="24"/>
      <w:szCs w:val="24"/>
    </w:rPr>
  </w:style>
  <w:style w:type="character" w:customStyle="1" w:styleId="FontStyle106">
    <w:name w:val="Font Style106"/>
    <w:basedOn w:val="a0"/>
    <w:uiPriority w:val="99"/>
    <w:rsid w:val="00AB13E0"/>
    <w:rPr>
      <w:rFonts w:ascii="Times New Roman" w:hAnsi="Times New Roman" w:cs="Times New Roman"/>
      <w:i/>
      <w:iCs/>
      <w:sz w:val="22"/>
      <w:szCs w:val="22"/>
    </w:rPr>
  </w:style>
  <w:style w:type="character" w:customStyle="1" w:styleId="FontStyle107">
    <w:name w:val="Font Style107"/>
    <w:basedOn w:val="a0"/>
    <w:uiPriority w:val="99"/>
    <w:rsid w:val="00AB13E0"/>
    <w:rPr>
      <w:rFonts w:ascii="Century Gothic" w:hAnsi="Century Gothic" w:cs="Century Gothic"/>
      <w:smallCaps/>
      <w:sz w:val="20"/>
      <w:szCs w:val="20"/>
    </w:rPr>
  </w:style>
  <w:style w:type="character" w:customStyle="1" w:styleId="FontStyle108">
    <w:name w:val="Font Style108"/>
    <w:basedOn w:val="a0"/>
    <w:uiPriority w:val="99"/>
    <w:rsid w:val="00AB13E0"/>
    <w:rPr>
      <w:rFonts w:ascii="Arial" w:hAnsi="Arial" w:cs="Arial"/>
      <w:sz w:val="20"/>
      <w:szCs w:val="20"/>
    </w:rPr>
  </w:style>
  <w:style w:type="character" w:customStyle="1" w:styleId="FontStyle109">
    <w:name w:val="Font Style109"/>
    <w:basedOn w:val="a0"/>
    <w:uiPriority w:val="99"/>
    <w:rsid w:val="00AB13E0"/>
    <w:rPr>
      <w:rFonts w:ascii="Times New Roman" w:hAnsi="Times New Roman" w:cs="Times New Roman"/>
      <w:sz w:val="18"/>
      <w:szCs w:val="18"/>
    </w:rPr>
  </w:style>
  <w:style w:type="character" w:customStyle="1" w:styleId="FontStyle110">
    <w:name w:val="Font Style110"/>
    <w:basedOn w:val="a0"/>
    <w:uiPriority w:val="99"/>
    <w:rsid w:val="00AB13E0"/>
    <w:rPr>
      <w:rFonts w:ascii="Times New Roman" w:hAnsi="Times New Roman" w:cs="Times New Roman"/>
      <w:spacing w:val="20"/>
      <w:sz w:val="24"/>
      <w:szCs w:val="24"/>
    </w:rPr>
  </w:style>
  <w:style w:type="character" w:customStyle="1" w:styleId="FontStyle111">
    <w:name w:val="Font Style111"/>
    <w:basedOn w:val="a0"/>
    <w:uiPriority w:val="99"/>
    <w:rsid w:val="00AB13E0"/>
    <w:rPr>
      <w:rFonts w:ascii="Times New Roman" w:hAnsi="Times New Roman" w:cs="Times New Roman"/>
      <w:i/>
      <w:iCs/>
      <w:spacing w:val="30"/>
      <w:sz w:val="24"/>
      <w:szCs w:val="24"/>
    </w:rPr>
  </w:style>
  <w:style w:type="character" w:customStyle="1" w:styleId="FontStyle112">
    <w:name w:val="Font Style112"/>
    <w:basedOn w:val="a0"/>
    <w:uiPriority w:val="99"/>
    <w:rsid w:val="00AB13E0"/>
    <w:rPr>
      <w:rFonts w:ascii="Times New Roman" w:hAnsi="Times New Roman" w:cs="Times New Roman"/>
      <w:spacing w:val="10"/>
      <w:sz w:val="22"/>
      <w:szCs w:val="22"/>
    </w:rPr>
  </w:style>
  <w:style w:type="paragraph" w:styleId="a5">
    <w:name w:val="No Spacing"/>
    <w:uiPriority w:val="99"/>
    <w:qFormat/>
    <w:rsid w:val="00AB13E0"/>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AB13E0"/>
    <w:pPr>
      <w:widowControl w:val="0"/>
      <w:tabs>
        <w:tab w:val="center" w:pos="4677"/>
        <w:tab w:val="right" w:pos="9355"/>
      </w:tabs>
      <w:autoSpaceDE w:val="0"/>
      <w:autoSpaceDN w:val="0"/>
      <w:adjustRightInd w:val="0"/>
    </w:pPr>
  </w:style>
  <w:style w:type="character" w:customStyle="1" w:styleId="a7">
    <w:name w:val="Верхний колонтитул Знак"/>
    <w:basedOn w:val="a0"/>
    <w:link w:val="a6"/>
    <w:uiPriority w:val="99"/>
    <w:rsid w:val="00AB13E0"/>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B13E0"/>
    <w:pPr>
      <w:widowControl w:val="0"/>
      <w:tabs>
        <w:tab w:val="center" w:pos="4677"/>
        <w:tab w:val="right" w:pos="9355"/>
      </w:tabs>
      <w:autoSpaceDE w:val="0"/>
      <w:autoSpaceDN w:val="0"/>
      <w:adjustRightInd w:val="0"/>
    </w:pPr>
  </w:style>
  <w:style w:type="character" w:customStyle="1" w:styleId="a9">
    <w:name w:val="Нижний колонтитул Знак"/>
    <w:basedOn w:val="a0"/>
    <w:link w:val="a8"/>
    <w:uiPriority w:val="99"/>
    <w:rsid w:val="00AB13E0"/>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AB13E0"/>
    <w:rPr>
      <w:rFonts w:ascii="Times New Roman" w:hAnsi="Times New Roman" w:cs="Times New Roman"/>
      <w:i/>
      <w:iCs/>
      <w:spacing w:val="-20"/>
      <w:sz w:val="26"/>
      <w:szCs w:val="26"/>
    </w:rPr>
  </w:style>
  <w:style w:type="character" w:customStyle="1" w:styleId="aa">
    <w:name w:val="Цветовое выделение"/>
    <w:uiPriority w:val="99"/>
    <w:rsid w:val="00AB13E0"/>
    <w:rPr>
      <w:b/>
      <w:color w:val="000080"/>
    </w:rPr>
  </w:style>
  <w:style w:type="character" w:customStyle="1" w:styleId="ab">
    <w:name w:val="Гипертекстовая ссылка"/>
    <w:uiPriority w:val="99"/>
    <w:rsid w:val="00AB13E0"/>
    <w:rPr>
      <w:rFonts w:cs="Times New Roman"/>
      <w:b w:val="0"/>
      <w:color w:val="008000"/>
    </w:rPr>
  </w:style>
  <w:style w:type="paragraph" w:customStyle="1" w:styleId="ConsPlusNormal">
    <w:name w:val="ConsPlusNormal"/>
    <w:link w:val="ConsPlusNormal0"/>
    <w:rsid w:val="00AB13E0"/>
    <w:pPr>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B13E0"/>
    <w:rPr>
      <w:rFonts w:ascii="Arial" w:eastAsia="Times New Roman" w:hAnsi="Arial" w:cs="Arial"/>
      <w:sz w:val="20"/>
      <w:szCs w:val="20"/>
      <w:lang w:eastAsia="ru-RU"/>
    </w:rPr>
  </w:style>
  <w:style w:type="paragraph" w:customStyle="1" w:styleId="ConsPlusTitle">
    <w:name w:val="ConsPlusTitle"/>
    <w:rsid w:val="00AB13E0"/>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c">
    <w:name w:val="caption"/>
    <w:basedOn w:val="a"/>
    <w:next w:val="a"/>
    <w:qFormat/>
    <w:rsid w:val="00AB13E0"/>
    <w:pPr>
      <w:jc w:val="center"/>
    </w:pPr>
    <w:rPr>
      <w:rFonts w:ascii="Arial" w:hAnsi="Arial" w:cs="Arial"/>
      <w:b/>
      <w:bCs/>
      <w:sz w:val="40"/>
    </w:rPr>
  </w:style>
  <w:style w:type="character" w:styleId="ad">
    <w:name w:val="Hyperlink"/>
    <w:uiPriority w:val="99"/>
    <w:rsid w:val="00AB13E0"/>
    <w:rPr>
      <w:color w:val="0000FF"/>
      <w:u w:val="single"/>
    </w:rPr>
  </w:style>
  <w:style w:type="paragraph" w:styleId="ae">
    <w:name w:val="Body Text Indent"/>
    <w:basedOn w:val="a"/>
    <w:link w:val="af"/>
    <w:rsid w:val="00AB13E0"/>
    <w:pPr>
      <w:ind w:left="993" w:hanging="142"/>
      <w:jc w:val="both"/>
    </w:pPr>
    <w:rPr>
      <w:szCs w:val="20"/>
      <w:lang/>
    </w:rPr>
  </w:style>
  <w:style w:type="character" w:customStyle="1" w:styleId="af">
    <w:name w:val="Основной текст с отступом Знак"/>
    <w:basedOn w:val="a0"/>
    <w:link w:val="ae"/>
    <w:rsid w:val="00AB13E0"/>
    <w:rPr>
      <w:rFonts w:ascii="Times New Roman" w:eastAsia="Times New Roman" w:hAnsi="Times New Roman" w:cs="Times New Roman"/>
      <w:sz w:val="24"/>
      <w:szCs w:val="20"/>
      <w:lang/>
    </w:rPr>
  </w:style>
  <w:style w:type="paragraph" w:customStyle="1" w:styleId="consplusnormal1">
    <w:name w:val="consplusnormal"/>
    <w:basedOn w:val="a"/>
    <w:rsid w:val="00AB13E0"/>
    <w:pPr>
      <w:spacing w:before="100" w:beforeAutospacing="1" w:after="100" w:afterAutospacing="1"/>
    </w:pPr>
  </w:style>
  <w:style w:type="paragraph" w:customStyle="1" w:styleId="af0">
    <w:name w:val="Таблицы (моноширинный)"/>
    <w:basedOn w:val="a"/>
    <w:next w:val="a"/>
    <w:uiPriority w:val="99"/>
    <w:rsid w:val="00AB13E0"/>
    <w:pPr>
      <w:widowControl w:val="0"/>
      <w:autoSpaceDE w:val="0"/>
      <w:autoSpaceDN w:val="0"/>
      <w:adjustRightInd w:val="0"/>
    </w:pPr>
    <w:rPr>
      <w:rFonts w:ascii="Courier New" w:hAnsi="Courier New" w:cs="Courier New"/>
    </w:rPr>
  </w:style>
  <w:style w:type="paragraph" w:styleId="3">
    <w:name w:val="Body Text Indent 3"/>
    <w:basedOn w:val="a"/>
    <w:link w:val="30"/>
    <w:rsid w:val="00AB13E0"/>
    <w:pPr>
      <w:spacing w:after="120"/>
      <w:ind w:left="283"/>
    </w:pPr>
    <w:rPr>
      <w:sz w:val="16"/>
      <w:szCs w:val="16"/>
    </w:rPr>
  </w:style>
  <w:style w:type="character" w:customStyle="1" w:styleId="30">
    <w:name w:val="Основной текст с отступом 3 Знак"/>
    <w:basedOn w:val="a0"/>
    <w:link w:val="3"/>
    <w:rsid w:val="00AB13E0"/>
    <w:rPr>
      <w:rFonts w:ascii="Times New Roman" w:eastAsia="Times New Roman" w:hAnsi="Times New Roman" w:cs="Times New Roman"/>
      <w:sz w:val="16"/>
      <w:szCs w:val="16"/>
      <w:lang w:eastAsia="ru-RU"/>
    </w:rPr>
  </w:style>
  <w:style w:type="paragraph" w:customStyle="1" w:styleId="af1">
    <w:name w:val="Документ"/>
    <w:basedOn w:val="a"/>
    <w:link w:val="af2"/>
    <w:rsid w:val="00AB13E0"/>
    <w:pPr>
      <w:widowControl w:val="0"/>
      <w:ind w:firstLine="709"/>
      <w:jc w:val="both"/>
    </w:pPr>
    <w:rPr>
      <w:rFonts w:eastAsia="Batang"/>
      <w:sz w:val="28"/>
      <w:szCs w:val="28"/>
    </w:rPr>
  </w:style>
  <w:style w:type="paragraph" w:customStyle="1" w:styleId="af3">
    <w:name w:val="ЗаголовокА"/>
    <w:basedOn w:val="a"/>
    <w:rsid w:val="00AB13E0"/>
    <w:pPr>
      <w:widowControl w:val="0"/>
      <w:jc w:val="center"/>
    </w:pPr>
    <w:rPr>
      <w:rFonts w:eastAsia="Batang"/>
      <w:b/>
      <w:sz w:val="28"/>
      <w:szCs w:val="20"/>
    </w:rPr>
  </w:style>
  <w:style w:type="paragraph" w:customStyle="1" w:styleId="af4">
    <w:name w:val="ЗаголовокБ"/>
    <w:basedOn w:val="a"/>
    <w:rsid w:val="00AB13E0"/>
    <w:pPr>
      <w:widowControl w:val="0"/>
      <w:jc w:val="center"/>
    </w:pPr>
    <w:rPr>
      <w:rFonts w:eastAsia="Batang"/>
      <w:b/>
      <w:i/>
      <w:sz w:val="28"/>
      <w:szCs w:val="20"/>
    </w:rPr>
  </w:style>
  <w:style w:type="paragraph" w:customStyle="1" w:styleId="CaaieiaieA">
    <w:name w:val="CaaieiaieA"/>
    <w:basedOn w:val="a"/>
    <w:rsid w:val="00AB13E0"/>
    <w:pPr>
      <w:widowControl w:val="0"/>
      <w:overflowPunct w:val="0"/>
      <w:autoSpaceDE w:val="0"/>
      <w:autoSpaceDN w:val="0"/>
      <w:adjustRightInd w:val="0"/>
      <w:jc w:val="center"/>
      <w:textAlignment w:val="baseline"/>
    </w:pPr>
    <w:rPr>
      <w:rFonts w:eastAsia="Batang"/>
      <w:b/>
      <w:sz w:val="28"/>
      <w:szCs w:val="20"/>
    </w:rPr>
  </w:style>
  <w:style w:type="paragraph" w:styleId="31">
    <w:name w:val="Body Text 3"/>
    <w:basedOn w:val="a"/>
    <w:link w:val="32"/>
    <w:rsid w:val="00AB13E0"/>
    <w:pPr>
      <w:widowControl w:val="0"/>
      <w:spacing w:after="120"/>
    </w:pPr>
    <w:rPr>
      <w:rFonts w:eastAsia="Batang"/>
      <w:sz w:val="16"/>
      <w:szCs w:val="16"/>
    </w:rPr>
  </w:style>
  <w:style w:type="character" w:customStyle="1" w:styleId="32">
    <w:name w:val="Основной текст 3 Знак"/>
    <w:basedOn w:val="a0"/>
    <w:link w:val="31"/>
    <w:rsid w:val="00AB13E0"/>
    <w:rPr>
      <w:rFonts w:ascii="Times New Roman" w:eastAsia="Batang" w:hAnsi="Times New Roman" w:cs="Times New Roman"/>
      <w:sz w:val="16"/>
      <w:szCs w:val="16"/>
      <w:lang w:eastAsia="ru-RU"/>
    </w:rPr>
  </w:style>
  <w:style w:type="paragraph" w:styleId="af5">
    <w:name w:val="Body Text"/>
    <w:basedOn w:val="a"/>
    <w:link w:val="af6"/>
    <w:rsid w:val="00AB13E0"/>
    <w:pPr>
      <w:widowControl w:val="0"/>
      <w:spacing w:after="120"/>
    </w:pPr>
    <w:rPr>
      <w:rFonts w:eastAsia="Batang"/>
      <w:sz w:val="28"/>
      <w:szCs w:val="20"/>
    </w:rPr>
  </w:style>
  <w:style w:type="character" w:customStyle="1" w:styleId="af6">
    <w:name w:val="Основной текст Знак"/>
    <w:basedOn w:val="a0"/>
    <w:link w:val="af5"/>
    <w:rsid w:val="00AB13E0"/>
    <w:rPr>
      <w:rFonts w:ascii="Times New Roman" w:eastAsia="Batang" w:hAnsi="Times New Roman" w:cs="Times New Roman"/>
      <w:sz w:val="28"/>
      <w:szCs w:val="20"/>
      <w:lang w:eastAsia="ru-RU"/>
    </w:rPr>
  </w:style>
  <w:style w:type="character" w:customStyle="1" w:styleId="af2">
    <w:name w:val="Документ Знак"/>
    <w:basedOn w:val="a0"/>
    <w:link w:val="af1"/>
    <w:rsid w:val="00AB13E0"/>
    <w:rPr>
      <w:rFonts w:ascii="Times New Roman" w:eastAsia="Batang" w:hAnsi="Times New Roman" w:cs="Times New Roman"/>
      <w:sz w:val="28"/>
      <w:szCs w:val="28"/>
      <w:lang w:eastAsia="ru-RU"/>
    </w:rPr>
  </w:style>
  <w:style w:type="paragraph" w:customStyle="1" w:styleId="af7">
    <w:name w:val="Заголовок статьи"/>
    <w:basedOn w:val="a"/>
    <w:next w:val="a"/>
    <w:rsid w:val="00AB13E0"/>
    <w:pPr>
      <w:autoSpaceDE w:val="0"/>
      <w:autoSpaceDN w:val="0"/>
      <w:adjustRightInd w:val="0"/>
      <w:ind w:left="1612" w:hanging="892"/>
      <w:jc w:val="both"/>
    </w:pPr>
    <w:rPr>
      <w:rFonts w:ascii="Arial" w:hAnsi="Arial"/>
    </w:rPr>
  </w:style>
  <w:style w:type="character" w:customStyle="1" w:styleId="FontStyle11">
    <w:name w:val="Font Style11"/>
    <w:basedOn w:val="a0"/>
    <w:uiPriority w:val="99"/>
    <w:rsid w:val="00AB13E0"/>
    <w:rPr>
      <w:rFonts w:ascii="Times New Roman" w:hAnsi="Times New Roman" w:cs="Times New Roman"/>
      <w:b/>
      <w:bCs/>
      <w:sz w:val="20"/>
      <w:szCs w:val="20"/>
    </w:rPr>
  </w:style>
  <w:style w:type="paragraph" w:customStyle="1" w:styleId="af8">
    <w:name w:val="Нормальный (таблица)"/>
    <w:basedOn w:val="a"/>
    <w:next w:val="a"/>
    <w:uiPriority w:val="99"/>
    <w:rsid w:val="00AB13E0"/>
    <w:pPr>
      <w:widowControl w:val="0"/>
      <w:autoSpaceDE w:val="0"/>
      <w:autoSpaceDN w:val="0"/>
      <w:adjustRightInd w:val="0"/>
      <w:jc w:val="both"/>
    </w:pPr>
    <w:rPr>
      <w:rFonts w:ascii="Arial" w:hAnsi="Arial" w:cs="Arial"/>
    </w:rPr>
  </w:style>
  <w:style w:type="paragraph" w:customStyle="1" w:styleId="af9">
    <w:name w:val="Прижатый влево"/>
    <w:basedOn w:val="a"/>
    <w:next w:val="a"/>
    <w:rsid w:val="00AB13E0"/>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76</Pages>
  <Words>24061</Words>
  <Characters>137149</Characters>
  <Application>Microsoft Office Word</Application>
  <DocSecurity>0</DocSecurity>
  <Lines>1142</Lines>
  <Paragraphs>321</Paragraphs>
  <ScaleCrop>false</ScaleCrop>
  <Company>Microsoft</Company>
  <LinksUpToDate>false</LinksUpToDate>
  <CharactersWithSpaces>160889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2016-06-17T07:12:00Z</dcterms:created>
  <dcterms:modified xsi:type="dcterms:W3CDTF">2016-06-17T07:16:00Z</dcterms:modified>
</cp:coreProperties>
</file>