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B1" w:rsidRPr="00402FB1" w:rsidRDefault="00402FB1" w:rsidP="00402FB1">
      <w:pPr>
        <w:pStyle w:val="Style7"/>
        <w:widowControl/>
        <w:spacing w:line="276" w:lineRule="auto"/>
        <w:ind w:right="24"/>
        <w:rPr>
          <w:b/>
          <w:sz w:val="20"/>
          <w:szCs w:val="20"/>
        </w:rPr>
      </w:pPr>
    </w:p>
    <w:p w:rsidR="00402FB1" w:rsidRPr="00402FB1" w:rsidRDefault="00402FB1" w:rsidP="00402FB1">
      <w:pPr>
        <w:pStyle w:val="Style7"/>
        <w:widowControl/>
        <w:spacing w:line="276" w:lineRule="auto"/>
        <w:ind w:right="24"/>
        <w:rPr>
          <w:b/>
          <w:sz w:val="28"/>
          <w:szCs w:val="28"/>
        </w:rPr>
      </w:pPr>
      <w:r w:rsidRPr="00402FB1">
        <w:rPr>
          <w:b/>
          <w:sz w:val="28"/>
          <w:szCs w:val="28"/>
        </w:rPr>
        <w:t>Совет депутатов</w:t>
      </w:r>
    </w:p>
    <w:p w:rsidR="00402FB1" w:rsidRPr="00402FB1" w:rsidRDefault="00402FB1" w:rsidP="00402FB1">
      <w:pPr>
        <w:pStyle w:val="Style7"/>
        <w:widowControl/>
        <w:spacing w:line="276" w:lineRule="auto"/>
        <w:ind w:right="24"/>
        <w:rPr>
          <w:b/>
          <w:sz w:val="28"/>
          <w:szCs w:val="28"/>
        </w:rPr>
      </w:pPr>
      <w:r w:rsidRPr="00402FB1">
        <w:rPr>
          <w:b/>
          <w:sz w:val="28"/>
          <w:szCs w:val="28"/>
        </w:rPr>
        <w:t>Ковылкинского муниципального района</w:t>
      </w:r>
    </w:p>
    <w:p w:rsidR="00402FB1" w:rsidRDefault="00402FB1" w:rsidP="00402FB1">
      <w:pPr>
        <w:pStyle w:val="Style7"/>
        <w:widowControl/>
        <w:spacing w:line="276" w:lineRule="auto"/>
        <w:ind w:right="24"/>
        <w:rPr>
          <w:b/>
          <w:sz w:val="28"/>
          <w:szCs w:val="28"/>
        </w:rPr>
      </w:pPr>
      <w:r w:rsidRPr="00402FB1">
        <w:rPr>
          <w:b/>
          <w:sz w:val="28"/>
          <w:szCs w:val="28"/>
        </w:rPr>
        <w:t>Республики Мордовия</w:t>
      </w:r>
    </w:p>
    <w:p w:rsidR="00402FB1" w:rsidRPr="00402FB1" w:rsidRDefault="00402FB1" w:rsidP="00402FB1">
      <w:pPr>
        <w:pStyle w:val="Style7"/>
        <w:widowControl/>
        <w:spacing w:line="276" w:lineRule="auto"/>
        <w:ind w:right="24"/>
        <w:rPr>
          <w:b/>
          <w:spacing w:val="20"/>
          <w:sz w:val="28"/>
          <w:szCs w:val="28"/>
        </w:rPr>
      </w:pPr>
    </w:p>
    <w:p w:rsidR="00402FB1" w:rsidRDefault="00402FB1" w:rsidP="00402FB1">
      <w:pPr>
        <w:pStyle w:val="Style7"/>
        <w:widowControl/>
        <w:spacing w:line="240" w:lineRule="exact"/>
        <w:ind w:right="24"/>
        <w:rPr>
          <w:b/>
          <w:spacing w:val="20"/>
          <w:sz w:val="28"/>
          <w:szCs w:val="28"/>
        </w:rPr>
      </w:pPr>
      <w:r w:rsidRPr="00402FB1">
        <w:rPr>
          <w:b/>
          <w:spacing w:val="20"/>
          <w:sz w:val="28"/>
          <w:szCs w:val="28"/>
        </w:rPr>
        <w:t>РЕШЕНИЕ</w:t>
      </w:r>
    </w:p>
    <w:p w:rsidR="00402FB1" w:rsidRDefault="00402FB1" w:rsidP="00402FB1">
      <w:pPr>
        <w:pStyle w:val="Style7"/>
        <w:widowControl/>
        <w:spacing w:line="240" w:lineRule="exact"/>
        <w:ind w:right="24"/>
        <w:rPr>
          <w:b/>
          <w:spacing w:val="20"/>
          <w:sz w:val="28"/>
          <w:szCs w:val="28"/>
        </w:rPr>
      </w:pPr>
    </w:p>
    <w:p w:rsidR="00402FB1" w:rsidRPr="00402FB1" w:rsidRDefault="00402FB1" w:rsidP="00402FB1">
      <w:pPr>
        <w:pStyle w:val="Style7"/>
        <w:widowControl/>
        <w:spacing w:line="240" w:lineRule="exact"/>
        <w:ind w:right="24"/>
        <w:rPr>
          <w:b/>
          <w:spacing w:val="20"/>
          <w:sz w:val="28"/>
          <w:szCs w:val="28"/>
        </w:rPr>
      </w:pPr>
    </w:p>
    <w:p w:rsidR="00402FB1" w:rsidRPr="00402FB1" w:rsidRDefault="00402FB1" w:rsidP="00402FB1">
      <w:pPr>
        <w:pStyle w:val="Style7"/>
        <w:widowControl/>
        <w:spacing w:line="240" w:lineRule="exact"/>
        <w:ind w:right="24"/>
        <w:rPr>
          <w:sz w:val="28"/>
          <w:szCs w:val="28"/>
        </w:rPr>
      </w:pPr>
      <w:r w:rsidRPr="00402FB1">
        <w:rPr>
          <w:sz w:val="28"/>
          <w:szCs w:val="28"/>
        </w:rPr>
        <w:t xml:space="preserve">от 31 января 2013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402FB1">
        <w:rPr>
          <w:sz w:val="28"/>
          <w:szCs w:val="28"/>
        </w:rPr>
        <w:t>№</w:t>
      </w:r>
      <w:r w:rsidR="00321BC0">
        <w:rPr>
          <w:sz w:val="28"/>
          <w:szCs w:val="28"/>
        </w:rPr>
        <w:t xml:space="preserve"> </w:t>
      </w:r>
      <w:r w:rsidRPr="00402FB1">
        <w:rPr>
          <w:sz w:val="28"/>
          <w:szCs w:val="28"/>
        </w:rPr>
        <w:t>5</w:t>
      </w:r>
    </w:p>
    <w:p w:rsidR="00402FB1" w:rsidRDefault="00402FB1" w:rsidP="00402FB1">
      <w:pPr>
        <w:pStyle w:val="Style7"/>
        <w:widowControl/>
        <w:spacing w:line="240" w:lineRule="exact"/>
        <w:ind w:right="24"/>
        <w:rPr>
          <w:sz w:val="20"/>
          <w:szCs w:val="20"/>
        </w:rPr>
      </w:pPr>
    </w:p>
    <w:p w:rsidR="00402FB1" w:rsidRDefault="00402FB1" w:rsidP="00402FB1">
      <w:pPr>
        <w:pStyle w:val="Style7"/>
        <w:widowControl/>
        <w:spacing w:line="240" w:lineRule="exact"/>
        <w:ind w:right="24"/>
        <w:rPr>
          <w:sz w:val="20"/>
          <w:szCs w:val="20"/>
        </w:rPr>
      </w:pPr>
    </w:p>
    <w:p w:rsidR="00402FB1" w:rsidRDefault="00402FB1" w:rsidP="00402FB1">
      <w:pPr>
        <w:pStyle w:val="Style7"/>
        <w:widowControl/>
        <w:spacing w:line="240" w:lineRule="exact"/>
        <w:ind w:right="24"/>
        <w:rPr>
          <w:sz w:val="20"/>
          <w:szCs w:val="20"/>
        </w:rPr>
      </w:pPr>
    </w:p>
    <w:p w:rsidR="00402FB1" w:rsidRDefault="00402FB1" w:rsidP="00402FB1">
      <w:pPr>
        <w:pStyle w:val="Style7"/>
        <w:widowControl/>
        <w:spacing w:before="29"/>
        <w:ind w:right="24"/>
        <w:rPr>
          <w:rStyle w:val="FontStyle15"/>
        </w:rPr>
      </w:pPr>
      <w:r>
        <w:rPr>
          <w:rStyle w:val="FontStyle15"/>
        </w:rPr>
        <w:t>О внесении изменений в структуру администрации Ковылкинского муниципального района Республики Мордовия</w:t>
      </w:r>
    </w:p>
    <w:p w:rsidR="00402FB1" w:rsidRDefault="00402FB1" w:rsidP="00402FB1">
      <w:pPr>
        <w:pStyle w:val="Style8"/>
        <w:widowControl/>
        <w:spacing w:line="240" w:lineRule="exact"/>
        <w:ind w:right="24"/>
        <w:jc w:val="both"/>
        <w:rPr>
          <w:sz w:val="20"/>
          <w:szCs w:val="20"/>
        </w:rPr>
      </w:pPr>
    </w:p>
    <w:p w:rsidR="00402FB1" w:rsidRPr="00B541FB" w:rsidRDefault="00402FB1" w:rsidP="00402FB1">
      <w:pPr>
        <w:pStyle w:val="Style8"/>
        <w:widowControl/>
        <w:spacing w:before="19" w:line="326" w:lineRule="exact"/>
        <w:ind w:right="24" w:firstLine="851"/>
        <w:jc w:val="both"/>
        <w:rPr>
          <w:rStyle w:val="FontStyle15"/>
        </w:rPr>
      </w:pPr>
      <w:r w:rsidRPr="00B541FB">
        <w:rPr>
          <w:rStyle w:val="FontStyle16"/>
        </w:rPr>
        <w:t xml:space="preserve">Руководствуясь </w:t>
      </w:r>
      <w:proofErr w:type="gramStart"/>
      <w:r w:rsidRPr="00B541FB">
        <w:rPr>
          <w:rStyle w:val="FontStyle16"/>
        </w:rPr>
        <w:t>ч</w:t>
      </w:r>
      <w:proofErr w:type="gramEnd"/>
      <w:r w:rsidRPr="00B541FB">
        <w:rPr>
          <w:rStyle w:val="FontStyle16"/>
        </w:rPr>
        <w:t xml:space="preserve">. 8 ст.37 Федерального закона от 06.10.03 г. № 131-ФЗ «Об общих принципах организации местного самоуправления в Российской Федерации, Совет депутатов Ковылкинского муниципального района </w:t>
      </w:r>
      <w:r w:rsidRPr="00B541FB">
        <w:rPr>
          <w:rStyle w:val="FontStyle15"/>
        </w:rPr>
        <w:t>решил:</w:t>
      </w:r>
    </w:p>
    <w:p w:rsidR="00402FB1" w:rsidRPr="00B541FB" w:rsidRDefault="00402FB1" w:rsidP="00402FB1">
      <w:pPr>
        <w:pStyle w:val="Style9"/>
        <w:widowControl/>
        <w:numPr>
          <w:ilvl w:val="0"/>
          <w:numId w:val="1"/>
        </w:numPr>
        <w:tabs>
          <w:tab w:val="left" w:pos="0"/>
        </w:tabs>
        <w:spacing w:before="10"/>
        <w:ind w:right="24" w:firstLine="851"/>
        <w:rPr>
          <w:rStyle w:val="FontStyle16"/>
        </w:rPr>
      </w:pPr>
      <w:r w:rsidRPr="00B541FB">
        <w:rPr>
          <w:rStyle w:val="FontStyle16"/>
        </w:rPr>
        <w:t>Внести изменения в структуру администрации Ковылкинского муниципального района РМ, утвержденную решением Совета депутатов Ковылкинского муниципального района от 28.09.2012 г. № 2.</w:t>
      </w:r>
    </w:p>
    <w:p w:rsidR="00B541FB" w:rsidRPr="00B541FB" w:rsidRDefault="00402FB1" w:rsidP="00B541FB">
      <w:pPr>
        <w:pStyle w:val="Style9"/>
        <w:widowControl/>
        <w:numPr>
          <w:ilvl w:val="0"/>
          <w:numId w:val="1"/>
        </w:numPr>
        <w:tabs>
          <w:tab w:val="left" w:pos="0"/>
        </w:tabs>
        <w:ind w:right="24" w:firstLine="851"/>
        <w:rPr>
          <w:rStyle w:val="FontStyle16"/>
        </w:rPr>
      </w:pPr>
      <w:r w:rsidRPr="00B541FB">
        <w:rPr>
          <w:rStyle w:val="FontStyle16"/>
        </w:rPr>
        <w:t xml:space="preserve">Заместителю Главы - Руководителю аппарата администрации Ковылкинского </w:t>
      </w:r>
      <w:r w:rsidRPr="00B541FB">
        <w:rPr>
          <w:rStyle w:val="FontStyle16"/>
          <w:lang w:val="en-US"/>
        </w:rPr>
        <w:t>MP</w:t>
      </w:r>
      <w:r w:rsidRPr="00B541FB">
        <w:rPr>
          <w:rStyle w:val="FontStyle16"/>
        </w:rPr>
        <w:t xml:space="preserve"> внести соответствующие изменения в штатное расписание администрации Ковылкинского муниципального района.</w:t>
      </w:r>
    </w:p>
    <w:p w:rsidR="00700BD0" w:rsidRPr="00B541FB" w:rsidRDefault="00402FB1" w:rsidP="00B541FB">
      <w:pPr>
        <w:pStyle w:val="Style9"/>
        <w:widowControl/>
        <w:numPr>
          <w:ilvl w:val="0"/>
          <w:numId w:val="1"/>
        </w:numPr>
        <w:tabs>
          <w:tab w:val="left" w:pos="0"/>
        </w:tabs>
        <w:ind w:right="24" w:firstLine="851"/>
        <w:rPr>
          <w:rStyle w:val="FontStyle16"/>
        </w:rPr>
      </w:pPr>
      <w:r w:rsidRPr="00B541FB">
        <w:rPr>
          <w:rStyle w:val="FontStyle16"/>
        </w:rPr>
        <w:t>Настоящее решение вступает в силу со дня его подписания и подлежит его официальному опубликованию.</w:t>
      </w:r>
    </w:p>
    <w:p w:rsidR="00402FB1" w:rsidRPr="00B541FB" w:rsidRDefault="00402FB1" w:rsidP="00402FB1">
      <w:pPr>
        <w:ind w:firstLine="851"/>
        <w:rPr>
          <w:rStyle w:val="FontStyle16"/>
        </w:rPr>
      </w:pPr>
    </w:p>
    <w:p w:rsidR="00402FB1" w:rsidRPr="00B541FB" w:rsidRDefault="00402FB1" w:rsidP="00402FB1">
      <w:pPr>
        <w:ind w:firstLine="851"/>
        <w:rPr>
          <w:sz w:val="24"/>
          <w:szCs w:val="24"/>
        </w:rPr>
      </w:pPr>
    </w:p>
    <w:p w:rsidR="00B541FB" w:rsidRPr="00B541FB" w:rsidRDefault="00B541FB" w:rsidP="00402FB1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B541F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:rsidR="00B541FB" w:rsidRPr="00B541FB" w:rsidRDefault="00B541FB" w:rsidP="00402FB1">
      <w:pPr>
        <w:ind w:firstLine="851"/>
        <w:rPr>
          <w:rFonts w:ascii="Times New Roman" w:hAnsi="Times New Roman" w:cs="Times New Roman"/>
          <w:sz w:val="24"/>
          <w:szCs w:val="24"/>
        </w:rPr>
        <w:sectPr w:rsidR="00B541FB" w:rsidRPr="00B541FB" w:rsidSect="00700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41FB">
        <w:rPr>
          <w:rFonts w:ascii="Times New Roman" w:hAnsi="Times New Roman" w:cs="Times New Roman"/>
          <w:sz w:val="24"/>
          <w:szCs w:val="24"/>
        </w:rPr>
        <w:t>Ковылкинского муниципального района                            Л.К. Миронов</w:t>
      </w:r>
    </w:p>
    <w:p w:rsidR="005C785D" w:rsidRDefault="005C785D" w:rsidP="005C785D">
      <w:pPr>
        <w:spacing w:line="240" w:lineRule="auto"/>
        <w:ind w:left="110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5C785D" w:rsidRDefault="005C785D" w:rsidP="005C785D">
      <w:pPr>
        <w:spacing w:line="240" w:lineRule="auto"/>
        <w:ind w:left="110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Решением Совета депутатов</w:t>
      </w:r>
    </w:p>
    <w:p w:rsidR="005C785D" w:rsidRDefault="005C785D" w:rsidP="005C785D">
      <w:pPr>
        <w:spacing w:line="240" w:lineRule="auto"/>
        <w:ind w:left="110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Ковылкинского муниципального района</w:t>
      </w:r>
    </w:p>
    <w:p w:rsidR="005C785D" w:rsidRDefault="005C785D" w:rsidP="005C785D">
      <w:pPr>
        <w:spacing w:line="240" w:lineRule="auto"/>
        <w:ind w:left="110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«31» 01 2013 года №5</w:t>
      </w:r>
    </w:p>
    <w:p w:rsidR="003378D7" w:rsidRPr="003378D7" w:rsidRDefault="003378D7" w:rsidP="003378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78D7">
        <w:rPr>
          <w:rFonts w:ascii="Times New Roman" w:hAnsi="Times New Roman" w:cs="Times New Roman"/>
          <w:b/>
        </w:rPr>
        <w:t>СТРУКТУРА</w:t>
      </w:r>
    </w:p>
    <w:p w:rsidR="003378D7" w:rsidRPr="003378D7" w:rsidRDefault="003378D7" w:rsidP="003378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378D7">
        <w:rPr>
          <w:rFonts w:ascii="Times New Roman" w:hAnsi="Times New Roman" w:cs="Times New Roman"/>
          <w:b/>
        </w:rPr>
        <w:t>Администрации Ковылкинского муниципального района</w:t>
      </w:r>
    </w:p>
    <w:p w:rsidR="005C785D" w:rsidRPr="006962C4" w:rsidRDefault="005C785D" w:rsidP="005C78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C785D" w:rsidRPr="006962C4" w:rsidRDefault="00D94EC2" w:rsidP="005C78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3" style="position:absolute;left:0;text-align:left;margin-left:202.05pt;margin-top:8.4pt;width:262.5pt;height:21.45pt;z-index:251624960">
            <v:textbox style="mso-next-textbox:#_x0000_s1093">
              <w:txbxContent>
                <w:p w:rsidR="005C785D" w:rsidRPr="002E086C" w:rsidRDefault="005C785D" w:rsidP="005C78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Глава администрации Ковылкинского муниципального района</w:t>
                  </w:r>
                </w:p>
              </w:txbxContent>
            </v:textbox>
          </v:rect>
        </w:pict>
      </w:r>
    </w:p>
    <w:p w:rsidR="005C785D" w:rsidRPr="006962C4" w:rsidRDefault="00D94EC2" w:rsidP="005C78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5" style="position:absolute;left:0;text-align:left;margin-left:529.8pt;margin-top:3.7pt;width:144.75pt;height:21.45pt;z-index:251625984">
            <v:textbox style="mso-next-textbox:#_x0000_s1095"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бухгалтерии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4" style="position:absolute;left:0;text-align:left;margin-left:2.55pt;margin-top:3.7pt;width:156pt;height:16.95pt;z-index:251627008">
            <v:textbox style="mso-next-textbox:#_x0000_s1094">
              <w:txbxContent>
                <w:p w:rsidR="005C785D" w:rsidRPr="002E086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специальных программ</w:t>
                  </w:r>
                </w:p>
              </w:txbxContent>
            </v:textbox>
          </v:rect>
        </w:pict>
      </w:r>
    </w:p>
    <w:p w:rsidR="005C785D" w:rsidRPr="006962C4" w:rsidRDefault="00D94EC2" w:rsidP="005C78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464.55pt;margin-top:7.25pt;width:65.25pt;height:0;z-index:251690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3" type="#_x0000_t32" style="position:absolute;left:0;text-align:left;margin-left:158.55pt;margin-top:7.25pt;width:43.5pt;height:0;flip:x;z-index:251645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40" type="#_x0000_t32" style="position:absolute;left:0;text-align:left;margin-left:-16.55pt;margin-top:56.8pt;width:14.6pt;height:0;z-index:251673088" o:connectortype="straight"/>
        </w:pict>
      </w:r>
    </w:p>
    <w:p w:rsidR="005C785D" w:rsidRPr="006962C4" w:rsidRDefault="00D94EC2" w:rsidP="005C785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5" type="#_x0000_t32" style="position:absolute;left:0;text-align:left;margin-left:58.05pt;margin-top:13.2pt;width:0;height:10.0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5" type="#_x0000_t32" style="position:absolute;left:0;text-align:left;margin-left:-17.3pt;margin-top:47.6pt;width:.75pt;height:255.1pt;flip:x;z-index:251667968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8" style="position:absolute;left:0;text-align:left;margin-left:571.8pt;margin-top:154.5pt;width:120pt;height:32.3pt;z-index:251640320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работе с персоналом и обращениями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6" style="position:absolute;left:0;text-align:left;margin-left:445.4pt;margin-top:290.25pt;width:105pt;height:38.25pt;z-index:251679232">
            <v:textbox>
              <w:txbxContent>
                <w:p w:rsidR="005C785D" w:rsidRPr="00844F03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анализа, прогнозов и потребительского рынка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4" type="#_x0000_t32" style="position:absolute;left:0;text-align:left;margin-left:58.05pt;margin-top:12.45pt;width:573.4pt;height:0;z-index:251646464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0" style="position:absolute;left:0;text-align:left;margin-left:571.8pt;margin-top:23.25pt;width:120pt;height:63pt;z-index:251628032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Заместитель Главы – Руководитель аппарата администрации Ковылкинского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9" type="#_x0000_t32" style="position:absolute;left:0;text-align:left;margin-left:631.45pt;margin-top:13.2pt;width:0;height:10.05pt;z-index:251651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9" type="#_x0000_t32" style="position:absolute;left:0;text-align:left;margin-left:561.3pt;margin-top:74.7pt;width:10.5pt;height:0;z-index:251661824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7" style="position:absolute;left:0;text-align:left;margin-left:571.8pt;margin-top:107.25pt;width:120pt;height:40.5pt;z-index:251639296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Отдел организационно-контрольной работы и по взаимодействию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</w:t>
                  </w: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ОМС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8" type="#_x0000_t32" style="position:absolute;left:0;text-align:left;margin-left:561.3pt;margin-top:121.85pt;width:10.5pt;height:.4pt;z-index:251660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7" type="#_x0000_t32" style="position:absolute;left:0;text-align:left;margin-left:561.3pt;margin-top:171pt;width:10.5pt;height:0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9" style="position:absolute;left:0;text-align:left;margin-left:571.8pt;margin-top:202pt;width:120pt;height:28.9pt;z-index:251641344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информатизации и защиты информации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6" type="#_x0000_t32" style="position:absolute;left:0;text-align:left;margin-left:561.3pt;margin-top:214.5pt;width:10.5pt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10" style="position:absolute;left:0;text-align:left;margin-left:571.8pt;margin-top:243.4pt;width:120pt;height:30.2pt;z-index:251642368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муниципального архива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5" type="#_x0000_t32" style="position:absolute;left:0;text-align:left;margin-left:561.3pt;margin-top:254.25pt;width:10.5pt;height:0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11" style="position:absolute;left:0;text-align:left;margin-left:571.8pt;margin-top:282.4pt;width:124.5pt;height:24.4pt;z-index:251643392">
            <v:textbox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4" type="#_x0000_t32" style="position:absolute;left:0;text-align:left;margin-left:561.3pt;margin-top:290.5pt;width:10.5pt;height:0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12" style="position:absolute;left:0;text-align:left;margin-left:154.8pt;margin-top:3in;width:231.75pt;height:32.35pt;z-index:251644416">
            <v:textbox style="mso-next-textbox:#_x0000_s1112">
              <w:txbxContent>
                <w:p w:rsidR="005C785D" w:rsidRPr="00676FCC" w:rsidRDefault="005C785D" w:rsidP="005C785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Начальник административно-хозяйственного отдела администрации Ковылкинского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4" type="#_x0000_t32" style="position:absolute;left:0;text-align:left;margin-left:362.15pt;margin-top:69.35pt;width:0;height:21pt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3" type="#_x0000_t32" style="position:absolute;left:0;text-align:left;margin-left:561.3pt;margin-top:74.95pt;width:0;height:215.55pt;z-index:251655680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6" style="position:absolute;left:0;text-align:left;margin-left:445.4pt;margin-top:258.2pt;width:105pt;height:32.05pt;z-index:251638272">
            <v:textbox>
              <w:txbxContent>
                <w:p w:rsidR="005C785D" w:rsidRPr="00844F03" w:rsidRDefault="005C785D" w:rsidP="005C785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44F0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Экономическое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0" type="#_x0000_t32" style="position:absolute;left:0;text-align:left;margin-left:439.05pt;margin-top:278.3pt;width:6.35pt;height:0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5" style="position:absolute;left:0;text-align:left;margin-left:445.4pt;margin-top:220.2pt;width:104.3pt;height:28.15pt;z-index:251678208">
            <v:textbox>
              <w:txbxContent>
                <w:p w:rsidR="005C785D" w:rsidRPr="00DC2CDE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2CD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программного обеспечения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56" type="#_x0000_t32" style="position:absolute;left:0;text-align:left;margin-left:214.8pt;margin-top:74.7pt;width:.05pt;height:17.55pt;z-index:251689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7" style="position:absolute;left:0;text-align:left;margin-left:150.3pt;margin-top:22.5pt;width:132.75pt;height:52.2pt;z-index:251629056">
            <v:textbox style="mso-next-textbox:#_x0000_s1097">
              <w:txbxContent>
                <w:p w:rsidR="005C785D" w:rsidRPr="00844F03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44F0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Главы – начальник управления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 социальной </w:t>
                  </w:r>
                  <w:r w:rsidRPr="00844F0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администрации Ковылкинского муниципального района</w:t>
                  </w:r>
                </w:p>
                <w:p w:rsidR="005C785D" w:rsidRDefault="005C785D" w:rsidP="005C785D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6" style="position:absolute;left:0;text-align:left;margin-left:-1.95pt;margin-top:22.5pt;width:141pt;height:35.6pt;z-index:251630080">
            <v:textbox style="mso-next-textbox:#_x0000_s1096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Первый заместитель Главы администрации Ковылкинского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4" style="position:absolute;left:0;text-align:left;margin-left:445.4pt;margin-top:186.15pt;width:103.6pt;height:33.7pt;z-index:251677184">
            <v:textbox style="mso-next-textbox:#_x0000_s1144">
              <w:txbxContent>
                <w:p w:rsidR="005C785D" w:rsidRPr="00DC2CDE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бухгалтерского учета и отчетности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3" style="position:absolute;left:0;text-align:left;margin-left:444.7pt;margin-top:147.75pt;width:104.3pt;height:39.05pt;z-index:251676160">
            <v:textbox style="mso-next-textbox:#_x0000_s1143">
              <w:txbxContent>
                <w:p w:rsidR="005C785D" w:rsidRPr="00DC2CDE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2CD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анализа и планирования государственных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2" style="position:absolute;left:0;text-align:left;margin-left:444.7pt;margin-top:120.75pt;width:105pt;height:27pt;z-index:251675136">
            <v:textbox style="mso-next-textbox:#_x0000_s1142">
              <w:txbxContent>
                <w:p w:rsidR="005C785D" w:rsidRPr="00DC2CDE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бюджетной политики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1" type="#_x0000_t32" style="position:absolute;left:0;text-align:left;margin-left:495.25pt;margin-top:92.25pt;width:0;height:9.85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1" type="#_x0000_t32" style="position:absolute;left:0;text-align:left;margin-left:438.35pt;margin-top:108pt;width:7.05pt;height:0;z-index:2516638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1" style="position:absolute;left:0;text-align:left;margin-left:445.4pt;margin-top:102.35pt;width:104.3pt;height:19.5pt;z-index:251674112">
            <v:textbox style="mso-next-textbox:#_x0000_s1141">
              <w:txbxContent>
                <w:p w:rsidR="005C785D" w:rsidRPr="00DC2CDE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C2C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0" type="#_x0000_t32" style="position:absolute;left:0;text-align:left;margin-left:488.9pt;margin-top:13.2pt;width:0;height:10.05pt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7" type="#_x0000_t32" style="position:absolute;left:0;text-align:left;margin-left:362.15pt;margin-top:12.45pt;width:.4pt;height:10.05pt;z-index:251649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9" style="position:absolute;left:0;text-align:left;margin-left:444.7pt;margin-top:23.25pt;width:105pt;height:69.75pt;z-index:251631104">
            <v:textbox style="mso-next-textbox:#_x0000_s1099">
              <w:txbxContent>
                <w:p w:rsidR="005C785D" w:rsidRPr="001E0A98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E0A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Заместитель Главы – начальник финансового управления администрации Ковылкинского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2" type="#_x0000_t32" style="position:absolute;left:0;text-align:left;margin-left:438.35pt;margin-top:78.85pt;width:6.35pt;height:0;z-index:251664896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22" type="#_x0000_t32" style="position:absolute;left:0;text-align:left;margin-left:438.35pt;margin-top:78.85pt;width:0;height:199.45pt;z-index:251654656" o:connectortype="straight"/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0" style="position:absolute;left:0;text-align:left;margin-left:299.55pt;margin-top:168.9pt;width:131.25pt;height:30.65pt;z-index:251683328">
            <v:textbox style="mso-next-textbox:#_x0000_s1150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реализации целевых программ и проектов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9" style="position:absolute;left:0;text-align:left;margin-left:299.55pt;margin-top:150pt;width:131.25pt;height:18.9pt;z-index:251682304">
            <v:textbox style="mso-next-textbox:#_x0000_s1149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Сводно-аналитический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8" style="position:absolute;left:0;text-align:left;margin-left:299.55pt;margin-top:122.25pt;width:131.25pt;height:27.75pt;z-index:251681280">
            <v:textbox style="mso-next-textbox:#_x0000_s1148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работе с отраслями АПК и ЛПХ граждан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47" style="position:absolute;left:0;text-align:left;margin-left:299.55pt;margin-top:90.35pt;width:131.25pt;height:31.5pt;z-index:251680256">
            <v:textbox style="mso-next-textbox:#_x0000_s1147">
              <w:txbxContent>
                <w:p w:rsidR="005C785D" w:rsidRPr="00844F03" w:rsidRDefault="005C785D" w:rsidP="005C785D">
                  <w:pPr>
                    <w:jc w:val="lef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44F0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Управление сельского хозяйства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8" type="#_x0000_t32" style="position:absolute;left:0;text-align:left;margin-left:293.55pt;margin-top:2.25pt;width:0;height:10.2pt;z-index:25165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98" style="position:absolute;left:0;text-align:left;margin-left:299.55pt;margin-top:22.5pt;width:135pt;height:48pt;z-index:251632128">
            <v:textbox style="mso-next-textbox:#_x0000_s1098">
              <w:txbxContent>
                <w:p w:rsidR="005C785D" w:rsidRPr="00844F03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44F0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Заместитель Главы – начальник управления сельского хозяйства администрации Ковылкинского муниципального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6" type="#_x0000_t32" style="position:absolute;left:0;text-align:left;margin-left:218.55pt;margin-top:13.2pt;width:0;height:10.05pt;z-index:25164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3" type="#_x0000_t32" style="position:absolute;left:0;text-align:left;margin-left:293.55pt;margin-top:13.2pt;width:0;height:202.8pt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3" style="position:absolute;left:0;text-align:left;margin-left:150.3pt;margin-top:163.95pt;width:132.75pt;height:35.6pt;z-index:251686400">
            <v:textbox style="mso-next-textbox:#_x0000_s1153">
              <w:txbxContent>
                <w:p w:rsidR="005C785D" w:rsidRPr="002E086C" w:rsidRDefault="005C785D" w:rsidP="005C785D">
                  <w:pPr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2" style="position:absolute;left:0;text-align:left;margin-left:150.3pt;margin-top:147.75pt;width:132.75pt;height:16.2pt;z-index:251685376">
            <v:textbox style="mso-next-textbox:#_x0000_s1152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опеке и попечительству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1" style="position:absolute;left:0;text-align:left;margin-left:150.3pt;margin-top:121.85pt;width:132.75pt;height:25.9pt;z-index:251684352">
            <v:textbox style="mso-next-textbox:#_x0000_s1151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работе с учреждениями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5" style="position:absolute;left:0;text-align:left;margin-left:150.3pt;margin-top:92.25pt;width:132.75pt;height:31.5pt;z-index:251633152">
            <v:textbox style="mso-next-textbox:#_x0000_s1105">
              <w:txbxContent>
                <w:p w:rsidR="005C785D" w:rsidRPr="002E086C" w:rsidRDefault="005C785D" w:rsidP="005C785D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086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Управление по социальной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6" type="#_x0000_t32" style="position:absolute;left:0;text-align:left;margin-left:-17.3pt;margin-top:302.7pt;width:15.35pt;height:0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4" style="position:absolute;left:0;text-align:left;margin-left:-1.95pt;margin-top:290.25pt;width:141pt;height:38.25pt;z-index:251634176">
            <v:textbox style="mso-next-textbox:#_x0000_s1104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Секретарь административной комиссии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3" style="position:absolute;left:0;text-align:left;margin-left:-1.95pt;margin-top:202pt;width:141pt;height:31.7pt;z-index:251635200">
            <v:textbox style="mso-next-textbox:#_x0000_s1103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Управление строительства и архитектуры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5" style="position:absolute;left:0;text-align:left;margin-left:-1.95pt;margin-top:228.45pt;width:141pt;height:42.2pt;z-index:251688448">
            <v:textbox style="mso-next-textbox:#_x0000_s1155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строительства, архитектуры, транспорта, энергетики, связи, жилищных вопросов и ЖКХ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7" type="#_x0000_t32" style="position:absolute;left:0;text-align:left;margin-left:-17.3pt;margin-top:215.25pt;width:15.35pt;height:0;z-index:25167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8" type="#_x0000_t32" style="position:absolute;left:0;text-align:left;margin-left:-17.3pt;margin-top:138.75pt;width:15.35pt;height:.35pt;flip:y;z-index:251671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39" type="#_x0000_t32" style="position:absolute;left:0;text-align:left;margin-left:-16.55pt;margin-top:98.25pt;width:14.6pt;height:0;z-index:25167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54" style="position:absolute;left:0;text-align:left;margin-left:-1.95pt;margin-top:152.25pt;width:141pt;height:42pt;z-index:251687424">
            <v:textbox style="mso-next-textbox:#_x0000_s1154">
              <w:txbxContent>
                <w:p w:rsidR="005C785D" w:rsidRPr="00676FCC" w:rsidRDefault="005C785D" w:rsidP="005C785D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управлению муниципальной собственностью и земельным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2" style="position:absolute;left:0;text-align:left;margin-left:-1.95pt;margin-top:123.75pt;width:141pt;height:28.5pt;z-index:251636224">
            <v:textbox style="mso-next-textbox:#_x0000_s1102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Управление имущественных отношений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101" style="position:absolute;left:0;text-align:left;margin-left:-1.95pt;margin-top:85.5pt;width:141pt;height:22.5pt;z-index:251637248">
            <v:textbox style="mso-next-textbox:#_x0000_s1101">
              <w:txbxContent>
                <w:p w:rsidR="005C785D" w:rsidRPr="00676FCC" w:rsidRDefault="005C785D" w:rsidP="005C785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76FC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402FB1" w:rsidRDefault="00402FB1" w:rsidP="00402FB1">
      <w:pPr>
        <w:ind w:firstLine="851"/>
      </w:pPr>
    </w:p>
    <w:sectPr w:rsidR="00402FB1" w:rsidSect="00225F00">
      <w:pgSz w:w="16839" w:h="11907" w:orient="landscape" w:code="9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098"/>
    <w:multiLevelType w:val="singleLevel"/>
    <w:tmpl w:val="4094D10E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FB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B7F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671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505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1BC0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8D7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2FB1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85D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6C9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3B9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43F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1FB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6A7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4EC2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6E3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connector" idref="#_x0000_s1137"/>
        <o:r id="V:Rule32" type="connector" idref="#_x0000_s1121"/>
        <o:r id="V:Rule33" type="connector" idref="#_x0000_s1115"/>
        <o:r id="V:Rule34" type="connector" idref="#_x0000_s1133"/>
        <o:r id="V:Rule35" type="connector" idref="#_x0000_s1134"/>
        <o:r id="V:Rule36" type="connector" idref="#_x0000_s1136"/>
        <o:r id="V:Rule37" type="connector" idref="#_x0000_s1157"/>
        <o:r id="V:Rule38" type="connector" idref="#_x0000_s1139"/>
        <o:r id="V:Rule39" type="connector" idref="#_x0000_s1117"/>
        <o:r id="V:Rule40" type="connector" idref="#_x0000_s1126"/>
        <o:r id="V:Rule41" type="connector" idref="#_x0000_s1114"/>
        <o:r id="V:Rule42" type="connector" idref="#_x0000_s1135"/>
        <o:r id="V:Rule43" type="connector" idref="#_x0000_s1116"/>
        <o:r id="V:Rule44" type="connector" idref="#_x0000_s1156"/>
        <o:r id="V:Rule45" type="connector" idref="#_x0000_s1131"/>
        <o:r id="V:Rule46" type="connector" idref="#_x0000_s1132"/>
        <o:r id="V:Rule47" type="connector" idref="#_x0000_s1118"/>
        <o:r id="V:Rule48" type="connector" idref="#_x0000_s1119"/>
        <o:r id="V:Rule49" type="connector" idref="#_x0000_s1138"/>
        <o:r id="V:Rule50" type="connector" idref="#_x0000_s1123"/>
        <o:r id="V:Rule51" type="connector" idref="#_x0000_s1140"/>
        <o:r id="V:Rule52" type="connector" idref="#_x0000_s1113"/>
        <o:r id="V:Rule53" type="connector" idref="#_x0000_s1122"/>
        <o:r id="V:Rule54" type="connector" idref="#_x0000_s1127"/>
        <o:r id="V:Rule55" type="connector" idref="#_x0000_s1129"/>
        <o:r id="V:Rule56" type="connector" idref="#_x0000_s1130"/>
        <o:r id="V:Rule57" type="connector" idref="#_x0000_s1128"/>
        <o:r id="V:Rule58" type="connector" idref="#_x0000_s1120"/>
        <o:r id="V:Rule59" type="connector" idref="#_x0000_s1125"/>
        <o:r id="V:Rule60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2FB1"/>
    <w:pPr>
      <w:widowControl w:val="0"/>
      <w:autoSpaceDE w:val="0"/>
      <w:autoSpaceDN w:val="0"/>
      <w:adjustRightInd w:val="0"/>
      <w:spacing w:line="37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2FB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2FB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02FB1"/>
    <w:pPr>
      <w:widowControl w:val="0"/>
      <w:autoSpaceDE w:val="0"/>
      <w:autoSpaceDN w:val="0"/>
      <w:adjustRightInd w:val="0"/>
      <w:spacing w:line="32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02FB1"/>
    <w:pPr>
      <w:widowControl w:val="0"/>
      <w:autoSpaceDE w:val="0"/>
      <w:autoSpaceDN w:val="0"/>
      <w:adjustRightInd w:val="0"/>
      <w:spacing w:line="317" w:lineRule="exact"/>
      <w:ind w:firstLine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02FB1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basedOn w:val="a0"/>
    <w:uiPriority w:val="99"/>
    <w:rsid w:val="00402FB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402FB1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2013-05-28T04:40:00Z</dcterms:created>
  <dcterms:modified xsi:type="dcterms:W3CDTF">2013-05-29T13:02:00Z</dcterms:modified>
</cp:coreProperties>
</file>