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Совет депутатов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Примокшанского сельского поселения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Ковылкинского муниципального района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Республики Мордовия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РЕШЕНИЕ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от «27»  июня 2016 года                                                                    № 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3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Об утверждении Положения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соответствии с частью 4.1 статьи 12.1 Федерального закона от 25 февраля 2008 г. N 273-ФЗ "О противодействии коррупции", Указа Главы Республики Мордовия от 31 мая 2016 г.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сообщения», руководствуясь Уставом Примокшанского сельского поселения Ковылкинского муниципального района, Совет депутатов Примокшанского сельского поселения Ковылкинского муниципального района </w:t>
      </w:r>
      <w:r>
        <w:rPr>
          <w:rFonts w:ascii="Times New Roman" w:cs="Times New Roman" w:hAnsi="Times New Roman"/>
          <w:b/>
          <w:sz w:val="28"/>
          <w:szCs w:val="28"/>
        </w:rPr>
        <w:t>решил: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1.Утвердить: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-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1);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-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2. Настоящее решение вступает в силу со дня официального опубликования в информационном бюллетене Примокшанского сельского поселения Ковылкинского муниципального района» и подлежит размещению на официальном сайте администрации Ковылкинского муниципального района в сети «Интернет».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</w:pPr>
      <w:r>
        <w:rPr/>
      </w:r>
    </w:p>
    <w:p>
      <w:pPr>
        <w:pStyle w:val="style0"/>
        <w:spacing w:after="0" w:before="0" w:line="100" w:lineRule="atLeast"/>
        <w:contextualSpacing w:val="false"/>
        <w:jc w:val="left"/>
      </w:pPr>
      <w:r>
        <w:rPr>
          <w:rFonts w:ascii="Times New Roman" w:cs="Times New Roman" w:hAnsi="Times New Roman"/>
          <w:sz w:val="28"/>
          <w:szCs w:val="28"/>
        </w:rPr>
        <w:t>Председатель Совета депутатов</w:t>
      </w:r>
    </w:p>
    <w:p>
      <w:pPr>
        <w:pStyle w:val="style0"/>
        <w:spacing w:after="0" w:before="0" w:line="100" w:lineRule="atLeast"/>
        <w:contextualSpacing w:val="false"/>
        <w:jc w:val="left"/>
      </w:pPr>
      <w:r>
        <w:rPr>
          <w:rFonts w:ascii="Times New Roman" w:cs="Times New Roman" w:hAnsi="Times New Roman"/>
          <w:sz w:val="28"/>
          <w:szCs w:val="28"/>
        </w:rPr>
        <w:t xml:space="preserve">Примокшанского сельского поселения                                                                                                                            Ковылкинского муниципального района                                  Л.А. Голова  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</w:rPr>
        <w:t xml:space="preserve">              </w:t>
      </w:r>
      <w:r>
        <w:rPr>
          <w:rFonts w:ascii="Times New Roman" w:cs="Times New Roman" w:hAnsi="Times New Roman"/>
        </w:rPr>
        <w:t>Приложение1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</w:rPr>
        <w:t>к решению Совета депутатов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Примокшанского сельского поселения 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Ковылкинского муниципального района 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от « 27» июня 2016г. №3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ПОЛОЖЕНИЕ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  и   запретов, установленных в целях противодействия коррупции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25"/>
        <w:numPr>
          <w:ilvl w:val="0"/>
          <w:numId w:val="1"/>
        </w:numPr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Общие положения</w:t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1.1.</w:t>
        <w:tab/>
        <w:t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1.2.</w:t>
        <w:tab/>
        <w:t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2016 г. № 125-УГ (далее - Положение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                                                                                                                     положением.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1.3.</w:t>
        <w:tab/>
        <w:t>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замещающих муниципальные должности: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1)главы муниципального образования;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2)председателя Совета депутатов муниципального образования (далее — Совет депутатов);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3)депутата Совета депутатов.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25"/>
        <w:numPr>
          <w:ilvl w:val="0"/>
          <w:numId w:val="1"/>
        </w:numPr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Состав комиссии</w:t>
      </w:r>
    </w:p>
    <w:p>
      <w:pPr>
        <w:pStyle w:val="style25"/>
        <w:spacing w:after="0" w:before="0" w:line="100" w:lineRule="atLeast"/>
        <w:contextualSpacing/>
      </w:pPr>
      <w:r>
        <w:rPr/>
      </w:r>
    </w:p>
    <w:p>
      <w:pPr>
        <w:pStyle w:val="style25"/>
        <w:numPr>
          <w:ilvl w:val="1"/>
          <w:numId w:val="1"/>
        </w:numPr>
        <w:spacing w:after="0" w:before="0" w:line="100" w:lineRule="atLeast"/>
        <w:ind w:hanging="720" w:left="108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В состав комиссии входят не менее пяти человек.</w:t>
      </w:r>
    </w:p>
    <w:p>
      <w:pPr>
        <w:pStyle w:val="style25"/>
        <w:numPr>
          <w:ilvl w:val="1"/>
          <w:numId w:val="1"/>
        </w:numPr>
        <w:spacing w:after="0" w:before="0" w:line="100" w:lineRule="atLeast"/>
        <w:ind w:hanging="720" w:left="108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Все члены комиссии принимают  участие в его работе на общественных началах.</w:t>
      </w:r>
    </w:p>
    <w:p>
      <w:pPr>
        <w:pStyle w:val="style25"/>
        <w:numPr>
          <w:ilvl w:val="1"/>
          <w:numId w:val="1"/>
        </w:numPr>
        <w:spacing w:after="0" w:before="0" w:line="100" w:lineRule="atLeast"/>
        <w:ind w:hanging="720" w:left="108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>
      <w:pPr>
        <w:pStyle w:val="style25"/>
        <w:numPr>
          <w:ilvl w:val="1"/>
          <w:numId w:val="1"/>
        </w:numPr>
        <w:spacing w:after="0" w:before="0" w:line="100" w:lineRule="atLeast"/>
        <w:ind w:hanging="720" w:left="108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Председателем комиссии является глава муниципального образования.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2.5.</w:t>
        <w:tab/>
        <w:t>В состав комиссии включаются представители научных и образовательных организаций, а также общественных организаций, созданных в соответствующих муниципальных образованиях.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2.6.</w:t>
        <w:tab/>
        <w:t>Лица, указанные в пункте 2.4 настоящего положения, включаются в состав комиссии в установленном порядке по согласованию с научными и образовательными организациями, а также общественными  организациями, созданными в соответствующих муниципальных образованиях, на основании запроса. Согласование осуществляется в 10-дневный срок со дня получения запроса.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2.7.</w:t>
        <w:tab/>
        <w:t>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2.8.</w:t>
        <w:tab/>
        <w:t xml:space="preserve">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</w:t>
      </w:r>
      <w:r>
        <w:rPr>
          <w:rFonts w:ascii="Times New Roman" w:cs="Times New Roman" w:hAnsi="Times New Roman"/>
          <w:sz w:val="28"/>
          <w:szCs w:val="28"/>
        </w:rPr>
        <w:t>администрации Паримокшанского сельского поселения Ковылкинского муниципального района</w:t>
      </w:r>
      <w:r>
        <w:rPr>
          <w:rFonts w:ascii="Times New Roman" w:cs="Times New Roman" w:hAnsi="Times New Roman"/>
          <w:sz w:val="28"/>
          <w:szCs w:val="28"/>
        </w:rPr>
        <w:t xml:space="preserve"> Республик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2.9.</w:t>
        <w:tab/>
        <w:t>Секретарем комиссии является зам</w:t>
      </w:r>
      <w:r>
        <w:rPr>
          <w:rFonts w:ascii="Times New Roman" w:cs="Times New Roman" w:hAnsi="Times New Roman"/>
          <w:sz w:val="28"/>
          <w:szCs w:val="28"/>
        </w:rPr>
        <w:t>еститель</w:t>
      </w:r>
      <w:r>
        <w:rPr>
          <w:rFonts w:ascii="Times New Roman" w:cs="Times New Roman" w:hAnsi="Times New Roman"/>
          <w:sz w:val="28"/>
          <w:szCs w:val="28"/>
        </w:rPr>
        <w:t xml:space="preserve"> главы администрации Примокшанского сельского поселения Ковылкинского муниципального района без права голоса.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/>
      </w:r>
    </w:p>
    <w:p>
      <w:pPr>
        <w:pStyle w:val="style25"/>
        <w:numPr>
          <w:ilvl w:val="0"/>
          <w:numId w:val="1"/>
        </w:numPr>
        <w:spacing w:after="0" w:before="0" w:line="100" w:lineRule="atLeast"/>
        <w:ind w:hanging="360" w:left="720" w:right="0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Иные участники заседания комиссии</w:t>
      </w:r>
    </w:p>
    <w:p>
      <w:pPr>
        <w:pStyle w:val="style25"/>
        <w:spacing w:after="0" w:before="0" w:line="100" w:lineRule="atLeast"/>
        <w:ind w:firstLine="567" w:left="720" w:right="0"/>
        <w:contextualSpacing/>
      </w:pPr>
      <w:r>
        <w:rPr/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3.1. Лица, указанные в пункте 11 Положения о порядке сообщения лицами, замещающими муниципальные должности в </w:t>
      </w:r>
      <w:r>
        <w:rPr>
          <w:rFonts w:ascii="Times New Roman" w:cs="Times New Roman" w:hAnsi="Times New Roman"/>
          <w:sz w:val="28"/>
          <w:szCs w:val="28"/>
        </w:rPr>
        <w:t xml:space="preserve">администрации Примокшанского сельского поселения Ковылкинского муниципального района </w:t>
      </w:r>
      <w:r>
        <w:rPr>
          <w:rFonts w:ascii="Times New Roman" w:cs="Times New Roman" w:hAnsi="Times New Roman"/>
          <w:sz w:val="28"/>
          <w:szCs w:val="28"/>
        </w:rPr>
        <w:t>Республик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>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  председателя   комиссии,   принимаемому   в   каждом   конкретном случае отдельно не менее чем за три дня до дня заседания комиссии на основании ходатайства лица, направившего уведомление, или любого члена комиссии.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/>
      </w:r>
    </w:p>
    <w:p>
      <w:pPr>
        <w:pStyle w:val="style25"/>
        <w:numPr>
          <w:ilvl w:val="0"/>
          <w:numId w:val="1"/>
        </w:numPr>
        <w:spacing w:after="0" w:before="0" w:line="100" w:lineRule="atLeast"/>
        <w:ind w:hanging="360" w:left="720" w:right="0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Порядок работы комиссии</w:t>
      </w:r>
    </w:p>
    <w:p>
      <w:pPr>
        <w:pStyle w:val="style25"/>
        <w:spacing w:after="0" w:before="0" w:line="100" w:lineRule="atLeast"/>
        <w:ind w:firstLine="567" w:left="720" w:right="0"/>
        <w:contextualSpacing/>
      </w:pPr>
      <w:r>
        <w:rPr/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4.1.</w:t>
        <w:tab/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комиссии.</w:t>
        <w:tab/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4.2.</w:t>
        <w:tab/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4.3.</w:t>
        <w:tab/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4.4.</w:t>
        <w:tab/>
        <w:t>Заседания комиссии проводит председатель комиссии.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4.5.</w:t>
        <w:tab/>
        <w:t xml:space="preserve">В случаях, предусмотренных пунктом 7 и частью 2 пункта 13 Положения о порядке сообщения лицами, замещающими муниципальные должности в </w:t>
      </w:r>
      <w:r>
        <w:rPr>
          <w:rFonts w:ascii="Times New Roman" w:cs="Times New Roman" w:hAnsi="Times New Roman"/>
          <w:sz w:val="28"/>
          <w:szCs w:val="28"/>
        </w:rPr>
        <w:t xml:space="preserve">администрации Примокшанского сельского поселения Ковылкинского муниципального района </w:t>
      </w:r>
      <w:r>
        <w:rPr>
          <w:rFonts w:ascii="Times New Roman" w:cs="Times New Roman" w:hAnsi="Times New Roman"/>
          <w:sz w:val="28"/>
          <w:szCs w:val="28"/>
        </w:rPr>
        <w:t>Республик</w:t>
      </w:r>
      <w:r>
        <w:rPr>
          <w:rFonts w:ascii="Times New Roman" w:cs="Times New Roman" w:hAnsi="Times New Roman"/>
          <w:sz w:val="28"/>
          <w:szCs w:val="28"/>
        </w:rPr>
        <w:t xml:space="preserve">и </w:t>
      </w:r>
      <w:r>
        <w:rPr>
          <w:rFonts w:ascii="Times New Roman" w:cs="Times New Roman" w:hAnsi="Times New Roman"/>
          <w:sz w:val="28"/>
          <w:szCs w:val="28"/>
        </w:rPr>
        <w:t xml:space="preserve">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все полномочия председателя комиссии исполняет заместитель председателя комиссии.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4.6.</w:t>
        <w:tab/>
        <w:t>Секретарь комиссии осуществляет организационно-техническое, документационное обеспечение деятельности комиссии, ведет протокол заседания комиссии, а также информирует членов комиссии о вопросах, включенных в повестку дня, о дате, времени и месте проведения заседания, знакомит членов комиссии с материалами, представляемыми для обсуждения на заседании комиссии.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4.7.</w:t>
        <w:tab/>
        <w:t>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4.8.</w:t>
        <w:tab/>
        <w:t>В случае равенства голосов решающим является голос председательствующего.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4.9.</w:t>
        <w:tab/>
        <w:t>Все решения, принимаемые комиссией, подлежат обязательному рассмотрению Советом депутатов на очередной сессии.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4.10.</w:t>
        <w:tab/>
        <w:t>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0"/>
          <w:szCs w:val="20"/>
        </w:rPr>
        <w:t>Приложение 2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0"/>
          <w:szCs w:val="20"/>
        </w:rPr>
        <w:t xml:space="preserve">к решению Совета депутатов         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0"/>
          <w:szCs w:val="20"/>
        </w:rPr>
        <w:t xml:space="preserve">Примокшанского сельского поселения                            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0"/>
          <w:szCs w:val="20"/>
        </w:rPr>
        <w:t xml:space="preserve">Ковылкинского муниципального района             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0"/>
          <w:szCs w:val="20"/>
        </w:rPr>
        <w:t>от «</w:t>
      </w:r>
      <w:r>
        <w:rPr>
          <w:rFonts w:ascii="Times New Roman" w:cs="Times New Roman" w:hAnsi="Times New Roman"/>
          <w:sz w:val="20"/>
          <w:szCs w:val="20"/>
          <w:u w:val="single"/>
        </w:rPr>
        <w:t>_27__</w:t>
      </w:r>
      <w:r>
        <w:rPr>
          <w:rFonts w:ascii="Times New Roman" w:cs="Times New Roman" w:hAnsi="Times New Roman"/>
          <w:sz w:val="20"/>
          <w:szCs w:val="20"/>
        </w:rPr>
        <w:t>» _06__ 2016г. №</w:t>
      </w:r>
      <w:r>
        <w:rPr>
          <w:rFonts w:ascii="Times New Roman" w:cs="Times New Roman" w:hAnsi="Times New Roman"/>
          <w:sz w:val="20"/>
          <w:szCs w:val="20"/>
          <w:u w:val="single"/>
        </w:rPr>
        <w:t>_3____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Состав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tbl>
      <w:tblPr>
        <w:jc w:val="left"/>
        <w:tblInd w:type="dxa" w:w="-6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108"/>
          <w:left w:type="dxa" w:w="98"/>
          <w:bottom w:type="dxa" w:w="108"/>
          <w:right w:type="dxa" w:w="108"/>
        </w:tblCellMar>
      </w:tblPr>
      <w:tblGrid>
        <w:gridCol w:w="4784"/>
        <w:gridCol w:w="4783"/>
      </w:tblGrid>
      <w:tr>
        <w:trPr>
          <w:cantSplit w:val="false"/>
        </w:trPr>
        <w:tc>
          <w:tcPr>
            <w:tcW w:type="dxa" w:w="478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Булычева Любовь Николаевна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</w:tc>
        <w:tc>
          <w:tcPr>
            <w:tcW w:type="dxa" w:w="478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Председатель комиссии — и.о. главы администрации  Примокшанского сельского поселения Ковылкинского муниципального района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8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Кармишева Людмила Петровна (по согласованию)</w:t>
            </w:r>
          </w:p>
        </w:tc>
        <w:tc>
          <w:tcPr>
            <w:tcW w:type="dxa" w:w="4783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Заместитель председателя  – директор МБОУ «Примокшанская СОШ»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8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Мозгачева Валентина Владимировна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</w:tc>
        <w:tc>
          <w:tcPr>
            <w:tcW w:type="dxa" w:w="4783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Секретарь комиссии — зам. главы администрации Примокшанского сельского поселения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Члены комиссии: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8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Голованова Ольга Викторовна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(по согласованию)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4783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Заведуюшая  МБДОУ «Примокшанский детский сад»</w:t>
            </w:r>
          </w:p>
        </w:tc>
      </w:tr>
      <w:tr>
        <w:trPr>
          <w:cantSplit w:val="false"/>
        </w:trPr>
        <w:tc>
          <w:tcPr>
            <w:tcW w:type="dxa" w:w="478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Звонарева Екатерина Александровна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type="dxa" w:w="4783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Депутат Совета депутатов Примокшанского сельского поселения избирательного округа №4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</w:rPr>
        <w:t xml:space="preserve">Приложение №3 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</w:rPr>
        <w:t xml:space="preserve">к  положению о порядке работы комиссии 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</w:rPr>
        <w:t>по соблюдению лицами,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</w:rPr>
        <w:t xml:space="preserve">замещающими муниципальные должности, 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</w:rPr>
        <w:t>требований об урегулировании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</w:rPr>
        <w:t>конфликта интересов, ограничений и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</w:rPr>
        <w:t>запретов, установленных в целях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</w:rPr>
        <w:t>противодействия коррупции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ОБЯЗАТЕЛЬСТВО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о неразглашении сведений, ставших известными в ходе работы комиссии по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соблюдению лицами, замещающими муниципальные должности, требований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об урегулировании конфликта интересов, ограничений и запретов,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установленных в целях противодействия коррупции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Я,________________________________________________________________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</w:rPr>
        <w:t>(фамилия, имя, отчество члена, участника комиссии)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  <w:u w:val="single"/>
        </w:rPr>
        <w:t>являющийся (являющаяся)   членом   комиссии,   либо    участником комиссии_______________________________________________________,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</w:rPr>
        <w:t>(нужное подчеркнуть)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будучи ознакомлен (ознакомлена) с Федеральным законом от 27 июля 2006 г. № 149-ФЗ «Об информации, информационных технологиях и о защите информации», Федеральным законом от 27 июля 2006 г.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1.</w:t>
        <w:tab/>
        <w:t>Не разглашать и не передавать третьим лицам информацию, которая станет мне известной в ходе работы комиссии.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2.</w:t>
        <w:tab/>
        <w:t>Выполнять        требования        нормативных        правовых        актов, регламентирующих вопросы обращения и защиты информации.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3.</w:t>
        <w:tab/>
        <w:t>Не использовать информацию с целью получения какой-либо личной выгоды.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4.</w:t>
        <w:tab/>
        <w:t>После прекращения права на допуск к информации не разглашать и не передавать ее третьим лицам.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Я   предупрежден   (предупреждена),   что   в   случае   нарушения   данных обязательств буду привлечен (привлечена) к юридической ответственности.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__________________                                                «____»__________ 20___ г.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</w:rPr>
        <w:t>(подпись)                                                                                                          (дата)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  <w:rPr>
        <w:b w:val="false"/>
      </w:rPr>
    </w:lvl>
    <w:lvl w:ilvl="2">
      <w:start w:val="1"/>
      <w:numFmt w:val="decimal"/>
      <w:lvlText w:val="%1.%2.%3."/>
      <w:lvlJc w:val="left"/>
      <w:pPr>
        <w:ind w:hanging="720" w:left="1080"/>
      </w:pPr>
      <w:rPr>
        <w:b w:val="false"/>
      </w:rPr>
    </w:lvl>
    <w:lvl w:ilvl="3">
      <w:start w:val="1"/>
      <w:numFmt w:val="decimal"/>
      <w:lvlText w:val="%1.%2.%3.%4."/>
      <w:lvlJc w:val="left"/>
      <w:pPr>
        <w:ind w:hanging="1080" w:left="1440"/>
      </w:pPr>
      <w:rPr>
        <w:b w:val="false"/>
      </w:rPr>
    </w:lvl>
    <w:lvl w:ilvl="4">
      <w:start w:val="1"/>
      <w:numFmt w:val="decimal"/>
      <w:lvlText w:val="%1.%2.%3.%4.%5."/>
      <w:lvlJc w:val="left"/>
      <w:pPr>
        <w:ind w:hanging="1080" w:left="1440"/>
      </w:pPr>
      <w:rPr>
        <w:b w:val="false"/>
      </w:rPr>
    </w:lvl>
    <w:lvl w:ilvl="5">
      <w:start w:val="1"/>
      <w:numFmt w:val="decimal"/>
      <w:lvlText w:val="%1.%2.%3.%4.%5.%6."/>
      <w:lvlJc w:val="left"/>
      <w:pPr>
        <w:ind w:hanging="1440" w:left="1800"/>
      </w:pPr>
      <w:rPr>
        <w:b w:val="false"/>
      </w:rPr>
    </w:lvl>
    <w:lvl w:ilvl="6">
      <w:start w:val="1"/>
      <w:numFmt w:val="decimal"/>
      <w:lvlText w:val="%1.%2.%3.%4.%5.%6.%7."/>
      <w:lvlJc w:val="left"/>
      <w:pPr>
        <w:ind w:hanging="1800" w:left="216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ind w:hanging="1800" w:left="216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ind w:hanging="2160" w:left="2520"/>
      </w:pPr>
      <w:rPr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b w:val="false"/>
    </w:rPr>
  </w:style>
  <w:style w:styleId="style17" w:type="character">
    <w:name w:val="ListLabel 2"/>
    <w:next w:val="style17"/>
    <w:rPr>
      <w:b w:val="false"/>
    </w:rPr>
  </w:style>
  <w:style w:styleId="style18" w:type="character">
    <w:name w:val="ListLabel 3"/>
    <w:next w:val="style18"/>
    <w:rPr>
      <w:b w:val="false"/>
    </w:rPr>
  </w:style>
  <w:style w:styleId="style19" w:type="character">
    <w:name w:val="ListLabel 4"/>
    <w:next w:val="style19"/>
    <w:rPr>
      <w:b w:val="fals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2016-06-16T05:06:00.00Z</dcterms:created>
  <dc:creator>OEM</dc:creator>
  <cp:lastModifiedBy>1</cp:lastModifiedBy>
  <cp:lastPrinted>2017-05-22T10:16:13.05Z</cp:lastPrinted>
  <dcterms:modified xsi:type="dcterms:W3CDTF">2016-07-21T09:43:00.00Z</dcterms:modified>
  <cp:revision>20</cp:revision>
</cp:coreProperties>
</file>