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11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B85C11" w:rsidRDefault="00413D66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Клиновского</w:t>
      </w:r>
      <w:r w:rsidR="00B85C11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B85C11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B85C11" w:rsidRPr="0008178B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B85C11" w:rsidRPr="0008178B" w:rsidRDefault="00B85C11" w:rsidP="00B85C1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85C11" w:rsidRPr="0008178B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B85C11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11" w:rsidRPr="00C50E17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11" w:rsidRDefault="00E16CD3" w:rsidP="00B85C1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413D66">
        <w:rPr>
          <w:rFonts w:ascii="Times New Roman" w:eastAsia="Times New Roman" w:hAnsi="Times New Roman"/>
          <w:sz w:val="28"/>
          <w:szCs w:val="28"/>
          <w:lang w:eastAsia="ru-RU"/>
        </w:rPr>
        <w:t>05.02.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3D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85C11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№</w:t>
      </w:r>
      <w:r w:rsidR="00413D66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B85C11" w:rsidRPr="000D0017" w:rsidRDefault="00B85C11" w:rsidP="00B85C11"/>
    <w:p w:rsidR="00B85C11" w:rsidRPr="00B85C11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0436FE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самообложения граждан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</w:t>
      </w:r>
    </w:p>
    <w:p w:rsidR="00D85437" w:rsidRPr="00D85437" w:rsidRDefault="00B85C11" w:rsidP="00D854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3D66">
        <w:rPr>
          <w:rFonts w:ascii="Times New Roman" w:eastAsia="Times New Roman" w:hAnsi="Times New Roman"/>
          <w:b/>
          <w:sz w:val="28"/>
          <w:szCs w:val="28"/>
          <w:lang w:eastAsia="ru-RU"/>
        </w:rPr>
        <w:t>Клиновского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B85C11" w:rsidRPr="00B85C11" w:rsidRDefault="00B85C11" w:rsidP="00B85C11">
      <w:pPr>
        <w:rPr>
          <w:lang w:eastAsia="ru-RU"/>
        </w:rPr>
      </w:pPr>
    </w:p>
    <w:p w:rsidR="00B85C11" w:rsidRPr="00B85C11" w:rsidRDefault="00B85C11" w:rsidP="00B85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11">
        <w:rPr>
          <w:rFonts w:ascii="Times New Roman" w:hAnsi="Times New Roman"/>
          <w:sz w:val="28"/>
          <w:szCs w:val="28"/>
        </w:rPr>
        <w:t>В целях решения населением</w:t>
      </w:r>
      <w:r w:rsidR="00471D85">
        <w:rPr>
          <w:rFonts w:ascii="Times New Roman" w:hAnsi="Times New Roman"/>
          <w:sz w:val="28"/>
          <w:szCs w:val="28"/>
        </w:rPr>
        <w:t xml:space="preserve"> </w:t>
      </w:r>
      <w:r w:rsidR="00413D66">
        <w:rPr>
          <w:rFonts w:ascii="Times New Roman" w:hAnsi="Times New Roman"/>
          <w:sz w:val="28"/>
          <w:szCs w:val="28"/>
        </w:rPr>
        <w:t>Клиновского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</w:t>
      </w:r>
      <w:r w:rsidRPr="00B85C11">
        <w:rPr>
          <w:rFonts w:ascii="Times New Roman" w:hAnsi="Times New Roman"/>
          <w:sz w:val="28"/>
          <w:szCs w:val="28"/>
        </w:rPr>
        <w:t xml:space="preserve">поселения </w:t>
      </w:r>
      <w:r w:rsidR="00471D85">
        <w:rPr>
          <w:rFonts w:ascii="Times New Roman" w:hAnsi="Times New Roman"/>
          <w:sz w:val="28"/>
          <w:szCs w:val="28"/>
        </w:rPr>
        <w:t xml:space="preserve">Ковылкинского </w:t>
      </w:r>
      <w:r w:rsidRPr="00B85C11">
        <w:rPr>
          <w:rFonts w:ascii="Times New Roman" w:hAnsi="Times New Roman"/>
          <w:sz w:val="28"/>
          <w:szCs w:val="28"/>
        </w:rPr>
        <w:t xml:space="preserve">муниципального района Республики Мордовиявопросов местного значения в соответствии со статьями 22, 25.1, 56 Федерального закона от 6 октября 2003 г. № 131-ФЗ «Об общих принципах организации местного самоуправления в Российской Федерации», статьей 15 Федерального закона от 12 июня 2002 г.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2007 г. № 15-З «О местном референдуме в Республике Мордовия», </w:t>
      </w:r>
      <w:r w:rsidR="00471D85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413D66">
        <w:rPr>
          <w:rFonts w:ascii="Times New Roman" w:hAnsi="Times New Roman"/>
          <w:sz w:val="28"/>
          <w:szCs w:val="28"/>
        </w:rPr>
        <w:t>Клиновского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B85C11">
        <w:rPr>
          <w:rFonts w:ascii="Times New Roman" w:hAnsi="Times New Roman"/>
          <w:sz w:val="28"/>
          <w:szCs w:val="28"/>
        </w:rPr>
        <w:t>Совет депутатов</w:t>
      </w:r>
      <w:r w:rsidR="00471D85">
        <w:rPr>
          <w:rFonts w:ascii="Times New Roman" w:hAnsi="Times New Roman"/>
          <w:sz w:val="28"/>
          <w:szCs w:val="28"/>
        </w:rPr>
        <w:t xml:space="preserve"> </w:t>
      </w:r>
      <w:r w:rsidR="00413D66">
        <w:rPr>
          <w:rFonts w:ascii="Times New Roman" w:hAnsi="Times New Roman"/>
          <w:sz w:val="28"/>
          <w:szCs w:val="28"/>
        </w:rPr>
        <w:t>Клиновского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1D85">
        <w:rPr>
          <w:rFonts w:ascii="Times New Roman" w:hAnsi="Times New Roman"/>
          <w:b/>
          <w:sz w:val="28"/>
          <w:szCs w:val="28"/>
        </w:rPr>
        <w:t>решил:</w:t>
      </w:r>
    </w:p>
    <w:p w:rsidR="00B85C11" w:rsidRPr="00B85C11" w:rsidRDefault="00B85C11" w:rsidP="00B04AC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34">
        <w:rPr>
          <w:rFonts w:ascii="Times New Roman" w:hAnsi="Times New Roman"/>
          <w:sz w:val="28"/>
          <w:szCs w:val="28"/>
        </w:rPr>
        <w:t>Утвердить</w:t>
      </w:r>
      <w:r w:rsidR="00413D66">
        <w:rPr>
          <w:rFonts w:ascii="Times New Roman" w:hAnsi="Times New Roman"/>
          <w:sz w:val="28"/>
          <w:szCs w:val="28"/>
        </w:rPr>
        <w:t xml:space="preserve"> </w:t>
      </w:r>
      <w:r w:rsidR="004F6CFA" w:rsidRPr="00C66134">
        <w:rPr>
          <w:rFonts w:ascii="Times New Roman" w:hAnsi="Times New Roman"/>
          <w:sz w:val="28"/>
          <w:szCs w:val="28"/>
        </w:rPr>
        <w:t>прилагаемое</w:t>
      </w:r>
      <w:r w:rsidRPr="00B85C11">
        <w:rPr>
          <w:rFonts w:ascii="Times New Roman" w:hAnsi="Times New Roman"/>
          <w:sz w:val="28"/>
          <w:szCs w:val="28"/>
        </w:rPr>
        <w:t xml:space="preserve"> Положение о порядке самообложения граждан</w:t>
      </w:r>
      <w:r w:rsidR="00413D66">
        <w:rPr>
          <w:rFonts w:ascii="Times New Roman" w:hAnsi="Times New Roman"/>
          <w:sz w:val="28"/>
          <w:szCs w:val="28"/>
        </w:rPr>
        <w:t xml:space="preserve"> </w:t>
      </w:r>
      <w:r w:rsidR="00471D85" w:rsidRPr="00471D85">
        <w:rPr>
          <w:rFonts w:ascii="Times New Roman" w:hAnsi="Times New Roman"/>
          <w:sz w:val="28"/>
          <w:szCs w:val="28"/>
        </w:rPr>
        <w:t xml:space="preserve">на территории </w:t>
      </w:r>
      <w:r w:rsidR="00413D66">
        <w:rPr>
          <w:rFonts w:ascii="Times New Roman" w:hAnsi="Times New Roman"/>
          <w:sz w:val="28"/>
          <w:szCs w:val="28"/>
        </w:rPr>
        <w:t>Клиновского</w:t>
      </w:r>
      <w:r w:rsidR="00471D85" w:rsidRPr="00471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5C11">
        <w:rPr>
          <w:rFonts w:ascii="Times New Roman" w:hAnsi="Times New Roman"/>
          <w:sz w:val="28"/>
          <w:szCs w:val="28"/>
        </w:rPr>
        <w:t>.</w:t>
      </w:r>
    </w:p>
    <w:p w:rsidR="00B85C11" w:rsidRDefault="00B85C11" w:rsidP="00B04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 w:rsidR="00471D85">
        <w:rPr>
          <w:rFonts w:ascii="Times New Roman" w:hAnsi="Times New Roman"/>
          <w:sz w:val="28"/>
          <w:szCs w:val="28"/>
        </w:rPr>
        <w:t xml:space="preserve">после </w:t>
      </w:r>
      <w:r w:rsidRPr="00D50835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</w:t>
      </w:r>
      <w:r w:rsidR="00413D66">
        <w:rPr>
          <w:rFonts w:ascii="Times New Roman" w:hAnsi="Times New Roman"/>
          <w:sz w:val="28"/>
          <w:szCs w:val="28"/>
        </w:rPr>
        <w:t>Клиновского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B85C11" w:rsidRDefault="00B85C11" w:rsidP="00B85C11">
      <w:pPr>
        <w:jc w:val="both"/>
        <w:rPr>
          <w:rFonts w:ascii="Times New Roman" w:hAnsi="Times New Roman"/>
          <w:sz w:val="28"/>
          <w:szCs w:val="28"/>
        </w:rPr>
      </w:pPr>
    </w:p>
    <w:p w:rsidR="00C66134" w:rsidRDefault="00C66134" w:rsidP="00B85C11">
      <w:pPr>
        <w:jc w:val="both"/>
        <w:rPr>
          <w:rFonts w:ascii="Times New Roman" w:hAnsi="Times New Roman"/>
          <w:sz w:val="28"/>
          <w:szCs w:val="28"/>
        </w:rPr>
      </w:pPr>
    </w:p>
    <w:p w:rsidR="00B85C11" w:rsidRPr="003B3CAB" w:rsidRDefault="00413D66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И.о.главы</w:t>
      </w:r>
      <w:r w:rsidR="00B85C11" w:rsidRPr="003B3C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Клиновского </w:t>
      </w:r>
      <w:r w:rsidR="00B85C11"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85C11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</w:t>
      </w:r>
      <w:r w:rsidR="00413D66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B3CAB">
        <w:rPr>
          <w:rFonts w:ascii="Times New Roman" w:hAnsi="Times New Roman"/>
          <w:b/>
          <w:sz w:val="28"/>
          <w:szCs w:val="28"/>
        </w:rPr>
        <w:t xml:space="preserve">    Е.</w:t>
      </w:r>
      <w:r w:rsidR="00413D66">
        <w:rPr>
          <w:rFonts w:ascii="Times New Roman" w:hAnsi="Times New Roman"/>
          <w:b/>
          <w:sz w:val="28"/>
          <w:szCs w:val="28"/>
        </w:rPr>
        <w:t>В.Водяко</w:t>
      </w:r>
      <w:r w:rsidR="00471D85">
        <w:rPr>
          <w:rFonts w:ascii="Times New Roman" w:hAnsi="Times New Roman"/>
          <w:b/>
          <w:sz w:val="28"/>
          <w:szCs w:val="28"/>
        </w:rPr>
        <w:t>на</w:t>
      </w:r>
    </w:p>
    <w:p w:rsidR="00B85C11" w:rsidRDefault="00B85C11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5C11" w:rsidRPr="00B85C11" w:rsidRDefault="00B85C11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395" w:type="dxa"/>
        <w:tblInd w:w="5211" w:type="dxa"/>
        <w:tblLook w:val="04A0"/>
      </w:tblPr>
      <w:tblGrid>
        <w:gridCol w:w="4395"/>
      </w:tblGrid>
      <w:tr w:rsidR="00FB58F4" w:rsidRPr="00D7175F" w:rsidTr="00FB58F4">
        <w:tc>
          <w:tcPr>
            <w:tcW w:w="4395" w:type="dxa"/>
            <w:hideMark/>
          </w:tcPr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36FE" w:rsidRDefault="000436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58F4" w:rsidRPr="00D7175F" w:rsidRDefault="00FB58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Утверждено </w:t>
            </w:r>
          </w:p>
          <w:p w:rsidR="00FB58F4" w:rsidRPr="00D7175F" w:rsidRDefault="00B04A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471D85" w:rsidRDefault="00413D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Клиновского</w:t>
            </w:r>
            <w:r w:rsidR="00471D8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B58F4" w:rsidRPr="00D7175F" w:rsidRDefault="00471D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Ковылкинского муниципального района</w:t>
            </w:r>
          </w:p>
          <w:p w:rsidR="00FB58F4" w:rsidRPr="00D7175F" w:rsidRDefault="00B04ACE" w:rsidP="00413D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13D66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13D66">
              <w:rPr>
                <w:rFonts w:ascii="Times New Roman" w:hAnsi="Times New Roman"/>
                <w:sz w:val="24"/>
                <w:szCs w:val="24"/>
              </w:rPr>
              <w:t>2.2021</w:t>
            </w:r>
            <w:r w:rsidR="00FB58F4" w:rsidRPr="00D7175F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413D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B58F4" w:rsidRPr="00D7175F" w:rsidRDefault="00FB58F4" w:rsidP="00FB58F4">
      <w:pPr>
        <w:spacing w:after="0" w:line="274" w:lineRule="exact"/>
        <w:ind w:left="6000"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8F4" w:rsidRPr="00D7175F" w:rsidRDefault="00FB58F4" w:rsidP="00FB58F4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bookmark2"/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0436FE" w:rsidRDefault="00FB58F4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о порядке самообложения граждан</w:t>
      </w:r>
      <w:bookmarkEnd w:id="0"/>
      <w:r w:rsidR="00413D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D85" w:rsidRP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</w:p>
    <w:p w:rsidR="00FB58F4" w:rsidRPr="00D7175F" w:rsidRDefault="00413D66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Клиновского</w:t>
      </w:r>
      <w:r w:rsidR="00471D85" w:rsidRP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B58F4" w:rsidRPr="00D7175F" w:rsidRDefault="00FB58F4" w:rsidP="00FB58F4">
      <w:pPr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B04ACE" w:rsidRDefault="00FB58F4" w:rsidP="00B04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порядок введения самообложения граждан на территории </w:t>
      </w:r>
      <w:r w:rsidR="00413D66">
        <w:rPr>
          <w:rFonts w:ascii="Times New Roman" w:hAnsi="Times New Roman"/>
          <w:sz w:val="28"/>
          <w:szCs w:val="28"/>
        </w:rPr>
        <w:t>Клиновского</w:t>
      </w:r>
      <w:r w:rsidR="00471D85" w:rsidRPr="00B04ACE">
        <w:rPr>
          <w:rFonts w:ascii="Times New Roman" w:hAnsi="Times New Roman"/>
          <w:sz w:val="28"/>
          <w:szCs w:val="28"/>
        </w:rPr>
        <w:t xml:space="preserve"> сельского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471D85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Республики Мордовия, сбора и использования средств самообложения граждан.</w:t>
      </w:r>
    </w:p>
    <w:p w:rsidR="00FB58F4" w:rsidRPr="00B04ACE" w:rsidRDefault="00FB58F4" w:rsidP="00B04ACE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bookmark3"/>
    </w:p>
    <w:p w:rsidR="00FB58F4" w:rsidRPr="00B04ACE" w:rsidRDefault="00FB58F4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  <w:bookmarkEnd w:id="1"/>
    </w:p>
    <w:p w:rsidR="00FB58F4" w:rsidRPr="00B04ACE" w:rsidRDefault="00FB58F4" w:rsidP="00B04ACE">
      <w:pPr>
        <w:numPr>
          <w:ilvl w:val="0"/>
          <w:numId w:val="5"/>
        </w:num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Плательщиком разового платежа является гражданин Российской Федерации, достигший возраста 18 лет, место жительства которого расположено в границах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независимо от его участия в местном референдуме (сходе граждан) и отношения, выраженного им при голосовании.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Размер платежей в порядке самообложения граждан устанавливается в абсолютной величине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равной для всех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и для которых размер платежей может быть уменьшен. Категории граждан, для которых размер разового платежа может быть уменьшен, а также размер льготного разового платежа, утверждается на местном референдуме (сходе граждан) по введению самообложения граждан.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Федерации», Конституцией Республики Мордовия, Законом Республики Мордовия от 15 февраля 2007 г. № 15-З «О местном референдуме в Республике Мордовия», другими федеральными законами и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Российской Федерации, законами Республики Мордовия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</w:t>
      </w:r>
      <w:r w:rsidRPr="00B04A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Республики Мордовия,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413D66">
        <w:rPr>
          <w:rFonts w:ascii="Times New Roman" w:eastAsia="Times New Roman" w:hAnsi="Times New Roman"/>
          <w:sz w:val="28"/>
          <w:szCs w:val="28"/>
          <w:lang w:eastAsia="ru-RU"/>
        </w:rPr>
        <w:t>Клиновского</w:t>
      </w:r>
      <w:r w:rsidR="00471D85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настоящим Положением.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Самообложение граждан вводится по решению, принятому на местном референдуме или на сходе граждан.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Местный референдум по вопросу самообложения граждан (далее – местный референдум) проводится на всей территории муниципального образования.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граждан по вопросу самообложения граждан (далее – сход граждан) проводится в населенном пункте, входящем в состав муниципального образования.</w:t>
      </w:r>
    </w:p>
    <w:p w:rsidR="00F026F8" w:rsidRPr="00B04ACE" w:rsidRDefault="00FB58F4" w:rsidP="00B04ACE">
      <w:pPr>
        <w:numPr>
          <w:ilvl w:val="0"/>
          <w:numId w:val="5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 или сход граждан, должен быть сформулирован таким образом, чтобы исключалась возможность его множественного толкования, то есть на него можно было бы дать 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только однозначный ответ, а так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r w:rsidR="00DD307F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исключалась неопределенность правовых последствий принятого решения.</w:t>
      </w:r>
    </w:p>
    <w:p w:rsidR="00F026F8" w:rsidRPr="00B04ACE" w:rsidRDefault="00C6596F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B58F4" w:rsidRPr="00B04ACE">
        <w:rPr>
          <w:rFonts w:ascii="Times New Roman" w:eastAsia="Times New Roman" w:hAnsi="Times New Roman"/>
          <w:sz w:val="28"/>
          <w:szCs w:val="28"/>
          <w:lang w:eastAsia="ru-RU"/>
        </w:rPr>
        <w:t>естн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FB58F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референдум проводится в порядке, предусмотренном Федеральным законом от 12 июня 2002 г. № 67-ФЗ «Об основных гарантиях избирательных прав и права на участие в референдуме граждан Российской Федерации», </w:t>
      </w:r>
      <w:r w:rsidR="00FB58F4" w:rsidRPr="00B04ACE">
        <w:rPr>
          <w:rFonts w:ascii="Times New Roman" w:hAnsi="Times New Roman"/>
          <w:sz w:val="28"/>
          <w:szCs w:val="28"/>
          <w:lang w:eastAsia="ru-RU"/>
        </w:rPr>
        <w:t xml:space="preserve">Законом Республики Мордовия от 15 февраля 2007 г. № 15-З «О местном референдуме» и Уставом </w:t>
      </w:r>
      <w:r w:rsidR="00413D66">
        <w:rPr>
          <w:rFonts w:ascii="Times New Roman" w:hAnsi="Times New Roman"/>
          <w:sz w:val="28"/>
          <w:szCs w:val="28"/>
          <w:lang w:eastAsia="ru-RU"/>
        </w:rPr>
        <w:t>Клиновского</w:t>
      </w:r>
      <w:r w:rsidR="00471D85"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FB58F4" w:rsidRPr="00B04ACE">
        <w:rPr>
          <w:rFonts w:ascii="Times New Roman" w:hAnsi="Times New Roman"/>
          <w:sz w:val="28"/>
          <w:szCs w:val="28"/>
          <w:lang w:eastAsia="ru-RU"/>
        </w:rPr>
        <w:t>.</w:t>
      </w:r>
    </w:p>
    <w:p w:rsidR="00FB58F4" w:rsidRPr="00B04ACE" w:rsidRDefault="00FB58F4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Совета депутатов </w:t>
      </w:r>
      <w:r w:rsidR="00413D66">
        <w:rPr>
          <w:rFonts w:ascii="Times New Roman" w:eastAsia="Times New Roman" w:hAnsi="Times New Roman"/>
          <w:sz w:val="28"/>
          <w:szCs w:val="28"/>
          <w:lang w:eastAsia="ru-RU"/>
        </w:rPr>
        <w:t>Клиновского</w:t>
      </w:r>
      <w:r w:rsidR="002321DC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Совет депутатов) о назначении местного референдума, принимаемом в соответствии с Уставом </w:t>
      </w:r>
      <w:r w:rsidR="00413D66">
        <w:rPr>
          <w:rFonts w:ascii="Times New Roman" w:eastAsia="Times New Roman" w:hAnsi="Times New Roman"/>
          <w:sz w:val="28"/>
          <w:szCs w:val="28"/>
          <w:lang w:eastAsia="ru-RU"/>
        </w:rPr>
        <w:t>Клиновского</w:t>
      </w:r>
      <w:r w:rsidR="002321DC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указываются: </w:t>
      </w:r>
    </w:p>
    <w:p w:rsidR="00FB58F4" w:rsidRPr="00B04ACE" w:rsidRDefault="00FB58F4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голосования на местном референдуме; </w:t>
      </w:r>
    </w:p>
    <w:p w:rsidR="00FB58F4" w:rsidRPr="00B04ACE" w:rsidRDefault="00FB58F4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вопрос, выносимый на местный референдум.</w:t>
      </w:r>
    </w:p>
    <w:p w:rsidR="00FB58F4" w:rsidRPr="00B04ACE" w:rsidRDefault="00FB58F4" w:rsidP="00B04ACE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референдум, должен содержать: </w:t>
      </w:r>
    </w:p>
    <w:p w:rsidR="00FB58F4" w:rsidRPr="00B04ACE" w:rsidRDefault="00FB58F4" w:rsidP="00B04ACE">
      <w:pPr>
        <w:numPr>
          <w:ilvl w:val="1"/>
          <w:numId w:val="8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конкретный вопрос местного значения, решаемый за счет средств самообложения граждан;</w:t>
      </w:r>
    </w:p>
    <w:p w:rsidR="00FB58F4" w:rsidRPr="00B04ACE" w:rsidRDefault="00FB58F4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размер разового платежа в порядке, предусмотренном пунктом 1.3 настоящего Положени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я;</w:t>
      </w:r>
    </w:p>
    <w:p w:rsidR="00FB58F4" w:rsidRPr="00B04ACE" w:rsidRDefault="00FB58F4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на который вводится самообложение граждан.</w:t>
      </w:r>
    </w:p>
    <w:p w:rsidR="00FB58F4" w:rsidRPr="00B04ACE" w:rsidRDefault="00FB58F4" w:rsidP="00B04ACE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решении Совета депутатов о перенесении дня голосования на местном референдуме, принимаемом в порядке, предусмотренном пунктом 5 статьи 9 Закона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 от 15 февраля 2007 г. № 15-З «О местном референдуме»,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указываются: </w:t>
      </w:r>
    </w:p>
    <w:p w:rsidR="00F026F8" w:rsidRPr="00B04ACE" w:rsidRDefault="00FB58F4" w:rsidP="00B04ACE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причина перенесения дня голосования на местном референдуме;</w:t>
      </w:r>
    </w:p>
    <w:p w:rsidR="00FB58F4" w:rsidRPr="00B04ACE" w:rsidRDefault="00FB58F4" w:rsidP="00B04ACE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день, на который переносится голосование на местном референдуме.</w:t>
      </w:r>
    </w:p>
    <w:p w:rsidR="00FB58F4" w:rsidRPr="00B04ACE" w:rsidRDefault="00FB58F4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bookmark5"/>
    </w:p>
    <w:p w:rsidR="00FB58F4" w:rsidRPr="00B04ACE" w:rsidRDefault="000C0F31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. Назначение, подготовка и проведение схода граждан</w:t>
      </w:r>
      <w:bookmarkEnd w:id="2"/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голосовать на сходе граждан, участвовать в подготовке и проведении схода граждан принадлежит гражданам Российской Федерации,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достигшим на день голосования возраста 18 лет, место жительство которых расположено в границах населенного пункта, входящего в состав муниципального образования, не признанны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судом недееспособными или не содержащи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местах лишения свободы по приговору суда. </w:t>
      </w:r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участвуют в сходе непосредственно  путем открытого или тайного голосования. Каждый гражданин при  голосовании имеет один голос по каждому из поставленных вопросов на  сходе граждан.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образования.</w:t>
      </w:r>
      <w:r w:rsidR="000C0F3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в населенном пункте, входящем в состав муниципального образования,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участия в голосовании не принимают.</w:t>
      </w:r>
    </w:p>
    <w:p w:rsidR="000C0F31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расходов, связанных с подготовкой и проведением схода граждан, осуществляется за счет средств бюджета муниципального образования (далее – местный бюджет).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Сход граждан проводится по инициативе:</w:t>
      </w:r>
    </w:p>
    <w:p w:rsidR="00FB58F4" w:rsidRPr="00B04ACE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 менее одной трети от общего числа депутатов Совета депутатов;</w:t>
      </w:r>
    </w:p>
    <w:p w:rsidR="00FB58F4" w:rsidRPr="00DD1B3C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образования;</w:t>
      </w:r>
    </w:p>
    <w:p w:rsidR="00FB58F4" w:rsidRPr="00B04ACE" w:rsidRDefault="00FB58F4" w:rsidP="00B04ACE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имеющих право на участие в сходе граждан, проживающих на соответствующей территории населенного пункта, входящего в состав муниципального образования, численностью не менее 10 человек (далее – инициативная группа). 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Инициатива проведения схода граждан оформляется в форме ходатайства с указанием вопроса (вопросов), который (которые) предполагается рассмотреть на сходе граждан и направляется в Совет депутатов. При этом, каждый вопрос, выносимый на сход граждан, должен содержать информацию, указанную в пункте </w:t>
      </w:r>
      <w:r w:rsidR="000C0F31" w:rsidRPr="00B04ACE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а также предложение по виду голосования (открытое или тайное). Ходатайство подписывается всеми лицами, выступившими в качестве субъекта инициативы.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качестве субъекта инициативы выступает инициативная группа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к ходатайству прикладывается список инициативной группы по форме, установленной в приложении 1 к настоящему Положению.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Инициативная группа в поддержку проведения схода граждан в течение 30 дней со дня регистрации ходатайства в Совете депутатов обязана представить в Совет депутатов не менее 10 процентов подписей жителей 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 xml:space="preserve">муниципального образования, имеющих право участвовать в сходе граждан. Подписи и иные данные жителей, выступивших в поддержку проведения схода граждан, вносятся в подписной лист по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форме, установленной в приложении 2 к настоящему Положению, и заверяется одним из членов инициативной группы.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Совет  депутатов принимает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275CB1"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схода граждан и создании комиссии по организации и проведению схода граждан (далее – комиссия) в составе 3 – 5 человек.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.10 настоящего Положения, принимается Советом депутатов в сроки:</w:t>
      </w:r>
    </w:p>
    <w:p w:rsidR="00C73DF6" w:rsidRPr="00B04ACE" w:rsidRDefault="00FB58F4" w:rsidP="00B04ACE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60 дней со дня получения в соответствии с настоящим Положением ходатайства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подпунктах 1, 2 пункта </w:t>
      </w:r>
      <w:r w:rsidR="00CD610C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.6 настоящего Положения;</w:t>
      </w:r>
    </w:p>
    <w:p w:rsidR="00FB58F4" w:rsidRPr="00B04ACE" w:rsidRDefault="00FB58F4" w:rsidP="00B04ACE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30 дней со дня получения в соответствии с настоящим Положением подписного листа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подпункте 3 пункта </w:t>
      </w:r>
      <w:r w:rsidR="00CD610C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.6 настоящего Положения. </w:t>
      </w:r>
    </w:p>
    <w:p w:rsidR="00C73DF6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решении, указанном в пункте </w:t>
      </w:r>
      <w:r w:rsidR="00C73DF6" w:rsidRPr="00DD1B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.10 настоящего Положения, Совет депутатов определяет вид голосования (открытое или тайное) с учетом предложения, выраженного субъектом выдвижения инициативы в соответствии с настоящим Положением.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В состав </w:t>
      </w:r>
      <w:r w:rsidRPr="00DD1B3C">
        <w:rPr>
          <w:rFonts w:ascii="Times New Roman" w:hAnsi="Times New Roman"/>
          <w:sz w:val="28"/>
          <w:szCs w:val="28"/>
        </w:rPr>
        <w:t>комиссии</w:t>
      </w:r>
      <w:r w:rsidR="00413D66">
        <w:rPr>
          <w:rFonts w:ascii="Times New Roman" w:hAnsi="Times New Roman"/>
          <w:sz w:val="28"/>
          <w:szCs w:val="28"/>
        </w:rPr>
        <w:t xml:space="preserve"> </w:t>
      </w:r>
      <w:r w:rsidRPr="00DD1B3C">
        <w:rPr>
          <w:rFonts w:ascii="Times New Roman" w:hAnsi="Times New Roman"/>
          <w:sz w:val="28"/>
          <w:szCs w:val="28"/>
        </w:rPr>
        <w:t>в</w:t>
      </w:r>
      <w:r w:rsidRPr="00B04ACE">
        <w:rPr>
          <w:rFonts w:ascii="Times New Roman" w:hAnsi="Times New Roman"/>
          <w:sz w:val="28"/>
          <w:szCs w:val="28"/>
        </w:rPr>
        <w:t>ходят председатель, секретарь и члены комиссии.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Комиссия составляет списки участников схода граждан в порядке, предусмотренном статьями 11, 12 Закона </w:t>
      </w:r>
      <w:r w:rsidRPr="00B04ACE">
        <w:rPr>
          <w:rFonts w:ascii="Times New Roman" w:hAnsi="Times New Roman"/>
          <w:sz w:val="28"/>
          <w:szCs w:val="28"/>
          <w:lang w:eastAsia="ru-RU"/>
        </w:rPr>
        <w:t>Республики Мордовия от 15 февраля 2007 г. № 15-З «О местном референдуме».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Решение об отклонении схода граждан принимается Советом депутатов в случаях: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непредставления подписного листа, указанного в пункте </w:t>
      </w:r>
      <w:r w:rsidR="00B0635F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.9 настоящего Положения;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несоответствия подписного 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листа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установленной настоящим Положением форме;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содержания подписного листа установленным настоящим Положением требованиям к заполнению;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установления недостоверности данных, указанных в подписных листах;</w:t>
      </w:r>
    </w:p>
    <w:p w:rsidR="00C73DF6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вопроса о самообложении граждан, выносимого на сход граждан, требованиям пункта 1.9 настоящего Положения;</w:t>
      </w:r>
    </w:p>
    <w:p w:rsidR="00FB58F4" w:rsidRPr="00B04ACE" w:rsidRDefault="00FB58F4" w:rsidP="00B04ACE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противоречия вопроса о самообложении граждан, выносимого на сход граждан, Конституции Российской Федерации, федеральным законам, иным нормативным правовым актам Российской Федерации, Конституции Республики Мордовия, иным нормативным правовым актам Республики Мордовия, Уставу </w:t>
      </w:r>
      <w:r w:rsidR="00413D66">
        <w:rPr>
          <w:rFonts w:ascii="Times New Roman" w:eastAsia="Times New Roman" w:hAnsi="Times New Roman"/>
          <w:sz w:val="28"/>
          <w:szCs w:val="28"/>
          <w:lang w:eastAsia="ru-RU"/>
        </w:rPr>
        <w:t>Клиновского</w:t>
      </w:r>
      <w:r w:rsidR="003B402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 муниципальным правовым актам </w:t>
      </w:r>
      <w:r w:rsidR="006516CE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</w:t>
      </w:r>
      <w:r w:rsidR="00413D66">
        <w:rPr>
          <w:rFonts w:ascii="Times New Roman" w:eastAsia="Times New Roman" w:hAnsi="Times New Roman"/>
          <w:sz w:val="28"/>
          <w:szCs w:val="28"/>
          <w:lang w:eastAsia="ru-RU"/>
        </w:rPr>
        <w:t>Клиновского</w:t>
      </w:r>
      <w:r w:rsidR="006516CE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.15 настоящего Положения,  принимается Советом депутатов в сроки, установленные пунктом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.11 настоящего Положения.</w:t>
      </w:r>
    </w:p>
    <w:p w:rsidR="00DD1B3C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населения о времени, месте проведения схода граждан и вопросах самообложения </w:t>
      </w:r>
      <w:r w:rsidR="00E931E5" w:rsidRPr="00DD1B3C">
        <w:rPr>
          <w:rFonts w:ascii="Times New Roman" w:eastAsia="Times New Roman" w:hAnsi="Times New Roman"/>
          <w:sz w:val="28"/>
          <w:szCs w:val="28"/>
          <w:lang w:eastAsia="ru-RU"/>
        </w:rPr>
        <w:t>граждан, подлежащих</w:t>
      </w: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вынесению на данном сходе, осуществляет комиссия путем опубликования (обнародования) указанной информации в средствах массовой информации не позднее чем за 30 дней до дня проведения схода.  </w:t>
      </w:r>
    </w:p>
    <w:p w:rsidR="00C73DF6" w:rsidRPr="00DD1B3C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3C">
        <w:rPr>
          <w:rFonts w:ascii="Times New Roman" w:eastAsia="Times New Roman" w:hAnsi="Times New Roman"/>
          <w:sz w:val="28"/>
          <w:szCs w:val="28"/>
          <w:lang w:eastAsia="ru-RU"/>
        </w:rPr>
        <w:t>Присутствовать на сходе граждан, принимать участие в обсуждении выносимых на  данном сходе вопросов могут иные граждане, представители органов власти и местного самоуправления, иных организаций без права голоса.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Перед открытием схода граждан его участники регистрируются членами комиссии</w:t>
      </w:r>
      <w:r w:rsidR="00D84E84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предъявлении гражданином паспорта или документа его заменяющего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73DF6" w:rsidRPr="00B04ACE" w:rsidRDefault="00FB58F4" w:rsidP="00B04AC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голосовать на сходе граждан, вносятся в форму, установленную в приложении 3 к настоящему Положению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8F4" w:rsidRPr="00B04ACE" w:rsidRDefault="00FB58F4" w:rsidP="00B04AC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присутствовать и принимать участие в обсуждении вопросов</w:t>
      </w:r>
      <w:r w:rsidR="007D78B8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сходе граждан</w:t>
      </w:r>
      <w:r w:rsidR="006A5B4D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в форму, установленную в приложении 4 к настоящему Положению.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Председательствует на сходе граждан председатель комиссии</w:t>
      </w:r>
      <w:r w:rsidR="00FD55AA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B04ACE">
        <w:rPr>
          <w:rFonts w:ascii="Times New Roman" w:hAnsi="Times New Roman"/>
          <w:sz w:val="28"/>
          <w:szCs w:val="28"/>
        </w:rPr>
        <w:t>иное лицо, избираемое сходом граждан.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Протокол схода ведет секретарь комиссии и обеспечивает  достоверность отраженных в нем сведений.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протоколе схода граждан указываются: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дата и место проведения схода граждан;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фамилии, имена, отчества председательствующего  на данном сходе, секретаря и членов комиссии, а также информаци</w:t>
      </w:r>
      <w:r w:rsidR="0015344C" w:rsidRPr="00B04A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их присутствии на данном сходе;  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имеющих право участвовать в голосовании на данном сходе;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присутствующих на данном сходе;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присутствующих на данном сходе и имеющих право участвовать в голосовании на данном сходе;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правомочности (неправомочности) схода  граждан;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сход граждан, содержащий информацию, указанную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голосования, применяемый на данном сходе, определенный решением Совета депутатов в порядке, предусмотренном пунктами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.10 и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.11 настоящего Положения;</w:t>
      </w:r>
    </w:p>
    <w:p w:rsidR="00C73DF6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краткое содержание выступлений;</w:t>
      </w:r>
    </w:p>
    <w:p w:rsidR="00FB58F4" w:rsidRPr="00B04ACE" w:rsidRDefault="00FB58F4" w:rsidP="00B04ACE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 и принятое решение по каждому вопросу.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подписывается председательствующим на сходе граждан, секретарем и другими членами комиссии.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Решение схода граждан считается принятым, если за него проголосовало более половины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участников схода</w:t>
      </w:r>
      <w:r w:rsidR="00413D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, имеющих право голосовать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в порядке</w:t>
      </w:r>
      <w:r w:rsidR="00E44E8B" w:rsidRPr="00B04A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Уставом </w:t>
      </w:r>
      <w:r w:rsidR="00413D66">
        <w:rPr>
          <w:rFonts w:ascii="Times New Roman" w:eastAsia="Times New Roman" w:hAnsi="Times New Roman"/>
          <w:sz w:val="28"/>
          <w:szCs w:val="28"/>
          <w:lang w:eastAsia="ru-RU"/>
        </w:rPr>
        <w:t>Клиновского</w:t>
      </w:r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A0B6F"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является обязательным и действует на всей территории соответствующего населенного пункта, входящего в состав муниципального образования.</w:t>
      </w:r>
    </w:p>
    <w:p w:rsidR="00C73DF6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2.24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оформляется в виде отдельного решения в срок не позднее 30 дней со дня  принятия данного решения, подписывается председательствующим на сходе граждан и подлежит регистрации в Совете депутатов в порядке, установленном для регистрации муниципальных нормативных правовых актов.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Официальное опубликовани</w:t>
      </w:r>
      <w:r w:rsidR="00C73DF6" w:rsidRPr="00B04ACE">
        <w:rPr>
          <w:rFonts w:ascii="Times New Roman" w:eastAsia="Times New Roman" w:hAnsi="Times New Roman"/>
          <w:sz w:val="28"/>
          <w:szCs w:val="28"/>
          <w:lang w:eastAsia="ru-RU"/>
        </w:rPr>
        <w:t>е решения, указанного в пункте 2.24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и протокола схода граждан осуществляется в течение двух месяцев</w:t>
      </w:r>
      <w:r w:rsidR="00815C9B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голосования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голосования определяется в соответствии с пунктом </w:t>
      </w:r>
      <w:r w:rsidR="007A7B49" w:rsidRPr="00B04A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.12 настоящего Положения.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При открытом голосовании по каждому вопросу гражданин имеет один голос, подавая его «за» или «против» принятия решения либо воздерживаясь от принятия решения.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Открытое </w:t>
      </w:r>
      <w:r w:rsidRPr="00B04ACE">
        <w:rPr>
          <w:rFonts w:ascii="Times New Roman" w:hAnsi="Times New Roman"/>
          <w:sz w:val="28"/>
          <w:szCs w:val="28"/>
          <w:lang w:eastAsia="ru-RU"/>
        </w:rPr>
        <w:t>голосование проводится путем поднятия граждан</w:t>
      </w:r>
      <w:r w:rsidR="006B1D9E" w:rsidRPr="00B04ACE">
        <w:rPr>
          <w:rFonts w:ascii="Times New Roman" w:hAnsi="Times New Roman"/>
          <w:sz w:val="28"/>
          <w:szCs w:val="28"/>
          <w:lang w:eastAsia="ru-RU"/>
        </w:rPr>
        <w:t>ином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руки на время, необходимое для подсчета голосов.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Подсчет голосов осуществляет комиссия. Результаты открытого голосования заносятся в протокол, указанный в пункте </w:t>
      </w:r>
      <w:r w:rsidR="007A7B49" w:rsidRPr="00B04ACE">
        <w:rPr>
          <w:rFonts w:ascii="Times New Roman" w:hAnsi="Times New Roman"/>
          <w:sz w:val="28"/>
          <w:szCs w:val="28"/>
          <w:lang w:eastAsia="ru-RU"/>
        </w:rPr>
        <w:t>2.22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Тайное голосование проводится  в помещени</w:t>
      </w:r>
      <w:r w:rsidR="0015344C" w:rsidRPr="00B04ACE">
        <w:rPr>
          <w:rFonts w:ascii="Times New Roman" w:hAnsi="Times New Roman"/>
          <w:sz w:val="28"/>
          <w:szCs w:val="28"/>
          <w:lang w:eastAsia="ru-RU"/>
        </w:rPr>
        <w:t>и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для голосования,  где должен быть зал, в котором размещаются кабины  или иные специально оборудованные места для тайного голосования, оснащенны</w:t>
      </w:r>
      <w:r w:rsidR="0015344C" w:rsidRPr="00B04ACE">
        <w:rPr>
          <w:rFonts w:ascii="Times New Roman" w:hAnsi="Times New Roman"/>
          <w:sz w:val="28"/>
          <w:szCs w:val="28"/>
          <w:lang w:eastAsia="ru-RU"/>
        </w:rPr>
        <w:t>е  системой освещения и снабженные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письменными принадлежностями. Помещение должно быть доступно  для граждан с ограниченными возможностями. Применение карандашей при заполнении бюллетеней для голосования на сходе  граждан не допускается. 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бюллетеня, число бюллетеней, а также порядок осуществления контроля за изготовлением бюллетеней утверждаются комиссией не позднее чем за 20 дней до дня голосования. Текст бюллетеня должен быть размещен только на одной его стороне. 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В бюллетене для голосования воспроизводится текст вопроса (вопросов) на русском языке и указываются варианты волеизъявления участника голосования словами «за» или «против», справа от которых помещаются пустые квадраты. Если выносятся альтернативные вопросы, в бюллетене для голосования справа от каждого варианта вопроса помещается пустой квадрат.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Бюллетень для голосования выдается участникам схода граждан, включенных в список</w:t>
      </w:r>
      <w:r w:rsidRPr="00B04ACE">
        <w:rPr>
          <w:rFonts w:ascii="Times New Roman" w:hAnsi="Times New Roman"/>
          <w:sz w:val="28"/>
          <w:szCs w:val="28"/>
        </w:rPr>
        <w:t xml:space="preserve"> участников схода граждан,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предъявлении паспорта, иного документа удостоверяющего личность. Голосование проводится путем внесения участником голосования в бюллетень для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голосования любого знака в квадрат, относящийся к позиции, в пользу которой сделан выбор. Каждый участник голосования голосует лично. Голосование за других участников не допускается. Бюллетень для голосования заполняется в специально оборудованной кабине, ином специально оборудованном месте </w:t>
      </w:r>
      <w:r w:rsidRPr="00B04ACE">
        <w:rPr>
          <w:rFonts w:ascii="Times New Roman" w:hAnsi="Times New Roman"/>
          <w:sz w:val="28"/>
          <w:szCs w:val="28"/>
          <w:lang w:eastAsia="ru-RU"/>
        </w:rPr>
        <w:t>для тайного голосования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B49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Заполненный бюллетень для голосования участник голосования опускает в опечатанный (опломбированный) стационарный ящик для голосования.</w:t>
      </w:r>
    </w:p>
    <w:p w:rsidR="00FB58F4" w:rsidRPr="00B04ACE" w:rsidRDefault="00FB58F4" w:rsidP="00B04ACE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тайного голосования комиссия проводит подсчет голосов участников схода граждан. Он начинается сразу после окончания времени голосования и проводится без перерыва до установления итогов голосования.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Результаты голосования заносятся в протокол.  </w:t>
      </w:r>
    </w:p>
    <w:p w:rsidR="007A7B49" w:rsidRPr="00B04ACE" w:rsidRDefault="007A7B49" w:rsidP="00B04ACE">
      <w:pPr>
        <w:pStyle w:val="a7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B04ACE" w:rsidRDefault="007A7B49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bookmark8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 и сбор средств самообложения граждан</w:t>
      </w:r>
      <w:bookmarkEnd w:id="3"/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B547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D66">
        <w:rPr>
          <w:rFonts w:ascii="Times New Roman" w:eastAsia="Times New Roman" w:hAnsi="Times New Roman"/>
          <w:sz w:val="28"/>
          <w:szCs w:val="28"/>
          <w:lang w:eastAsia="ru-RU"/>
        </w:rPr>
        <w:t>Клиновского</w:t>
      </w:r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 после вступления в силу решения о введении самообложения граждан, принятого на местном референдуме (сходе граждан), вносит на рассмотрение Совета депутатов проект решения Совета депутатов о внесении изменений в решение о</w:t>
      </w:r>
      <w:r w:rsidR="00DD1B3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местного бюджета, соответствующий решению, принятому на местном референдуме (сходе граждан).</w:t>
      </w:r>
    </w:p>
    <w:p w:rsidR="00FB58F4" w:rsidRPr="00B04ACE" w:rsidRDefault="00FB58F4" w:rsidP="00B04ACE">
      <w:pPr>
        <w:pStyle w:val="a3"/>
        <w:numPr>
          <w:ilvl w:val="0"/>
          <w:numId w:val="2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 w:cs="Times New Roman"/>
          <w:sz w:val="28"/>
          <w:szCs w:val="28"/>
        </w:rPr>
        <w:t>Доходы от разовых платежей граждан, введенных по решению о введении самообложения граждан, принятому на местном референдуме (сходе граждан) (далее – платежи), зачисляются в местный бюджет по коду доходов в соответстви</w:t>
      </w:r>
      <w:r w:rsidR="0015344C" w:rsidRPr="00B04A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4AC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04ACE">
        <w:rPr>
          <w:rFonts w:ascii="Times New Roman" w:hAnsi="Times New Roman" w:cs="Times New Roman"/>
          <w:sz w:val="28"/>
          <w:szCs w:val="28"/>
        </w:rPr>
        <w:t>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Минфина России от 8 июня 2018 г. № 132н «О Порядке формирования и применения кодов бюджетной классификации Российской Федерации, их структуре и принципах назначения» (далее – Порядок формирования и применения кодов бюджетной классификации Российской Федерации, их структура и принципы назначения).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3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Расходы на решение конкретных вопросов местного значения в соответствии с решением о введении самообложения граждан, принятым на местном референдуме (сходе граждан), отражаются в бюджете муниципального образования  по кодам бюджетной классификации расходов бюджета муниципального образования на основании решения о введении самообложения граждан, принятого на местном референдуме (сходе граждан)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Порядком формирования и применения кодов бюджетной классификации Российской Федерации, их структурой и принципами назначения.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30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администратором доходов от разовых платежей граждан, введенных по решению о введении </w:t>
      </w:r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>самообложения граждан,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администрация.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256569" w:rsidRPr="00B04ACE">
        <w:rPr>
          <w:rFonts w:ascii="Times New Roman" w:eastAsia="Times New Roman" w:hAnsi="Times New Roman"/>
          <w:sz w:val="28"/>
          <w:szCs w:val="28"/>
          <w:lang w:eastAsia="ru-RU"/>
        </w:rPr>
        <w:t>уплаты разовых платежей по самообложению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утверждается постановлением администрации</w:t>
      </w:r>
      <w:r w:rsidR="00B547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D66">
        <w:rPr>
          <w:rFonts w:ascii="Times New Roman" w:eastAsia="Times New Roman" w:hAnsi="Times New Roman"/>
          <w:sz w:val="28"/>
          <w:szCs w:val="28"/>
          <w:lang w:eastAsia="ru-RU"/>
        </w:rPr>
        <w:t>Клиновского</w:t>
      </w:r>
      <w:r w:rsidR="00A95AF1"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2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Оплата платежей производится на основании извещения администрации, включающего банковские реквизиты администрации, а также информацию о порядке и сроках уплаты платежа.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3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Граждане, указанные в пункте</w:t>
      </w:r>
      <w:r w:rsidRPr="00B04AC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1.2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уплачивают платежи по самообложению в сроки, указанные в извещении.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вправе обратиться в суд для принудительного взыскания неуплаченных платежей.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ведет учет поступлений в местный бюджет средств самообложения граждан в соответствии с принятым на местном референдуме (сходе граждан) решением.</w:t>
      </w:r>
    </w:p>
    <w:p w:rsidR="00FB58F4" w:rsidRPr="00B04ACE" w:rsidRDefault="00FB58F4" w:rsidP="00B04ACE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Граждане имеют право обратиться в администрацию за получением разъяснений по вопросам учета и сбора средств самообложения граждан.</w:t>
      </w:r>
    </w:p>
    <w:p w:rsidR="00FB58F4" w:rsidRPr="00B04ACE" w:rsidRDefault="00FB58F4" w:rsidP="00B04ACE">
      <w:pPr>
        <w:tabs>
          <w:tab w:val="left" w:pos="13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B04ACE" w:rsidRDefault="00F37E52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bookmark9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. Использование средств самообложения граждан</w:t>
      </w:r>
      <w:bookmarkEnd w:id="4"/>
    </w:p>
    <w:p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местного референдума (схода граждан).</w:t>
      </w:r>
    </w:p>
    <w:p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за счет средств самообложения обеспечивает реализацию мероприятий по решению вопроса местного значения, определенного решением местного референдума (схода граждан).</w:t>
      </w:r>
    </w:p>
    <w:p w:rsidR="00FB58F4" w:rsidRPr="00B04ACE" w:rsidRDefault="00FB58F4" w:rsidP="00B04ACE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реализации мероприятий по решению вопроса местного значения, определенного решением местного референдума (схода граждан) публикуется (обнародуется) в </w:t>
      </w:r>
      <w:r w:rsidRPr="00B04ACE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периодическом печатном издании, </w:t>
      </w:r>
      <w:r w:rsidRPr="00B04ACE">
        <w:rPr>
          <w:rFonts w:ascii="Times New Roman" w:hAnsi="Times New Roman"/>
          <w:sz w:val="28"/>
          <w:szCs w:val="28"/>
        </w:rPr>
        <w:t xml:space="preserve">распространяемом в 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образовании, а также размещается на официальном сайте муниципального образования.</w:t>
      </w:r>
    </w:p>
    <w:p w:rsidR="00FB58F4" w:rsidRPr="00B04ACE" w:rsidRDefault="00FB58F4" w:rsidP="00B04ACE">
      <w:pPr>
        <w:tabs>
          <w:tab w:val="left" w:pos="12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B04ACE" w:rsidRDefault="00F37E52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bookmark10"/>
      <w:r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B58F4" w:rsidRPr="00B04ACE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за использованием средств самообложения граждан</w:t>
      </w:r>
      <w:bookmarkEnd w:id="5"/>
    </w:p>
    <w:p w:rsidR="00FB58F4" w:rsidRPr="00B04ACE" w:rsidRDefault="00FB58F4" w:rsidP="00B04ACE">
      <w:pPr>
        <w:pStyle w:val="a7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использованием средств самообложения граждан осуществляется органами </w:t>
      </w:r>
      <w:r w:rsidR="00681CD2" w:rsidRPr="00B04A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B04AC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 в соответствии с действующим законодательством, муниципальными правовыми актами в рамках их полномочий.</w:t>
      </w:r>
    </w:p>
    <w:p w:rsidR="00771309" w:rsidRPr="00B04ACE" w:rsidRDefault="00771309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1309" w:rsidRPr="00B04ACE" w:rsidSect="00413D66">
      <w:headerReference w:type="first" r:id="rId8"/>
      <w:endnotePr>
        <w:numFmt w:val="chicago"/>
      </w:endnotePr>
      <w:pgSz w:w="11906" w:h="16838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AE" w:rsidRDefault="00551CAE" w:rsidP="00DF4966">
      <w:pPr>
        <w:spacing w:after="0" w:line="240" w:lineRule="auto"/>
      </w:pPr>
      <w:r>
        <w:separator/>
      </w:r>
    </w:p>
  </w:endnote>
  <w:endnote w:type="continuationSeparator" w:id="1">
    <w:p w:rsidR="00551CAE" w:rsidRDefault="00551CAE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AE" w:rsidRDefault="00551CAE" w:rsidP="00DF4966">
      <w:pPr>
        <w:spacing w:after="0" w:line="240" w:lineRule="auto"/>
      </w:pPr>
      <w:r>
        <w:separator/>
      </w:r>
    </w:p>
  </w:footnote>
  <w:footnote w:type="continuationSeparator" w:id="1">
    <w:p w:rsidR="00551CAE" w:rsidRDefault="00551CAE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68" w:rsidRDefault="00440768">
    <w:pPr>
      <w:pStyle w:val="ab"/>
      <w:jc w:val="center"/>
    </w:pPr>
  </w:p>
  <w:p w:rsidR="00440768" w:rsidRDefault="004407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A147A"/>
    <w:multiLevelType w:val="multilevel"/>
    <w:tmpl w:val="9D646FA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1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6EF331B1"/>
    <w:multiLevelType w:val="multilevel"/>
    <w:tmpl w:val="A62210A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7"/>
  </w:num>
  <w:num w:numId="13">
    <w:abstractNumId w:val="23"/>
  </w:num>
  <w:num w:numId="14">
    <w:abstractNumId w:val="24"/>
  </w:num>
  <w:num w:numId="15">
    <w:abstractNumId w:val="12"/>
  </w:num>
  <w:num w:numId="16">
    <w:abstractNumId w:val="0"/>
  </w:num>
  <w:num w:numId="17">
    <w:abstractNumId w:val="3"/>
  </w:num>
  <w:num w:numId="18">
    <w:abstractNumId w:val="1"/>
  </w:num>
  <w:num w:numId="19">
    <w:abstractNumId w:val="10"/>
  </w:num>
  <w:num w:numId="20">
    <w:abstractNumId w:val="18"/>
  </w:num>
  <w:num w:numId="21">
    <w:abstractNumId w:val="19"/>
  </w:num>
  <w:num w:numId="22">
    <w:abstractNumId w:val="4"/>
  </w:num>
  <w:num w:numId="23">
    <w:abstractNumId w:val="8"/>
  </w:num>
  <w:num w:numId="24">
    <w:abstractNumId w:val="14"/>
  </w:num>
  <w:num w:numId="25">
    <w:abstractNumId w:val="1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chicago"/>
    <w:endnote w:id="0"/>
    <w:endnote w:id="1"/>
  </w:endnotePr>
  <w:compat/>
  <w:rsids>
    <w:rsidRoot w:val="006E0498"/>
    <w:rsid w:val="000051DA"/>
    <w:rsid w:val="000122D2"/>
    <w:rsid w:val="00017691"/>
    <w:rsid w:val="000436FE"/>
    <w:rsid w:val="00055F09"/>
    <w:rsid w:val="000A1476"/>
    <w:rsid w:val="000C0F31"/>
    <w:rsid w:val="00110622"/>
    <w:rsid w:val="00125E4D"/>
    <w:rsid w:val="001519CC"/>
    <w:rsid w:val="0015344C"/>
    <w:rsid w:val="00187DAA"/>
    <w:rsid w:val="001A2510"/>
    <w:rsid w:val="002059F9"/>
    <w:rsid w:val="002321DC"/>
    <w:rsid w:val="00246F48"/>
    <w:rsid w:val="00256569"/>
    <w:rsid w:val="00275CB1"/>
    <w:rsid w:val="002C0DA3"/>
    <w:rsid w:val="002C46DF"/>
    <w:rsid w:val="003016C1"/>
    <w:rsid w:val="00307987"/>
    <w:rsid w:val="00313F7C"/>
    <w:rsid w:val="003500C9"/>
    <w:rsid w:val="00367520"/>
    <w:rsid w:val="00367BC0"/>
    <w:rsid w:val="00372F46"/>
    <w:rsid w:val="003B4024"/>
    <w:rsid w:val="003F3203"/>
    <w:rsid w:val="004009CC"/>
    <w:rsid w:val="0040138D"/>
    <w:rsid w:val="00413D66"/>
    <w:rsid w:val="00430C45"/>
    <w:rsid w:val="00440768"/>
    <w:rsid w:val="004548DA"/>
    <w:rsid w:val="00457EF3"/>
    <w:rsid w:val="00471D85"/>
    <w:rsid w:val="0048697D"/>
    <w:rsid w:val="00494E6A"/>
    <w:rsid w:val="004A1258"/>
    <w:rsid w:val="004B405A"/>
    <w:rsid w:val="004C0714"/>
    <w:rsid w:val="004E2595"/>
    <w:rsid w:val="004F6CFA"/>
    <w:rsid w:val="00510027"/>
    <w:rsid w:val="005116F1"/>
    <w:rsid w:val="0052295A"/>
    <w:rsid w:val="00536E0A"/>
    <w:rsid w:val="005423A9"/>
    <w:rsid w:val="00543CF7"/>
    <w:rsid w:val="005502BD"/>
    <w:rsid w:val="00551CAE"/>
    <w:rsid w:val="00555510"/>
    <w:rsid w:val="00564CC8"/>
    <w:rsid w:val="00594868"/>
    <w:rsid w:val="00594AE7"/>
    <w:rsid w:val="005D58C1"/>
    <w:rsid w:val="005F6FC6"/>
    <w:rsid w:val="006516CE"/>
    <w:rsid w:val="00654BB6"/>
    <w:rsid w:val="00664499"/>
    <w:rsid w:val="00672148"/>
    <w:rsid w:val="0067420F"/>
    <w:rsid w:val="00681CD2"/>
    <w:rsid w:val="00696B82"/>
    <w:rsid w:val="006A064F"/>
    <w:rsid w:val="006A5811"/>
    <w:rsid w:val="006A5B4D"/>
    <w:rsid w:val="006B0FFF"/>
    <w:rsid w:val="006B1D9E"/>
    <w:rsid w:val="006D389B"/>
    <w:rsid w:val="006E0498"/>
    <w:rsid w:val="006E7B78"/>
    <w:rsid w:val="006F17F6"/>
    <w:rsid w:val="00706087"/>
    <w:rsid w:val="00707D1B"/>
    <w:rsid w:val="00713063"/>
    <w:rsid w:val="007313E6"/>
    <w:rsid w:val="00763B28"/>
    <w:rsid w:val="00771309"/>
    <w:rsid w:val="007A5987"/>
    <w:rsid w:val="007A7B49"/>
    <w:rsid w:val="007D6786"/>
    <w:rsid w:val="007D78B8"/>
    <w:rsid w:val="007E7290"/>
    <w:rsid w:val="0081391D"/>
    <w:rsid w:val="00815C9B"/>
    <w:rsid w:val="0084232C"/>
    <w:rsid w:val="0085596F"/>
    <w:rsid w:val="00871A25"/>
    <w:rsid w:val="00874E80"/>
    <w:rsid w:val="00893465"/>
    <w:rsid w:val="008D68C2"/>
    <w:rsid w:val="008F03D5"/>
    <w:rsid w:val="008F166E"/>
    <w:rsid w:val="009014B7"/>
    <w:rsid w:val="00971931"/>
    <w:rsid w:val="009C084A"/>
    <w:rsid w:val="009D00DA"/>
    <w:rsid w:val="009D367B"/>
    <w:rsid w:val="009D78FD"/>
    <w:rsid w:val="009E53E4"/>
    <w:rsid w:val="00A02EA3"/>
    <w:rsid w:val="00A36AF7"/>
    <w:rsid w:val="00A51F20"/>
    <w:rsid w:val="00A614DE"/>
    <w:rsid w:val="00A7508E"/>
    <w:rsid w:val="00A93291"/>
    <w:rsid w:val="00A95AF1"/>
    <w:rsid w:val="00AA3A21"/>
    <w:rsid w:val="00AA3A4F"/>
    <w:rsid w:val="00AB4956"/>
    <w:rsid w:val="00AB6DC7"/>
    <w:rsid w:val="00AC5269"/>
    <w:rsid w:val="00AD6DAA"/>
    <w:rsid w:val="00AF2AE2"/>
    <w:rsid w:val="00B04ACE"/>
    <w:rsid w:val="00B0635F"/>
    <w:rsid w:val="00B25C53"/>
    <w:rsid w:val="00B37194"/>
    <w:rsid w:val="00B448C5"/>
    <w:rsid w:val="00B54717"/>
    <w:rsid w:val="00B65D1D"/>
    <w:rsid w:val="00B85C11"/>
    <w:rsid w:val="00C31727"/>
    <w:rsid w:val="00C413D2"/>
    <w:rsid w:val="00C636EC"/>
    <w:rsid w:val="00C6596F"/>
    <w:rsid w:val="00C66134"/>
    <w:rsid w:val="00C73DF6"/>
    <w:rsid w:val="00C76109"/>
    <w:rsid w:val="00C83847"/>
    <w:rsid w:val="00C90B02"/>
    <w:rsid w:val="00C9260D"/>
    <w:rsid w:val="00CA325B"/>
    <w:rsid w:val="00CB2101"/>
    <w:rsid w:val="00CC66ED"/>
    <w:rsid w:val="00CD4C46"/>
    <w:rsid w:val="00CD610C"/>
    <w:rsid w:val="00CE7C52"/>
    <w:rsid w:val="00D56E31"/>
    <w:rsid w:val="00D7175F"/>
    <w:rsid w:val="00D74130"/>
    <w:rsid w:val="00D84E84"/>
    <w:rsid w:val="00D85437"/>
    <w:rsid w:val="00D86477"/>
    <w:rsid w:val="00D96926"/>
    <w:rsid w:val="00DA0B6F"/>
    <w:rsid w:val="00DA7E41"/>
    <w:rsid w:val="00DC18AB"/>
    <w:rsid w:val="00DD1B3C"/>
    <w:rsid w:val="00DD26D3"/>
    <w:rsid w:val="00DD307F"/>
    <w:rsid w:val="00DD7D22"/>
    <w:rsid w:val="00DF16C8"/>
    <w:rsid w:val="00DF4966"/>
    <w:rsid w:val="00E101DB"/>
    <w:rsid w:val="00E12F5F"/>
    <w:rsid w:val="00E16CD3"/>
    <w:rsid w:val="00E20393"/>
    <w:rsid w:val="00E21308"/>
    <w:rsid w:val="00E24EEE"/>
    <w:rsid w:val="00E44E8B"/>
    <w:rsid w:val="00E56286"/>
    <w:rsid w:val="00E931E5"/>
    <w:rsid w:val="00EB0482"/>
    <w:rsid w:val="00EC7455"/>
    <w:rsid w:val="00ED480B"/>
    <w:rsid w:val="00EE4D77"/>
    <w:rsid w:val="00EF5B17"/>
    <w:rsid w:val="00F026F8"/>
    <w:rsid w:val="00F02F1D"/>
    <w:rsid w:val="00F37E52"/>
    <w:rsid w:val="00F828AF"/>
    <w:rsid w:val="00F82B43"/>
    <w:rsid w:val="00F8680D"/>
    <w:rsid w:val="00FB58F4"/>
    <w:rsid w:val="00FD192E"/>
    <w:rsid w:val="00FD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7874-B449-440A-8F98-1E25D6E9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Клиновка</cp:lastModifiedBy>
  <cp:revision>11</cp:revision>
  <cp:lastPrinted>2021-02-26T12:31:00Z</cp:lastPrinted>
  <dcterms:created xsi:type="dcterms:W3CDTF">2020-06-09T20:15:00Z</dcterms:created>
  <dcterms:modified xsi:type="dcterms:W3CDTF">2021-02-26T12:31:00Z</dcterms:modified>
</cp:coreProperties>
</file>