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40" w:rsidRPr="00AD6E49" w:rsidRDefault="00064C40" w:rsidP="00AD6E49">
      <w:pPr>
        <w:pStyle w:val="a3"/>
        <w:jc w:val="center"/>
        <w:rPr>
          <w:rFonts w:ascii="Times New Roman" w:hAnsi="Times New Roman" w:cs="Times New Roman"/>
          <w:b/>
          <w:sz w:val="28"/>
          <w:szCs w:val="28"/>
          <w:lang w:eastAsia="ru-RU"/>
        </w:rPr>
      </w:pPr>
      <w:r w:rsidRPr="00AD6E49">
        <w:rPr>
          <w:rFonts w:ascii="Times New Roman" w:hAnsi="Times New Roman" w:cs="Times New Roman"/>
          <w:b/>
          <w:sz w:val="28"/>
          <w:szCs w:val="28"/>
          <w:lang w:eastAsia="ru-RU"/>
        </w:rPr>
        <w:t>Безопасность на водных объектах</w:t>
      </w:r>
    </w:p>
    <w:p w:rsidR="00064C40" w:rsidRDefault="00064C40" w:rsidP="00AD6E49">
      <w:pPr>
        <w:pStyle w:val="a3"/>
        <w:jc w:val="center"/>
        <w:rPr>
          <w:rFonts w:ascii="Times New Roman" w:hAnsi="Times New Roman" w:cs="Times New Roman"/>
          <w:b/>
          <w:bCs/>
          <w:sz w:val="28"/>
          <w:szCs w:val="28"/>
          <w:bdr w:val="none" w:sz="0" w:space="0" w:color="auto" w:frame="1"/>
          <w:lang w:eastAsia="ru-RU"/>
        </w:rPr>
      </w:pPr>
      <w:r w:rsidRPr="00AD6E49">
        <w:rPr>
          <w:rFonts w:ascii="Times New Roman" w:hAnsi="Times New Roman" w:cs="Times New Roman"/>
          <w:b/>
          <w:bCs/>
          <w:sz w:val="28"/>
          <w:szCs w:val="28"/>
          <w:bdr w:val="none" w:sz="0" w:space="0" w:color="auto" w:frame="1"/>
          <w:lang w:eastAsia="ru-RU"/>
        </w:rPr>
        <w:t>Памятка населению по правилам безопасного поведения на водных объектах в летний период</w:t>
      </w:r>
    </w:p>
    <w:p w:rsidR="00541DC6" w:rsidRPr="00AD6E49" w:rsidRDefault="00541DC6" w:rsidP="00AD6E49">
      <w:pPr>
        <w:pStyle w:val="a3"/>
        <w:jc w:val="center"/>
        <w:rPr>
          <w:rFonts w:ascii="Times New Roman" w:hAnsi="Times New Roman" w:cs="Times New Roman"/>
          <w:sz w:val="28"/>
          <w:szCs w:val="28"/>
          <w:lang w:eastAsia="ru-RU"/>
        </w:rPr>
      </w:pPr>
      <w:bookmarkStart w:id="0" w:name="_GoBack"/>
      <w:bookmarkEnd w:id="0"/>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В связи с установлением теплой погоды до</w:t>
      </w:r>
      <w:r w:rsidR="00541DC6">
        <w:rPr>
          <w:rFonts w:ascii="Times New Roman" w:hAnsi="Times New Roman" w:cs="Times New Roman"/>
          <w:sz w:val="28"/>
          <w:szCs w:val="28"/>
          <w:lang w:eastAsia="ru-RU"/>
        </w:rPr>
        <w:t xml:space="preserve"> </w:t>
      </w:r>
      <w:r w:rsidRPr="00AD6E49">
        <w:rPr>
          <w:rFonts w:ascii="Times New Roman" w:hAnsi="Times New Roman" w:cs="Times New Roman"/>
          <w:sz w:val="28"/>
          <w:szCs w:val="28"/>
          <w:lang w:eastAsia="ru-RU"/>
        </w:rPr>
        <w:t>населения доводится информация о правилах обеспечения безопасности в местах массового отдыха на водных объектах.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1. Каждый гражданин обязан оказывать посильную помощь людям, терпящим бедствие на водных объектах.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2. В местах массового отдыха запрещается:</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1) купаться в местах, где выставлены щиты (аншлаги) с предупреждающими и запрещающими знаками и надписями;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2) подплывать к моторным и весельным лодкам и другим маломерным судам, прыгать в воду с причалов и сооружений, не приспособленных для этих целей;</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3) загрязнять и засорять водные объекты и прилегающие к ним территории;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4) распивать спиртные напитки, купаться в состоянии алкогольного опьянения;</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5) играть с мячом и в спортивные игры в не отведенных для этих целей местах, а также допускать неприемлемые на водных объектах действия, связанные с нырянием и захватом купающихся, подавать крики ложной тревоги;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6) плавать на досках, бревнах и других не приспособленных для этого средствах.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3. Взрослые обязаны не допускать купание детей в неустановленных местах, плавание с использованием не приспособленных для этого средств (предметов).</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4. Безопасность детей на водных объектах обеспечивается правильным выбором и оборудованием места купания, систематической разъяснительной работой с детьми о правилах поведения на водных объектах и соблюдении мер предосторожности.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5.При переохлаждении тела у купающего в воде могут появиться судороги, которые сводят руку, а чаще всего ногу. При судорогах надо немедленно выйти из воды. Если нет этой возможности, </w:t>
      </w:r>
      <w:r w:rsidRPr="00AD6E49">
        <w:rPr>
          <w:rFonts w:ascii="Times New Roman" w:hAnsi="Times New Roman" w:cs="Times New Roman"/>
          <w:b/>
          <w:bCs/>
          <w:sz w:val="28"/>
          <w:szCs w:val="28"/>
          <w:bdr w:val="none" w:sz="0" w:space="0" w:color="auto" w:frame="1"/>
          <w:lang w:eastAsia="ru-RU"/>
        </w:rPr>
        <w:t>то необходимо действовать следующим образом:</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1.) Изменить стиль плавания – плыть на спине.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3.) При судороге икроножной мышцы необходимо при сгибании двумя руками обхватить стопу пострадавшей ноги и с силой подтянуть стопу к себе.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4.) 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lastRenderedPageBreak/>
        <w:t>   5.) Произвести укалывание любым острым подручным предметом (булавкой, иголкой и т.п.).</w:t>
      </w:r>
    </w:p>
    <w:p w:rsidR="00064C40"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6.</w:t>
      </w:r>
      <w:r w:rsidR="00AD6E49">
        <w:rPr>
          <w:rFonts w:ascii="Times New Roman" w:hAnsi="Times New Roman" w:cs="Times New Roman"/>
          <w:sz w:val="28"/>
          <w:szCs w:val="28"/>
          <w:lang w:eastAsia="ru-RU"/>
        </w:rPr>
        <w:t xml:space="preserve"> </w:t>
      </w:r>
      <w:r w:rsidRPr="00AD6E49">
        <w:rPr>
          <w:rFonts w:ascii="Times New Roman" w:hAnsi="Times New Roman" w:cs="Times New Roman"/>
          <w:sz w:val="28"/>
          <w:szCs w:val="28"/>
          <w:lang w:eastAsia="ru-RU"/>
        </w:rPr>
        <w:t>Попав в быстрое течение, не следует бороться против него, необходимо не нарушая дыхания плыть по течению к берегу.</w:t>
      </w:r>
    </w:p>
    <w:p w:rsidR="00AD6E49" w:rsidRPr="00AD6E49" w:rsidRDefault="00AD6E49" w:rsidP="00AD6E49">
      <w:pPr>
        <w:pStyle w:val="a3"/>
        <w:jc w:val="both"/>
        <w:rPr>
          <w:rFonts w:ascii="Times New Roman" w:hAnsi="Times New Roman" w:cs="Times New Roman"/>
          <w:sz w:val="28"/>
          <w:szCs w:val="28"/>
          <w:lang w:eastAsia="ru-RU"/>
        </w:rPr>
      </w:pPr>
    </w:p>
    <w:p w:rsidR="00064C40" w:rsidRPr="00AD6E49" w:rsidRDefault="00064C40" w:rsidP="00AD6E49">
      <w:pPr>
        <w:pStyle w:val="a3"/>
        <w:rPr>
          <w:rFonts w:ascii="Times New Roman" w:hAnsi="Times New Roman" w:cs="Times New Roman"/>
          <w:b/>
          <w:sz w:val="28"/>
          <w:szCs w:val="28"/>
          <w:lang w:eastAsia="ru-RU"/>
        </w:rPr>
      </w:pPr>
      <w:r w:rsidRPr="00AD6E49">
        <w:rPr>
          <w:rFonts w:ascii="Times New Roman" w:hAnsi="Times New Roman" w:cs="Times New Roman"/>
          <w:b/>
          <w:sz w:val="28"/>
          <w:szCs w:val="28"/>
          <w:bdr w:val="none" w:sz="0" w:space="0" w:color="auto" w:frame="1"/>
          <w:lang w:eastAsia="ru-RU"/>
        </w:rPr>
        <w:t>Соблюдение Вами правил безопасного поведения на водоемах позволит избежать несчастных случаев на воде во время купания.</w:t>
      </w:r>
    </w:p>
    <w:p w:rsidR="00064C40" w:rsidRPr="00064C40" w:rsidRDefault="00064C40" w:rsidP="00064C40">
      <w:pPr>
        <w:spacing w:after="240" w:line="343" w:lineRule="atLeast"/>
        <w:textAlignment w:val="baseline"/>
        <w:rPr>
          <w:rFonts w:ascii="inherit" w:eastAsia="Times New Roman" w:hAnsi="inherit" w:cs="Tahoma"/>
          <w:color w:val="3B3B3B"/>
          <w:sz w:val="24"/>
          <w:szCs w:val="24"/>
          <w:lang w:eastAsia="ru-RU"/>
        </w:rPr>
      </w:pPr>
      <w:r w:rsidRPr="00064C40">
        <w:rPr>
          <w:rFonts w:ascii="inherit" w:eastAsia="Times New Roman" w:hAnsi="inherit" w:cs="Tahoma"/>
          <w:color w:val="3B3B3B"/>
          <w:sz w:val="24"/>
          <w:szCs w:val="24"/>
          <w:lang w:eastAsia="ru-RU"/>
        </w:rPr>
        <w:t> </w:t>
      </w:r>
    </w:p>
    <w:p w:rsidR="00064C40" w:rsidRPr="00064C40" w:rsidRDefault="00541DC6" w:rsidP="00064C40">
      <w:pPr>
        <w:spacing w:before="240" w:after="240" w:line="240" w:lineRule="auto"/>
        <w:textAlignment w:val="baseline"/>
        <w:rPr>
          <w:rFonts w:ascii="inherit" w:eastAsia="Times New Roman" w:hAnsi="inherit" w:cs="Tahoma"/>
          <w:color w:val="3B3B3B"/>
          <w:sz w:val="24"/>
          <w:szCs w:val="24"/>
          <w:lang w:eastAsia="ru-RU"/>
        </w:rPr>
      </w:pPr>
      <w:r>
        <w:rPr>
          <w:rFonts w:ascii="inherit" w:eastAsia="Times New Roman" w:hAnsi="inherit" w:cs="Tahoma"/>
          <w:color w:val="3B3B3B"/>
          <w:sz w:val="24"/>
          <w:szCs w:val="24"/>
          <w:lang w:eastAsia="ru-RU"/>
        </w:rPr>
        <w:pict>
          <v:rect id="_x0000_i1025" style="width:0;height:.75pt" o:hralign="center" o:hrstd="t" o:hr="t" fillcolor="#a0a0a0" stroked="f"/>
        </w:pic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Река – это жизнь!</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На протяжении столетий, еще издревле, человек селился ближе к воде, на берегах рек. </w:t>
      </w:r>
      <w:proofErr w:type="gramStart"/>
      <w:r w:rsidRPr="00AD6E49">
        <w:rPr>
          <w:rFonts w:ascii="Times New Roman" w:hAnsi="Times New Roman" w:cs="Times New Roman"/>
          <w:sz w:val="28"/>
          <w:szCs w:val="28"/>
          <w:lang w:eastAsia="ru-RU"/>
        </w:rPr>
        <w:t>Река это</w:t>
      </w:r>
      <w:proofErr w:type="gramEnd"/>
      <w:r w:rsidRPr="00AD6E49">
        <w:rPr>
          <w:rFonts w:ascii="Times New Roman" w:hAnsi="Times New Roman" w:cs="Times New Roman"/>
          <w:sz w:val="28"/>
          <w:szCs w:val="28"/>
          <w:lang w:eastAsia="ru-RU"/>
        </w:rPr>
        <w:t xml:space="preserve"> пища, это транспортная артерия, это пресная вода. Вода – это жизнь!</w:t>
      </w:r>
    </w:p>
    <w:p w:rsidR="00064C40"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Однако, река это в первую очередь, природный объект, это природная стихия, взаимодействие и общение с которой должно проходить по определенным правилам, на понятном безопасном языке.</w:t>
      </w:r>
    </w:p>
    <w:p w:rsidR="00AD6E49" w:rsidRPr="00AD6E49" w:rsidRDefault="00AD6E49" w:rsidP="00AD6E49">
      <w:pPr>
        <w:pStyle w:val="a3"/>
        <w:jc w:val="both"/>
        <w:rPr>
          <w:rFonts w:ascii="Times New Roman" w:hAnsi="Times New Roman" w:cs="Times New Roman"/>
          <w:sz w:val="28"/>
          <w:szCs w:val="28"/>
          <w:lang w:eastAsia="ru-RU"/>
        </w:rPr>
      </w:pP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Два правила на реке, которые сохранят Вашу жизнь!</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Жители города Ко</w:t>
      </w:r>
      <w:r w:rsidR="00AD6E49">
        <w:rPr>
          <w:rFonts w:ascii="Times New Roman" w:hAnsi="Times New Roman" w:cs="Times New Roman"/>
          <w:sz w:val="28"/>
          <w:szCs w:val="28"/>
          <w:lang w:eastAsia="ru-RU"/>
        </w:rPr>
        <w:t>вылкино и Ковылкинского района</w:t>
      </w:r>
      <w:r w:rsidRPr="00AD6E49">
        <w:rPr>
          <w:rFonts w:ascii="Times New Roman" w:hAnsi="Times New Roman" w:cs="Times New Roman"/>
          <w:sz w:val="28"/>
          <w:szCs w:val="28"/>
          <w:lang w:eastAsia="ru-RU"/>
        </w:rPr>
        <w:t>, огромное количество которых являются рыбаками, эти правила должны знать наизусть. Правила поведения на водных объектах они наверняка знают, но вот соблюдать – спешит не каждый. Достаточно летом понаблюдать, как по реке движутся многочисленные моторные лодки, и можно убедиться, что из 10 пассажиров - в спасательных жилетах 2-3. А ведь спасательный жилет – это главнейшее правило безопасности при движении на маломерном судне. Более того, в большинстве лодок жилеты есть, но пользоваться ими не спешат: забывчивость или принципиальное пренебрежение атрибутом безопасности? Причины могут быть разные, исход один: в случае опрокидывания судна отсутствие спасательного жилета в разы увеличивает вероятность трагического результата Вашей беспечности.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Наверное, даже не стоит упоминать, что управлять моторной лодкой должен трезвый и здоровый человек – это аксиома, утверждение, не требующее доказательств. Однако многие пытаются ее опровергнуть, и реке приходится предоставить доказательства. Чаще всего доказательством является чья-то жизнь.</w:t>
      </w:r>
      <w:r w:rsidRPr="00064C40">
        <w:rPr>
          <w:rFonts w:ascii="inherit" w:eastAsia="Times New Roman" w:hAnsi="inherit" w:cs="Tahoma"/>
          <w:color w:val="3B3B3B"/>
          <w:sz w:val="24"/>
          <w:szCs w:val="24"/>
          <w:lang w:eastAsia="ru-RU"/>
        </w:rPr>
        <w:t> </w: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Помогите сохранить жизнь своим детям!</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Возникает уместный вопрос: как привить детям необходимость соблюдения правил безопасности вблизи воды?</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Во-первых, своим примером покажите и расскажите детям о пользе соблюдения правил безопасности не только у воды, но и в других жизненных </w:t>
      </w:r>
      <w:r w:rsidRPr="00AD6E49">
        <w:rPr>
          <w:rFonts w:ascii="Times New Roman" w:hAnsi="Times New Roman" w:cs="Times New Roman"/>
          <w:sz w:val="28"/>
          <w:szCs w:val="28"/>
          <w:lang w:eastAsia="ru-RU"/>
        </w:rPr>
        <w:lastRenderedPageBreak/>
        <w:t>ситуациях, станьте для ребенка бесспорным авторитетом, которому хочется подражать.</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Во-вторых, уясните для себя единственное правило: ребенок не должен находиться вблизи водных объектов без присмотра взрослых, ни при каких обстоятельствах! Вы всегда должны знать, где находится ваше чадо, с кем дружит, по каким маршрутам передвигается. Исследуйте вместе с ребенком этот маршрут, обозначьте опасные места, вместе придумайте, как эти места избежать либо безопасно преодолеть. Объясните любопытным детям, что ни в коем случае нельзя подходить к высокому яру реки, тем более пытаться спускаться вниз. Обязательно объясните, почему этого делать нельзя. Если Вы запретите без объяснения причин, наверняка, ребенок попытается восполнить «информационный пробел» экспериментальным путем. Удовлетворите любопытство ребенка безопасным способом.</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Знание, как и чем живёт Ваш ребенок, где проводит время, поможет избежать многих непоправимых последствий беспечного неведения.</w:t>
      </w:r>
    </w:p>
    <w:p w:rsidR="00064C40" w:rsidRPr="00064C40" w:rsidRDefault="00064C40" w:rsidP="00064C40">
      <w:pPr>
        <w:spacing w:after="240" w:line="343" w:lineRule="atLeast"/>
        <w:jc w:val="center"/>
        <w:textAlignment w:val="baseline"/>
        <w:rPr>
          <w:rFonts w:ascii="inherit" w:eastAsia="Times New Roman" w:hAnsi="inherit" w:cs="Tahoma"/>
          <w:color w:val="3B3B3B"/>
          <w:sz w:val="24"/>
          <w:szCs w:val="24"/>
          <w:lang w:eastAsia="ru-RU"/>
        </w:rPr>
      </w:pPr>
      <w:r w:rsidRPr="00064C40">
        <w:rPr>
          <w:rFonts w:ascii="inherit" w:eastAsia="Times New Roman" w:hAnsi="inherit" w:cs="Tahoma"/>
          <w:color w:val="3B3B3B"/>
          <w:sz w:val="24"/>
          <w:szCs w:val="24"/>
          <w:lang w:eastAsia="ru-RU"/>
        </w:rPr>
        <w:t> </w: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Статистика не в нашу пользу.</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Соблюдение этих несложных, основополагающих правил, способно сократить печальную статистику происшествий на воде в разы и даже совсем исключить данный вид происшествий из сводок оперативных служб.</w:t>
      </w:r>
    </w:p>
    <w:sectPr w:rsidR="00064C40" w:rsidRPr="00AD6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306"/>
    <w:multiLevelType w:val="multilevel"/>
    <w:tmpl w:val="E9E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F5"/>
    <w:rsid w:val="00064C40"/>
    <w:rsid w:val="00541DC6"/>
    <w:rsid w:val="00AD6E49"/>
    <w:rsid w:val="00BE039C"/>
    <w:rsid w:val="00F5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4AE1"/>
  <w15:chartTrackingRefBased/>
  <w15:docId w15:val="{4795F133-A554-4CB9-A209-664CA15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5194">
      <w:bodyDiv w:val="1"/>
      <w:marLeft w:val="0"/>
      <w:marRight w:val="0"/>
      <w:marTop w:val="0"/>
      <w:marBottom w:val="0"/>
      <w:divBdr>
        <w:top w:val="none" w:sz="0" w:space="0" w:color="auto"/>
        <w:left w:val="none" w:sz="0" w:space="0" w:color="auto"/>
        <w:bottom w:val="none" w:sz="0" w:space="0" w:color="auto"/>
        <w:right w:val="none" w:sz="0" w:space="0" w:color="auto"/>
      </w:divBdr>
      <w:divsChild>
        <w:div w:id="2123644413">
          <w:marLeft w:val="0"/>
          <w:marRight w:val="0"/>
          <w:marTop w:val="0"/>
          <w:marBottom w:val="0"/>
          <w:divBdr>
            <w:top w:val="none" w:sz="0" w:space="0" w:color="auto"/>
            <w:left w:val="none" w:sz="0" w:space="0" w:color="auto"/>
            <w:bottom w:val="none" w:sz="0" w:space="0" w:color="auto"/>
            <w:right w:val="none" w:sz="0" w:space="0" w:color="auto"/>
          </w:divBdr>
          <w:divsChild>
            <w:div w:id="1029986997">
              <w:marLeft w:val="0"/>
              <w:marRight w:val="0"/>
              <w:marTop w:val="0"/>
              <w:marBottom w:val="0"/>
              <w:divBdr>
                <w:top w:val="none" w:sz="0" w:space="0" w:color="auto"/>
                <w:left w:val="none" w:sz="0" w:space="0" w:color="auto"/>
                <w:bottom w:val="none" w:sz="0" w:space="0" w:color="auto"/>
                <w:right w:val="none" w:sz="0" w:space="0" w:color="auto"/>
              </w:divBdr>
            </w:div>
          </w:divsChild>
        </w:div>
        <w:div w:id="20591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2600</cp:lastModifiedBy>
  <cp:revision>5</cp:revision>
  <dcterms:created xsi:type="dcterms:W3CDTF">2021-07-19T14:36:00Z</dcterms:created>
  <dcterms:modified xsi:type="dcterms:W3CDTF">2024-05-03T09:26:00Z</dcterms:modified>
</cp:coreProperties>
</file>