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A7" w:rsidRPr="00D039AC" w:rsidRDefault="00B736A7" w:rsidP="00B5693E">
      <w:pPr>
        <w:pStyle w:val="a3"/>
        <w:jc w:val="center"/>
        <w:rPr>
          <w:rFonts w:ascii="Times New Roman" w:hAnsi="Times New Roman" w:cs="Times New Roman"/>
          <w:sz w:val="28"/>
          <w:szCs w:val="28"/>
        </w:rPr>
      </w:pPr>
      <w:r w:rsidRPr="00D039AC">
        <w:rPr>
          <w:rFonts w:ascii="Times New Roman" w:hAnsi="Times New Roman" w:cs="Times New Roman"/>
          <w:sz w:val="28"/>
          <w:szCs w:val="28"/>
        </w:rPr>
        <w:t>РЕСПУБЛИКА МОРДОВИЯ</w:t>
      </w:r>
    </w:p>
    <w:p w:rsidR="00B736A7" w:rsidRPr="00D039AC" w:rsidRDefault="00B736A7" w:rsidP="00B5693E">
      <w:pPr>
        <w:pStyle w:val="a3"/>
        <w:jc w:val="center"/>
        <w:rPr>
          <w:rFonts w:ascii="Times New Roman" w:hAnsi="Times New Roman" w:cs="Times New Roman"/>
          <w:sz w:val="28"/>
          <w:szCs w:val="28"/>
        </w:rPr>
      </w:pPr>
      <w:r w:rsidRPr="00D039AC">
        <w:rPr>
          <w:rFonts w:ascii="Times New Roman" w:hAnsi="Times New Roman" w:cs="Times New Roman"/>
          <w:sz w:val="28"/>
          <w:szCs w:val="28"/>
        </w:rPr>
        <w:t>АДМИНИСТРАЦИЯ КОВЫЛКИНСКОГО МУНИЦИПАЛЬНОГО РАЙОНА</w:t>
      </w:r>
    </w:p>
    <w:p w:rsidR="00B736A7" w:rsidRPr="00620039" w:rsidRDefault="00B736A7" w:rsidP="00B5693E">
      <w:pPr>
        <w:pStyle w:val="a3"/>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B736A7" w:rsidRPr="00347B3F" w:rsidTr="002213A4">
        <w:tc>
          <w:tcPr>
            <w:tcW w:w="9571" w:type="dxa"/>
            <w:tcBorders>
              <w:top w:val="thinThickMediumGap" w:sz="18" w:space="0" w:color="auto"/>
              <w:left w:val="single" w:sz="4" w:space="0" w:color="FFFFFF"/>
              <w:bottom w:val="single" w:sz="4" w:space="0" w:color="FFFFFF"/>
              <w:right w:val="single" w:sz="4" w:space="0" w:color="FFFFFF"/>
            </w:tcBorders>
          </w:tcPr>
          <w:p w:rsidR="00B736A7" w:rsidRPr="00347B3F" w:rsidRDefault="00B736A7" w:rsidP="00B5693E">
            <w:pPr>
              <w:pStyle w:val="a3"/>
              <w:rPr>
                <w:rFonts w:ascii="Times New Roman" w:hAnsi="Times New Roman" w:cs="Times New Roman"/>
                <w:sz w:val="24"/>
                <w:szCs w:val="24"/>
              </w:rPr>
            </w:pPr>
          </w:p>
          <w:p w:rsidR="00B736A7" w:rsidRPr="00347B3F" w:rsidRDefault="00B736A7" w:rsidP="00B5693E">
            <w:pPr>
              <w:pStyle w:val="a3"/>
              <w:rPr>
                <w:rFonts w:ascii="Times New Roman" w:hAnsi="Times New Roman" w:cs="Times New Roman"/>
                <w:sz w:val="24"/>
                <w:szCs w:val="24"/>
              </w:rPr>
            </w:pPr>
          </w:p>
        </w:tc>
      </w:tr>
    </w:tbl>
    <w:p w:rsidR="00B736A7" w:rsidRPr="00620039" w:rsidRDefault="00B736A7" w:rsidP="00B5693E">
      <w:pPr>
        <w:pStyle w:val="a3"/>
        <w:jc w:val="center"/>
        <w:rPr>
          <w:rFonts w:ascii="Times New Roman" w:hAnsi="Times New Roman" w:cs="Times New Roman"/>
          <w:b/>
          <w:sz w:val="36"/>
          <w:szCs w:val="36"/>
        </w:rPr>
      </w:pPr>
      <w:r w:rsidRPr="00620039">
        <w:rPr>
          <w:rFonts w:ascii="Times New Roman" w:hAnsi="Times New Roman" w:cs="Times New Roman"/>
          <w:b/>
          <w:sz w:val="36"/>
          <w:szCs w:val="36"/>
        </w:rPr>
        <w:t>ПОСТАНОВЛЕНИЕ</w:t>
      </w:r>
    </w:p>
    <w:p w:rsidR="00B736A7" w:rsidRPr="005E6832" w:rsidRDefault="00B736A7" w:rsidP="00B5693E">
      <w:pPr>
        <w:pStyle w:val="a3"/>
        <w:rPr>
          <w:rFonts w:ascii="Times New Roman" w:hAnsi="Times New Roman" w:cs="Times New Roman"/>
          <w:sz w:val="24"/>
          <w:szCs w:val="24"/>
        </w:rPr>
      </w:pPr>
    </w:p>
    <w:p w:rsidR="00B736A7" w:rsidRPr="005E6832" w:rsidRDefault="00B736A7" w:rsidP="00B5693E">
      <w:pPr>
        <w:pStyle w:val="a3"/>
        <w:rPr>
          <w:rFonts w:ascii="Times New Roman" w:hAnsi="Times New Roman" w:cs="Times New Roman"/>
          <w:sz w:val="24"/>
          <w:szCs w:val="24"/>
        </w:rPr>
      </w:pPr>
    </w:p>
    <w:p w:rsidR="00B736A7" w:rsidRPr="005E6832" w:rsidRDefault="00C33B92" w:rsidP="00B5693E">
      <w:pPr>
        <w:pStyle w:val="a3"/>
        <w:jc w:val="center"/>
        <w:rPr>
          <w:rFonts w:ascii="Times New Roman" w:hAnsi="Times New Roman" w:cs="Times New Roman"/>
          <w:sz w:val="24"/>
          <w:szCs w:val="24"/>
        </w:rPr>
      </w:pPr>
      <w:r>
        <w:rPr>
          <w:rFonts w:ascii="Times New Roman" w:hAnsi="Times New Roman" w:cs="Times New Roman"/>
          <w:sz w:val="24"/>
          <w:szCs w:val="24"/>
        </w:rPr>
        <w:t>от «</w:t>
      </w:r>
      <w:r w:rsidR="00940D53">
        <w:rPr>
          <w:rFonts w:ascii="Times New Roman" w:hAnsi="Times New Roman" w:cs="Times New Roman"/>
          <w:sz w:val="24"/>
          <w:szCs w:val="24"/>
        </w:rPr>
        <w:t>07</w:t>
      </w:r>
      <w:r w:rsidR="00F04728">
        <w:rPr>
          <w:rFonts w:ascii="Times New Roman" w:hAnsi="Times New Roman" w:cs="Times New Roman"/>
          <w:sz w:val="24"/>
          <w:szCs w:val="24"/>
        </w:rPr>
        <w:t>» ______</w:t>
      </w:r>
      <w:r w:rsidR="00940D53" w:rsidRPr="00940D53">
        <w:rPr>
          <w:rFonts w:ascii="Times New Roman" w:hAnsi="Times New Roman" w:cs="Times New Roman"/>
          <w:sz w:val="24"/>
          <w:szCs w:val="24"/>
          <w:u w:val="single"/>
        </w:rPr>
        <w:t>06</w:t>
      </w:r>
      <w:r w:rsidR="00F04728">
        <w:rPr>
          <w:rFonts w:ascii="Times New Roman" w:hAnsi="Times New Roman" w:cs="Times New Roman"/>
          <w:sz w:val="24"/>
          <w:szCs w:val="24"/>
        </w:rPr>
        <w:t>_</w:t>
      </w:r>
      <w:r w:rsidR="00940D53">
        <w:rPr>
          <w:rFonts w:ascii="Times New Roman" w:hAnsi="Times New Roman" w:cs="Times New Roman"/>
          <w:sz w:val="24"/>
          <w:szCs w:val="24"/>
        </w:rPr>
        <w:t>_____</w:t>
      </w:r>
      <w:r w:rsidR="00B736A7" w:rsidRPr="005E6832">
        <w:rPr>
          <w:rFonts w:ascii="Times New Roman" w:hAnsi="Times New Roman" w:cs="Times New Roman"/>
          <w:sz w:val="24"/>
          <w:szCs w:val="24"/>
        </w:rPr>
        <w:t xml:space="preserve"> 201</w:t>
      </w:r>
      <w:r w:rsidR="000D5FFD">
        <w:rPr>
          <w:rFonts w:ascii="Times New Roman" w:hAnsi="Times New Roman" w:cs="Times New Roman"/>
          <w:sz w:val="24"/>
          <w:szCs w:val="24"/>
        </w:rPr>
        <w:t>6</w:t>
      </w:r>
      <w:r w:rsidR="00B736A7" w:rsidRPr="005E6832">
        <w:rPr>
          <w:rFonts w:ascii="Times New Roman" w:hAnsi="Times New Roman" w:cs="Times New Roman"/>
          <w:sz w:val="24"/>
          <w:szCs w:val="24"/>
        </w:rPr>
        <w:t xml:space="preserve"> г.                  </w:t>
      </w:r>
      <w:r w:rsidR="00F04728">
        <w:rPr>
          <w:rFonts w:ascii="Times New Roman" w:hAnsi="Times New Roman" w:cs="Times New Roman"/>
          <w:sz w:val="24"/>
          <w:szCs w:val="24"/>
        </w:rPr>
        <w:t xml:space="preserve"> </w:t>
      </w:r>
      <w:r w:rsidR="00B736A7" w:rsidRPr="005E6832">
        <w:rPr>
          <w:rFonts w:ascii="Times New Roman" w:hAnsi="Times New Roman" w:cs="Times New Roman"/>
          <w:sz w:val="24"/>
          <w:szCs w:val="24"/>
        </w:rPr>
        <w:t xml:space="preserve">      </w:t>
      </w:r>
      <w:r w:rsidR="00B736A7">
        <w:rPr>
          <w:rFonts w:ascii="Times New Roman" w:hAnsi="Times New Roman" w:cs="Times New Roman"/>
          <w:sz w:val="24"/>
          <w:szCs w:val="24"/>
        </w:rPr>
        <w:t xml:space="preserve"> </w:t>
      </w:r>
      <w:r w:rsidR="00B736A7" w:rsidRPr="005E6832">
        <w:rPr>
          <w:rFonts w:ascii="Times New Roman" w:hAnsi="Times New Roman" w:cs="Times New Roman"/>
          <w:sz w:val="24"/>
          <w:szCs w:val="24"/>
        </w:rPr>
        <w:t xml:space="preserve">        </w:t>
      </w:r>
      <w:r w:rsidR="00940D53">
        <w:rPr>
          <w:rFonts w:ascii="Times New Roman" w:hAnsi="Times New Roman" w:cs="Times New Roman"/>
          <w:sz w:val="24"/>
          <w:szCs w:val="24"/>
        </w:rPr>
        <w:t xml:space="preserve">                </w:t>
      </w:r>
      <w:r w:rsidR="00B736A7" w:rsidRPr="005E6832">
        <w:rPr>
          <w:rFonts w:ascii="Times New Roman" w:hAnsi="Times New Roman" w:cs="Times New Roman"/>
          <w:sz w:val="24"/>
          <w:szCs w:val="24"/>
        </w:rPr>
        <w:t xml:space="preserve">          </w:t>
      </w:r>
      <w:r w:rsidR="000D5FFD">
        <w:rPr>
          <w:rFonts w:ascii="Times New Roman" w:hAnsi="Times New Roman" w:cs="Times New Roman"/>
          <w:sz w:val="24"/>
          <w:szCs w:val="24"/>
        </w:rPr>
        <w:t xml:space="preserve">       </w:t>
      </w:r>
      <w:r w:rsidR="00F04728">
        <w:rPr>
          <w:rFonts w:ascii="Times New Roman" w:hAnsi="Times New Roman" w:cs="Times New Roman"/>
          <w:sz w:val="24"/>
          <w:szCs w:val="24"/>
        </w:rPr>
        <w:t xml:space="preserve">                         № _</w:t>
      </w:r>
      <w:r w:rsidR="00940D53" w:rsidRPr="00940D53">
        <w:rPr>
          <w:rFonts w:ascii="Times New Roman" w:hAnsi="Times New Roman" w:cs="Times New Roman"/>
          <w:sz w:val="24"/>
          <w:szCs w:val="24"/>
          <w:u w:val="single"/>
        </w:rPr>
        <w:t>872</w:t>
      </w:r>
      <w:r w:rsidR="00B736A7" w:rsidRPr="005E6832">
        <w:rPr>
          <w:rFonts w:ascii="Times New Roman" w:hAnsi="Times New Roman" w:cs="Times New Roman"/>
          <w:sz w:val="24"/>
          <w:szCs w:val="24"/>
        </w:rPr>
        <w:t>_</w:t>
      </w:r>
    </w:p>
    <w:p w:rsidR="00B736A7" w:rsidRDefault="00B736A7" w:rsidP="00B5693E">
      <w:pPr>
        <w:pStyle w:val="a3"/>
        <w:rPr>
          <w:rFonts w:ascii="Times New Roman" w:hAnsi="Times New Roman" w:cs="Times New Roman"/>
          <w:sz w:val="24"/>
          <w:szCs w:val="24"/>
        </w:rPr>
      </w:pPr>
    </w:p>
    <w:p w:rsidR="00CE0190" w:rsidRPr="00347B3F" w:rsidRDefault="00CE0190" w:rsidP="00940D53">
      <w:pPr>
        <w:pStyle w:val="a3"/>
        <w:rPr>
          <w:rFonts w:ascii="Times New Roman" w:hAnsi="Times New Roman" w:cs="Times New Roman"/>
          <w:sz w:val="24"/>
          <w:szCs w:val="24"/>
        </w:rPr>
      </w:pPr>
    </w:p>
    <w:p w:rsidR="00B736A7" w:rsidRPr="00347B3F" w:rsidRDefault="000D5FFD" w:rsidP="00860742">
      <w:pPr>
        <w:pStyle w:val="a3"/>
        <w:ind w:left="170"/>
        <w:jc w:val="center"/>
        <w:rPr>
          <w:rFonts w:ascii="Times New Roman" w:hAnsi="Times New Roman" w:cs="Times New Roman"/>
          <w:b/>
          <w:sz w:val="28"/>
          <w:szCs w:val="28"/>
        </w:rPr>
      </w:pPr>
      <w:r>
        <w:rPr>
          <w:rFonts w:ascii="Times New Roman" w:eastAsia="Times New Roman" w:hAnsi="Times New Roman" w:cs="Times New Roman"/>
          <w:b/>
          <w:bCs/>
          <w:color w:val="000000"/>
          <w:spacing w:val="-1"/>
          <w:sz w:val="28"/>
          <w:szCs w:val="28"/>
        </w:rPr>
        <w:t>О внесении изменений в муниципальную программу</w:t>
      </w:r>
    </w:p>
    <w:p w:rsidR="00B736A7" w:rsidRPr="00347B3F" w:rsidRDefault="00B736A7" w:rsidP="00860742">
      <w:pPr>
        <w:pStyle w:val="a3"/>
        <w:ind w:left="170"/>
        <w:jc w:val="center"/>
        <w:rPr>
          <w:rFonts w:ascii="Times New Roman" w:hAnsi="Times New Roman" w:cs="Times New Roman"/>
          <w:b/>
          <w:sz w:val="28"/>
          <w:szCs w:val="28"/>
        </w:rPr>
      </w:pPr>
      <w:r w:rsidRPr="00347B3F">
        <w:rPr>
          <w:rFonts w:ascii="Times New Roman" w:hAnsi="Times New Roman" w:cs="Times New Roman"/>
          <w:b/>
          <w:sz w:val="28"/>
          <w:szCs w:val="28"/>
        </w:rPr>
        <w:t xml:space="preserve">«Развитие культуры в </w:t>
      </w:r>
      <w:proofErr w:type="spellStart"/>
      <w:r w:rsidRPr="00347B3F">
        <w:rPr>
          <w:rFonts w:ascii="Times New Roman" w:hAnsi="Times New Roman" w:cs="Times New Roman"/>
          <w:b/>
          <w:sz w:val="28"/>
          <w:szCs w:val="28"/>
        </w:rPr>
        <w:t>Ковылкинском</w:t>
      </w:r>
      <w:proofErr w:type="spellEnd"/>
      <w:r w:rsidRPr="00347B3F">
        <w:rPr>
          <w:rFonts w:ascii="Times New Roman" w:hAnsi="Times New Roman" w:cs="Times New Roman"/>
          <w:b/>
          <w:sz w:val="28"/>
          <w:szCs w:val="28"/>
        </w:rPr>
        <w:t xml:space="preserve"> муниципальном районе</w:t>
      </w:r>
    </w:p>
    <w:p w:rsidR="00B736A7" w:rsidRPr="00347B3F" w:rsidRDefault="00B736A7" w:rsidP="00860742">
      <w:pPr>
        <w:pStyle w:val="a3"/>
        <w:ind w:left="170"/>
        <w:jc w:val="center"/>
        <w:rPr>
          <w:rFonts w:ascii="Times New Roman" w:hAnsi="Times New Roman" w:cs="Times New Roman"/>
          <w:b/>
          <w:sz w:val="28"/>
          <w:szCs w:val="28"/>
        </w:rPr>
      </w:pPr>
      <w:r w:rsidRPr="00347B3F">
        <w:rPr>
          <w:rFonts w:ascii="Times New Roman" w:hAnsi="Times New Roman" w:cs="Times New Roman"/>
          <w:b/>
          <w:sz w:val="28"/>
          <w:szCs w:val="28"/>
        </w:rPr>
        <w:t>на 2016 - 2019 годы»</w:t>
      </w:r>
    </w:p>
    <w:p w:rsidR="000D5FFD" w:rsidRDefault="000D5FFD" w:rsidP="00860742">
      <w:pPr>
        <w:pStyle w:val="a3"/>
        <w:ind w:left="170"/>
        <w:jc w:val="both"/>
        <w:rPr>
          <w:rFonts w:ascii="Times New Roman" w:hAnsi="Times New Roman" w:cs="Times New Roman"/>
          <w:sz w:val="28"/>
          <w:szCs w:val="28"/>
        </w:rPr>
      </w:pPr>
    </w:p>
    <w:p w:rsidR="000D5FFD" w:rsidRPr="000D5FFD" w:rsidRDefault="000D5FFD" w:rsidP="00860742">
      <w:pPr>
        <w:pStyle w:val="a3"/>
        <w:ind w:left="170" w:firstLine="708"/>
        <w:jc w:val="both"/>
        <w:rPr>
          <w:rFonts w:ascii="Times New Roman" w:hAnsi="Times New Roman" w:cs="Times New Roman"/>
          <w:sz w:val="28"/>
          <w:szCs w:val="28"/>
        </w:rPr>
      </w:pPr>
      <w:r w:rsidRPr="000D5FFD">
        <w:rPr>
          <w:rFonts w:ascii="Times New Roman" w:hAnsi="Times New Roman" w:cs="Times New Roman"/>
          <w:sz w:val="28"/>
          <w:szCs w:val="28"/>
        </w:rPr>
        <w:t>Администрация</w:t>
      </w:r>
      <w:r w:rsidRPr="000D5FFD">
        <w:rPr>
          <w:rFonts w:ascii="Times New Roman" w:hAnsi="Times New Roman" w:cs="Times New Roman"/>
          <w:sz w:val="28"/>
          <w:szCs w:val="28"/>
        </w:rPr>
        <w:tab/>
        <w:t>Ковылкинского</w:t>
      </w:r>
      <w:r w:rsidRPr="000D5FFD">
        <w:rPr>
          <w:rFonts w:ascii="Times New Roman" w:hAnsi="Times New Roman" w:cs="Times New Roman"/>
          <w:sz w:val="28"/>
          <w:szCs w:val="28"/>
        </w:rPr>
        <w:tab/>
        <w:t>муниципального</w:t>
      </w:r>
      <w:r w:rsidRPr="000D5FFD">
        <w:rPr>
          <w:rFonts w:ascii="Times New Roman" w:hAnsi="Times New Roman" w:cs="Times New Roman"/>
          <w:sz w:val="28"/>
          <w:szCs w:val="28"/>
        </w:rPr>
        <w:tab/>
        <w:t>района</w:t>
      </w:r>
    </w:p>
    <w:p w:rsidR="000D5FFD" w:rsidRPr="00B85852" w:rsidRDefault="000D5FFD" w:rsidP="00860742">
      <w:pPr>
        <w:pStyle w:val="a3"/>
        <w:ind w:left="170"/>
        <w:jc w:val="both"/>
        <w:rPr>
          <w:rFonts w:ascii="Times New Roman" w:hAnsi="Times New Roman" w:cs="Times New Roman"/>
          <w:b/>
          <w:sz w:val="28"/>
          <w:szCs w:val="28"/>
        </w:rPr>
      </w:pPr>
      <w:r w:rsidRPr="00B85852">
        <w:rPr>
          <w:rFonts w:ascii="Times New Roman" w:hAnsi="Times New Roman" w:cs="Times New Roman"/>
          <w:b/>
          <w:sz w:val="28"/>
          <w:szCs w:val="28"/>
        </w:rPr>
        <w:t>постановляет:</w:t>
      </w:r>
    </w:p>
    <w:p w:rsidR="00BC799F" w:rsidRDefault="000D5FFD" w:rsidP="00860742">
      <w:pPr>
        <w:pStyle w:val="a3"/>
        <w:ind w:left="170" w:firstLine="708"/>
        <w:jc w:val="both"/>
        <w:rPr>
          <w:rFonts w:ascii="Times New Roman" w:hAnsi="Times New Roman" w:cs="Times New Roman"/>
          <w:sz w:val="28"/>
          <w:szCs w:val="28"/>
        </w:rPr>
      </w:pPr>
      <w:r w:rsidRPr="000D5FFD">
        <w:rPr>
          <w:rFonts w:ascii="Times New Roman" w:hAnsi="Times New Roman" w:cs="Times New Roman"/>
          <w:sz w:val="28"/>
          <w:szCs w:val="28"/>
        </w:rPr>
        <w:t>1. Внести в муниципальную программу</w:t>
      </w:r>
      <w:r w:rsidR="00BC799F">
        <w:rPr>
          <w:rFonts w:ascii="Times New Roman" w:hAnsi="Times New Roman" w:cs="Times New Roman"/>
          <w:sz w:val="28"/>
          <w:szCs w:val="28"/>
        </w:rPr>
        <w:t xml:space="preserve"> «</w:t>
      </w:r>
      <w:r w:rsidR="00BC799F" w:rsidRPr="00BC799F">
        <w:rPr>
          <w:rFonts w:ascii="Times New Roman" w:hAnsi="Times New Roman" w:cs="Times New Roman"/>
          <w:sz w:val="28"/>
          <w:szCs w:val="28"/>
        </w:rPr>
        <w:t>Р</w:t>
      </w:r>
      <w:r w:rsidR="00BC799F">
        <w:rPr>
          <w:rFonts w:ascii="Times New Roman" w:hAnsi="Times New Roman" w:cs="Times New Roman"/>
          <w:sz w:val="28"/>
          <w:szCs w:val="28"/>
        </w:rPr>
        <w:t>азвитие культуры в Ковылкинского</w:t>
      </w:r>
    </w:p>
    <w:p w:rsidR="00B5693E" w:rsidRDefault="00BC799F" w:rsidP="00860742">
      <w:pPr>
        <w:pStyle w:val="a3"/>
        <w:ind w:left="170"/>
        <w:jc w:val="both"/>
        <w:rPr>
          <w:rFonts w:ascii="Times New Roman" w:hAnsi="Times New Roman" w:cs="Times New Roman"/>
          <w:sz w:val="28"/>
          <w:szCs w:val="28"/>
        </w:rPr>
      </w:pPr>
      <w:r>
        <w:rPr>
          <w:rFonts w:ascii="Times New Roman" w:hAnsi="Times New Roman" w:cs="Times New Roman"/>
          <w:sz w:val="28"/>
          <w:szCs w:val="28"/>
        </w:rPr>
        <w:t xml:space="preserve"> </w:t>
      </w:r>
      <w:r w:rsidRPr="00BC799F">
        <w:rPr>
          <w:rFonts w:ascii="Times New Roman" w:hAnsi="Times New Roman" w:cs="Times New Roman"/>
          <w:sz w:val="28"/>
          <w:szCs w:val="28"/>
        </w:rPr>
        <w:t>муниципальном районе</w:t>
      </w:r>
      <w:r>
        <w:rPr>
          <w:rFonts w:ascii="Times New Roman" w:hAnsi="Times New Roman" w:cs="Times New Roman"/>
          <w:sz w:val="28"/>
          <w:szCs w:val="28"/>
        </w:rPr>
        <w:t xml:space="preserve"> </w:t>
      </w:r>
      <w:r w:rsidRPr="00BC799F">
        <w:rPr>
          <w:rFonts w:ascii="Times New Roman" w:hAnsi="Times New Roman" w:cs="Times New Roman"/>
          <w:sz w:val="28"/>
          <w:szCs w:val="28"/>
        </w:rPr>
        <w:t>на 2016 - 2019 годы»</w:t>
      </w:r>
      <w:r>
        <w:rPr>
          <w:rFonts w:ascii="Times New Roman" w:hAnsi="Times New Roman" w:cs="Times New Roman"/>
          <w:sz w:val="28"/>
          <w:szCs w:val="28"/>
        </w:rPr>
        <w:t>, утвержденную постановлением администрации Ковылкинского муниципального района от 03 ноября 2015 г. № 1526</w:t>
      </w:r>
      <w:r w:rsidR="000D5FFD" w:rsidRPr="000D5FFD">
        <w:rPr>
          <w:rFonts w:ascii="Times New Roman" w:hAnsi="Times New Roman" w:cs="Times New Roman"/>
          <w:sz w:val="28"/>
          <w:szCs w:val="28"/>
        </w:rPr>
        <w:t xml:space="preserve"> (далее - Программа), следующие изменения:</w:t>
      </w:r>
    </w:p>
    <w:p w:rsidR="007E0592" w:rsidRDefault="007E0592" w:rsidP="00FB53A2">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в паспорте Программы </w:t>
      </w:r>
      <w:r w:rsidR="00F4598E" w:rsidRPr="007E0592">
        <w:rPr>
          <w:rFonts w:ascii="Times New Roman" w:hAnsi="Times New Roman" w:cs="Times New Roman"/>
          <w:sz w:val="28"/>
          <w:szCs w:val="28"/>
        </w:rPr>
        <w:t>в</w:t>
      </w:r>
      <w:r>
        <w:rPr>
          <w:rFonts w:ascii="Times New Roman" w:hAnsi="Times New Roman" w:cs="Times New Roman"/>
          <w:sz w:val="28"/>
          <w:szCs w:val="28"/>
        </w:rPr>
        <w:t xml:space="preserve"> позиции «Ресурсное обеспечение  </w:t>
      </w:r>
    </w:p>
    <w:p w:rsidR="000D5FFD" w:rsidRPr="007E0592" w:rsidRDefault="00F4598E" w:rsidP="00860742">
      <w:pPr>
        <w:pStyle w:val="a3"/>
        <w:ind w:left="170"/>
        <w:rPr>
          <w:rFonts w:ascii="Times New Roman" w:hAnsi="Times New Roman" w:cs="Times New Roman"/>
          <w:sz w:val="28"/>
          <w:szCs w:val="28"/>
        </w:rPr>
      </w:pPr>
      <w:r w:rsidRPr="007E0592">
        <w:rPr>
          <w:rFonts w:ascii="Times New Roman" w:hAnsi="Times New Roman" w:cs="Times New Roman"/>
          <w:sz w:val="28"/>
          <w:szCs w:val="28"/>
        </w:rPr>
        <w:t>муниципальной программы</w:t>
      </w:r>
      <w:r w:rsidR="000D5FFD" w:rsidRPr="007E0592">
        <w:rPr>
          <w:rFonts w:ascii="Times New Roman" w:hAnsi="Times New Roman" w:cs="Times New Roman"/>
          <w:sz w:val="28"/>
          <w:szCs w:val="28"/>
        </w:rPr>
        <w:t>»:</w:t>
      </w:r>
    </w:p>
    <w:p w:rsidR="000D5FFD" w:rsidRPr="000D5FFD" w:rsidRDefault="005C6779" w:rsidP="00860742">
      <w:pPr>
        <w:pStyle w:val="a3"/>
        <w:ind w:left="170"/>
        <w:jc w:val="both"/>
        <w:rPr>
          <w:rFonts w:ascii="Times New Roman" w:hAnsi="Times New Roman" w:cs="Times New Roman"/>
          <w:sz w:val="28"/>
          <w:szCs w:val="28"/>
        </w:rPr>
      </w:pPr>
      <w:r>
        <w:rPr>
          <w:rFonts w:ascii="Times New Roman" w:hAnsi="Times New Roman" w:cs="Times New Roman"/>
          <w:sz w:val="28"/>
          <w:szCs w:val="28"/>
        </w:rPr>
        <w:t>цифры</w:t>
      </w:r>
      <w:r w:rsidR="00B67DDF">
        <w:rPr>
          <w:rFonts w:ascii="Times New Roman" w:hAnsi="Times New Roman" w:cs="Times New Roman"/>
          <w:sz w:val="28"/>
          <w:szCs w:val="28"/>
        </w:rPr>
        <w:t xml:space="preserve"> «366059,7</w:t>
      </w:r>
      <w:r>
        <w:rPr>
          <w:rFonts w:ascii="Times New Roman" w:hAnsi="Times New Roman" w:cs="Times New Roman"/>
          <w:sz w:val="28"/>
          <w:szCs w:val="28"/>
        </w:rPr>
        <w:t>» заменить цифрами «</w:t>
      </w:r>
      <w:r w:rsidR="00B67DDF">
        <w:rPr>
          <w:rFonts w:ascii="Times New Roman" w:hAnsi="Times New Roman" w:cs="Times New Roman"/>
          <w:sz w:val="28"/>
          <w:szCs w:val="28"/>
        </w:rPr>
        <w:t>357548</w:t>
      </w:r>
      <w:r w:rsidR="00CF0C66">
        <w:rPr>
          <w:rFonts w:ascii="Times New Roman" w:hAnsi="Times New Roman" w:cs="Times New Roman"/>
          <w:sz w:val="28"/>
          <w:szCs w:val="28"/>
        </w:rPr>
        <w:t>,</w:t>
      </w:r>
      <w:r w:rsidR="00B67DDF">
        <w:rPr>
          <w:rFonts w:ascii="Times New Roman" w:hAnsi="Times New Roman" w:cs="Times New Roman"/>
          <w:sz w:val="28"/>
          <w:szCs w:val="28"/>
        </w:rPr>
        <w:t>0</w:t>
      </w:r>
      <w:r w:rsidR="000D5FFD" w:rsidRPr="000D5FFD">
        <w:rPr>
          <w:rFonts w:ascii="Times New Roman" w:hAnsi="Times New Roman" w:cs="Times New Roman"/>
          <w:sz w:val="28"/>
          <w:szCs w:val="28"/>
        </w:rPr>
        <w:t>»,</w:t>
      </w:r>
    </w:p>
    <w:p w:rsidR="000D5FFD" w:rsidRPr="000D5FFD" w:rsidRDefault="00CF0C66" w:rsidP="00860742">
      <w:pPr>
        <w:pStyle w:val="a3"/>
        <w:ind w:left="170"/>
        <w:jc w:val="both"/>
        <w:rPr>
          <w:rFonts w:ascii="Times New Roman" w:hAnsi="Times New Roman" w:cs="Times New Roman"/>
          <w:sz w:val="28"/>
          <w:szCs w:val="28"/>
        </w:rPr>
      </w:pPr>
      <w:r>
        <w:rPr>
          <w:rFonts w:ascii="Times New Roman" w:hAnsi="Times New Roman" w:cs="Times New Roman"/>
          <w:sz w:val="28"/>
          <w:szCs w:val="28"/>
        </w:rPr>
        <w:t>цифры «1202</w:t>
      </w:r>
      <w:r w:rsidR="00B67DDF">
        <w:rPr>
          <w:rFonts w:ascii="Times New Roman" w:hAnsi="Times New Roman" w:cs="Times New Roman"/>
          <w:sz w:val="28"/>
          <w:szCs w:val="28"/>
        </w:rPr>
        <w:t>67,4» заменить цифрами «116529,7</w:t>
      </w:r>
      <w:r w:rsidR="000D5FFD" w:rsidRPr="000D5FFD">
        <w:rPr>
          <w:rFonts w:ascii="Times New Roman" w:hAnsi="Times New Roman" w:cs="Times New Roman"/>
          <w:sz w:val="28"/>
          <w:szCs w:val="28"/>
        </w:rPr>
        <w:t>»,</w:t>
      </w:r>
    </w:p>
    <w:p w:rsidR="000D5FFD" w:rsidRDefault="00CF0C66" w:rsidP="00860742">
      <w:pPr>
        <w:pStyle w:val="a3"/>
        <w:ind w:left="170"/>
        <w:jc w:val="both"/>
        <w:rPr>
          <w:rFonts w:ascii="Times New Roman" w:hAnsi="Times New Roman" w:cs="Times New Roman"/>
          <w:sz w:val="28"/>
          <w:szCs w:val="28"/>
        </w:rPr>
      </w:pPr>
      <w:r>
        <w:rPr>
          <w:rFonts w:ascii="Times New Roman" w:hAnsi="Times New Roman" w:cs="Times New Roman"/>
          <w:sz w:val="28"/>
          <w:szCs w:val="28"/>
        </w:rPr>
        <w:t>цифры «2457</w:t>
      </w:r>
      <w:r w:rsidR="00B67DDF">
        <w:rPr>
          <w:rFonts w:ascii="Times New Roman" w:hAnsi="Times New Roman" w:cs="Times New Roman"/>
          <w:sz w:val="28"/>
          <w:szCs w:val="28"/>
        </w:rPr>
        <w:t>92,3» заменить цифрами «223359,4</w:t>
      </w:r>
      <w:r w:rsidR="000B1049">
        <w:rPr>
          <w:rFonts w:ascii="Times New Roman" w:hAnsi="Times New Roman" w:cs="Times New Roman"/>
          <w:sz w:val="28"/>
          <w:szCs w:val="28"/>
        </w:rPr>
        <w:t>».</w:t>
      </w:r>
    </w:p>
    <w:p w:rsidR="000B1049" w:rsidRDefault="000B1049" w:rsidP="00860742">
      <w:pPr>
        <w:pStyle w:val="a3"/>
        <w:ind w:left="170"/>
        <w:jc w:val="both"/>
        <w:rPr>
          <w:rFonts w:ascii="Times New Roman" w:hAnsi="Times New Roman" w:cs="Times New Roman"/>
          <w:sz w:val="28"/>
          <w:szCs w:val="28"/>
        </w:rPr>
      </w:pPr>
      <w:r>
        <w:rPr>
          <w:rFonts w:ascii="Times New Roman" w:hAnsi="Times New Roman" w:cs="Times New Roman"/>
          <w:sz w:val="28"/>
          <w:szCs w:val="28"/>
        </w:rPr>
        <w:t>Расходы по годам:</w:t>
      </w:r>
    </w:p>
    <w:p w:rsidR="000E76F3" w:rsidRPr="000D5FFD" w:rsidRDefault="000B1049" w:rsidP="00860742">
      <w:pPr>
        <w:pStyle w:val="a3"/>
        <w:ind w:left="170"/>
        <w:jc w:val="both"/>
        <w:rPr>
          <w:rFonts w:ascii="Times New Roman" w:hAnsi="Times New Roman" w:cs="Times New Roman"/>
          <w:sz w:val="28"/>
          <w:szCs w:val="28"/>
        </w:rPr>
      </w:pPr>
      <w:r>
        <w:rPr>
          <w:rFonts w:ascii="Times New Roman" w:hAnsi="Times New Roman" w:cs="Times New Roman"/>
          <w:sz w:val="28"/>
          <w:szCs w:val="28"/>
        </w:rPr>
        <w:t xml:space="preserve">2016 год - </w:t>
      </w:r>
      <w:r w:rsidR="000E76F3">
        <w:rPr>
          <w:rFonts w:ascii="Times New Roman" w:hAnsi="Times New Roman" w:cs="Times New Roman"/>
          <w:sz w:val="28"/>
          <w:szCs w:val="28"/>
        </w:rPr>
        <w:t>цифры «69948,7» заменить цифрами «61436,7</w:t>
      </w:r>
      <w:r w:rsidR="00B85852">
        <w:rPr>
          <w:rFonts w:ascii="Times New Roman" w:hAnsi="Times New Roman" w:cs="Times New Roman"/>
          <w:sz w:val="28"/>
          <w:szCs w:val="28"/>
        </w:rPr>
        <w:t>».</w:t>
      </w:r>
    </w:p>
    <w:p w:rsidR="000D5FFD" w:rsidRDefault="000B1049"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2) в разделе «Информация по ресурсному</w:t>
      </w:r>
      <w:r w:rsidR="00535839">
        <w:rPr>
          <w:rFonts w:ascii="Times New Roman" w:hAnsi="Times New Roman" w:cs="Times New Roman"/>
          <w:sz w:val="28"/>
          <w:szCs w:val="28"/>
        </w:rPr>
        <w:t xml:space="preserve"> обеспечению за счет средств бюджета Ковылкинского муниципального района муниципальной программы (с расшифровкой по главным распорядителям средств бюджета Ковылкинского муниципального района, а также по годам реализации муниципальной программы)»:</w:t>
      </w:r>
    </w:p>
    <w:p w:rsidR="006D6136" w:rsidRDefault="0038725A"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2016 год - цифры «69948,7» заменить цифрами «61436,7</w:t>
      </w:r>
      <w:r w:rsidR="00B85852">
        <w:rPr>
          <w:rFonts w:ascii="Times New Roman" w:hAnsi="Times New Roman" w:cs="Times New Roman"/>
          <w:sz w:val="28"/>
          <w:szCs w:val="28"/>
        </w:rPr>
        <w:t>».</w:t>
      </w:r>
    </w:p>
    <w:p w:rsidR="00ED0667" w:rsidRDefault="00ED0667" w:rsidP="00860742">
      <w:pPr>
        <w:pStyle w:val="a3"/>
        <w:ind w:left="170"/>
        <w:jc w:val="both"/>
        <w:rPr>
          <w:rFonts w:ascii="Times New Roman" w:hAnsi="Times New Roman" w:cs="Times New Roman"/>
          <w:sz w:val="28"/>
          <w:szCs w:val="28"/>
        </w:rPr>
      </w:pPr>
      <w:r>
        <w:rPr>
          <w:rFonts w:ascii="Times New Roman" w:hAnsi="Times New Roman" w:cs="Times New Roman"/>
          <w:sz w:val="28"/>
          <w:szCs w:val="28"/>
        </w:rPr>
        <w:tab/>
        <w:t>3) в разделе Ковылкинский муниципальный район в разрезе по поселениям</w:t>
      </w:r>
      <w:r w:rsidR="003829D6">
        <w:rPr>
          <w:rFonts w:ascii="Times New Roman" w:hAnsi="Times New Roman" w:cs="Times New Roman"/>
          <w:sz w:val="28"/>
          <w:szCs w:val="28"/>
        </w:rPr>
        <w:t xml:space="preserve"> - 2016 год</w:t>
      </w:r>
      <w:r>
        <w:rPr>
          <w:rFonts w:ascii="Times New Roman" w:hAnsi="Times New Roman" w:cs="Times New Roman"/>
          <w:sz w:val="28"/>
          <w:szCs w:val="28"/>
        </w:rPr>
        <w:t>:</w:t>
      </w:r>
    </w:p>
    <w:p w:rsidR="00ED0667" w:rsidRPr="000D5FFD" w:rsidRDefault="00ED0667"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w:t>
      </w:r>
      <w:r w:rsidR="003829D6">
        <w:rPr>
          <w:rFonts w:ascii="Times New Roman" w:hAnsi="Times New Roman" w:cs="Times New Roman"/>
          <w:sz w:val="28"/>
          <w:szCs w:val="28"/>
        </w:rPr>
        <w:t xml:space="preserve"> «КДЦ Большеазясьского сельского поселения»</w:t>
      </w:r>
      <w:r w:rsidR="003829D6" w:rsidRPr="003829D6">
        <w:rPr>
          <w:rFonts w:ascii="Times New Roman" w:hAnsi="Times New Roman" w:cs="Times New Roman"/>
          <w:sz w:val="28"/>
          <w:szCs w:val="28"/>
        </w:rPr>
        <w:t xml:space="preserve"> </w:t>
      </w:r>
      <w:r w:rsidR="003829D6">
        <w:rPr>
          <w:rFonts w:ascii="Times New Roman" w:hAnsi="Times New Roman" w:cs="Times New Roman"/>
          <w:sz w:val="28"/>
          <w:szCs w:val="28"/>
        </w:rPr>
        <w:t>цифры «2267,5» заменить цифрами «2028,2»,</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 xml:space="preserve">МБУК «КДЦ </w:t>
      </w:r>
      <w:proofErr w:type="spellStart"/>
      <w:r>
        <w:rPr>
          <w:rFonts w:ascii="Times New Roman" w:hAnsi="Times New Roman" w:cs="Times New Roman"/>
          <w:sz w:val="28"/>
          <w:szCs w:val="28"/>
        </w:rPr>
        <w:t>Изосимовского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Pr>
          <w:rFonts w:ascii="Times New Roman" w:hAnsi="Times New Roman" w:cs="Times New Roman"/>
          <w:sz w:val="28"/>
          <w:szCs w:val="28"/>
        </w:rPr>
        <w:t>цифры «2131,4» заменить цифрами «1894,0»,</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 xml:space="preserve">МБУК «КДЦ </w:t>
      </w:r>
      <w:proofErr w:type="spellStart"/>
      <w:r>
        <w:rPr>
          <w:rFonts w:ascii="Times New Roman" w:hAnsi="Times New Roman" w:cs="Times New Roman"/>
          <w:sz w:val="28"/>
          <w:szCs w:val="28"/>
        </w:rPr>
        <w:t>Казенно-Майданского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Pr>
          <w:rFonts w:ascii="Times New Roman" w:hAnsi="Times New Roman" w:cs="Times New Roman"/>
          <w:sz w:val="28"/>
          <w:szCs w:val="28"/>
        </w:rPr>
        <w:t>цифры «2826,8» заменить цифрами «2493,6»,</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B25658">
        <w:rPr>
          <w:rFonts w:ascii="Times New Roman" w:hAnsi="Times New Roman" w:cs="Times New Roman"/>
          <w:sz w:val="28"/>
          <w:szCs w:val="28"/>
        </w:rPr>
        <w:t xml:space="preserve">КДЦ </w:t>
      </w:r>
      <w:proofErr w:type="spellStart"/>
      <w:r w:rsidR="00B25658">
        <w:rPr>
          <w:rFonts w:ascii="Times New Roman" w:hAnsi="Times New Roman" w:cs="Times New Roman"/>
          <w:sz w:val="28"/>
          <w:szCs w:val="28"/>
        </w:rPr>
        <w:t>Клиновского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B25658">
        <w:rPr>
          <w:rFonts w:ascii="Times New Roman" w:hAnsi="Times New Roman" w:cs="Times New Roman"/>
          <w:sz w:val="28"/>
          <w:szCs w:val="28"/>
        </w:rPr>
        <w:t>цифры «1955,3» заменить цифрами «1718,1</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lastRenderedPageBreak/>
        <w:t>МБУК «</w:t>
      </w:r>
      <w:r w:rsidR="00B25658">
        <w:rPr>
          <w:rFonts w:ascii="Times New Roman" w:hAnsi="Times New Roman" w:cs="Times New Roman"/>
          <w:sz w:val="28"/>
          <w:szCs w:val="28"/>
        </w:rPr>
        <w:t xml:space="preserve">КДЦ «Центр спорта и русской культуры им. Ф.В. </w:t>
      </w:r>
      <w:proofErr w:type="spellStart"/>
      <w:r w:rsidR="00B25658">
        <w:rPr>
          <w:rFonts w:ascii="Times New Roman" w:hAnsi="Times New Roman" w:cs="Times New Roman"/>
          <w:sz w:val="28"/>
          <w:szCs w:val="28"/>
        </w:rPr>
        <w:t>Сычкова</w:t>
      </w:r>
      <w:proofErr w:type="spellEnd"/>
      <w:r w:rsidR="00B25658">
        <w:rPr>
          <w:rFonts w:ascii="Times New Roman" w:hAnsi="Times New Roman" w:cs="Times New Roman"/>
          <w:sz w:val="28"/>
          <w:szCs w:val="28"/>
        </w:rPr>
        <w:t xml:space="preserve"> </w:t>
      </w:r>
      <w:proofErr w:type="spellStart"/>
      <w:r w:rsidR="00B25658">
        <w:rPr>
          <w:rFonts w:ascii="Times New Roman" w:hAnsi="Times New Roman" w:cs="Times New Roman"/>
          <w:sz w:val="28"/>
          <w:szCs w:val="28"/>
        </w:rPr>
        <w:t>Кочелаевского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B25658">
        <w:rPr>
          <w:rFonts w:ascii="Times New Roman" w:hAnsi="Times New Roman" w:cs="Times New Roman"/>
          <w:sz w:val="28"/>
          <w:szCs w:val="28"/>
        </w:rPr>
        <w:t>цифры «2965,9» заменить цифрами «2644,3</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B25658">
        <w:rPr>
          <w:rFonts w:ascii="Times New Roman" w:hAnsi="Times New Roman" w:cs="Times New Roman"/>
          <w:sz w:val="28"/>
          <w:szCs w:val="28"/>
        </w:rPr>
        <w:t>КДЦ Краснопресненского</w:t>
      </w:r>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B25658">
        <w:rPr>
          <w:rFonts w:ascii="Times New Roman" w:hAnsi="Times New Roman" w:cs="Times New Roman"/>
          <w:sz w:val="28"/>
          <w:szCs w:val="28"/>
        </w:rPr>
        <w:t>цифры «1569,7» заменить цифрами «1387</w:t>
      </w:r>
      <w:r>
        <w:rPr>
          <w:rFonts w:ascii="Times New Roman" w:hAnsi="Times New Roman" w:cs="Times New Roman"/>
          <w:sz w:val="28"/>
          <w:szCs w:val="28"/>
        </w:rPr>
        <w:t>,</w:t>
      </w:r>
      <w:r w:rsidR="00B25658">
        <w:rPr>
          <w:rFonts w:ascii="Times New Roman" w:hAnsi="Times New Roman" w:cs="Times New Roman"/>
          <w:sz w:val="28"/>
          <w:szCs w:val="28"/>
        </w:rPr>
        <w:t>7</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B25658">
        <w:rPr>
          <w:rFonts w:ascii="Times New Roman" w:hAnsi="Times New Roman" w:cs="Times New Roman"/>
          <w:sz w:val="28"/>
          <w:szCs w:val="28"/>
        </w:rPr>
        <w:t xml:space="preserve">КДЦ </w:t>
      </w:r>
      <w:proofErr w:type="spellStart"/>
      <w:r w:rsidR="00B25658">
        <w:rPr>
          <w:rFonts w:ascii="Times New Roman" w:hAnsi="Times New Roman" w:cs="Times New Roman"/>
          <w:sz w:val="28"/>
          <w:szCs w:val="28"/>
        </w:rPr>
        <w:t>Красношадымского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B25658">
        <w:rPr>
          <w:rFonts w:ascii="Times New Roman" w:hAnsi="Times New Roman" w:cs="Times New Roman"/>
          <w:sz w:val="28"/>
          <w:szCs w:val="28"/>
        </w:rPr>
        <w:t>цифры «2566,9» заменить цифрами «2287,4</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B25658">
        <w:rPr>
          <w:rFonts w:ascii="Times New Roman" w:hAnsi="Times New Roman" w:cs="Times New Roman"/>
          <w:sz w:val="28"/>
          <w:szCs w:val="28"/>
        </w:rPr>
        <w:t xml:space="preserve">КДЦ </w:t>
      </w:r>
      <w:proofErr w:type="spellStart"/>
      <w:r w:rsidR="00B25658">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B25658">
        <w:rPr>
          <w:rFonts w:ascii="Times New Roman" w:hAnsi="Times New Roman" w:cs="Times New Roman"/>
          <w:sz w:val="28"/>
          <w:szCs w:val="28"/>
        </w:rPr>
        <w:t>цифры «1120,1» заменить цифрами «994,7</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B25658">
        <w:rPr>
          <w:rFonts w:ascii="Times New Roman" w:hAnsi="Times New Roman" w:cs="Times New Roman"/>
          <w:sz w:val="28"/>
          <w:szCs w:val="28"/>
        </w:rPr>
        <w:t xml:space="preserve">КДЦ </w:t>
      </w:r>
      <w:proofErr w:type="spellStart"/>
      <w:r w:rsidR="00B25658">
        <w:rPr>
          <w:rFonts w:ascii="Times New Roman" w:hAnsi="Times New Roman" w:cs="Times New Roman"/>
          <w:sz w:val="28"/>
          <w:szCs w:val="28"/>
        </w:rPr>
        <w:t>Мамолаевского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B25658">
        <w:rPr>
          <w:rFonts w:ascii="Times New Roman" w:hAnsi="Times New Roman" w:cs="Times New Roman"/>
          <w:sz w:val="28"/>
          <w:szCs w:val="28"/>
        </w:rPr>
        <w:t>цифры «2687,7» заменить цифрами «2412,1</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B25658">
        <w:rPr>
          <w:rFonts w:ascii="Times New Roman" w:hAnsi="Times New Roman" w:cs="Times New Roman"/>
          <w:sz w:val="28"/>
          <w:szCs w:val="28"/>
        </w:rPr>
        <w:t xml:space="preserve">КДЦ </w:t>
      </w:r>
      <w:proofErr w:type="spellStart"/>
      <w:r w:rsidR="00B25658">
        <w:rPr>
          <w:rFonts w:ascii="Times New Roman" w:hAnsi="Times New Roman" w:cs="Times New Roman"/>
          <w:sz w:val="28"/>
          <w:szCs w:val="28"/>
        </w:rPr>
        <w:t>Мордовско-Вечкенинског</w:t>
      </w:r>
      <w:r>
        <w:rPr>
          <w:rFonts w:ascii="Times New Roman" w:hAnsi="Times New Roman" w:cs="Times New Roman"/>
          <w:sz w:val="28"/>
          <w:szCs w:val="28"/>
        </w:rPr>
        <w:t>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554D9D">
        <w:rPr>
          <w:rFonts w:ascii="Times New Roman" w:hAnsi="Times New Roman" w:cs="Times New Roman"/>
          <w:sz w:val="28"/>
          <w:szCs w:val="28"/>
        </w:rPr>
        <w:t>цифры «2621,1» заменить цифрами «2348,8</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554D9D">
        <w:rPr>
          <w:rFonts w:ascii="Times New Roman" w:hAnsi="Times New Roman" w:cs="Times New Roman"/>
          <w:sz w:val="28"/>
          <w:szCs w:val="28"/>
        </w:rPr>
        <w:t>КДЦ</w:t>
      </w:r>
      <w:r>
        <w:rPr>
          <w:rFonts w:ascii="Times New Roman" w:hAnsi="Times New Roman" w:cs="Times New Roman"/>
          <w:sz w:val="28"/>
          <w:szCs w:val="28"/>
        </w:rPr>
        <w:t xml:space="preserve"> </w:t>
      </w:r>
      <w:proofErr w:type="spellStart"/>
      <w:r w:rsidR="00554D9D">
        <w:rPr>
          <w:rFonts w:ascii="Times New Roman" w:hAnsi="Times New Roman" w:cs="Times New Roman"/>
          <w:sz w:val="28"/>
          <w:szCs w:val="28"/>
        </w:rPr>
        <w:t>Мордовско-Коломасовского</w:t>
      </w:r>
      <w:proofErr w:type="spellEnd"/>
      <w:r w:rsidR="00554D9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829D6">
        <w:rPr>
          <w:rFonts w:ascii="Times New Roman" w:hAnsi="Times New Roman" w:cs="Times New Roman"/>
          <w:sz w:val="28"/>
          <w:szCs w:val="28"/>
        </w:rPr>
        <w:t xml:space="preserve"> </w:t>
      </w:r>
      <w:r w:rsidR="00554D9D">
        <w:rPr>
          <w:rFonts w:ascii="Times New Roman" w:hAnsi="Times New Roman" w:cs="Times New Roman"/>
          <w:sz w:val="28"/>
          <w:szCs w:val="28"/>
        </w:rPr>
        <w:t>цифры «1369,3» заменить цифрами «1205,0</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554D9D">
        <w:rPr>
          <w:rFonts w:ascii="Times New Roman" w:hAnsi="Times New Roman" w:cs="Times New Roman"/>
          <w:sz w:val="28"/>
          <w:szCs w:val="28"/>
        </w:rPr>
        <w:t xml:space="preserve">КДЦ </w:t>
      </w:r>
      <w:proofErr w:type="spellStart"/>
      <w:r w:rsidR="00554D9D">
        <w:rPr>
          <w:rFonts w:ascii="Times New Roman" w:hAnsi="Times New Roman" w:cs="Times New Roman"/>
          <w:sz w:val="28"/>
          <w:szCs w:val="28"/>
        </w:rPr>
        <w:t>Новомамонгинского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554D9D">
        <w:rPr>
          <w:rFonts w:ascii="Times New Roman" w:hAnsi="Times New Roman" w:cs="Times New Roman"/>
          <w:sz w:val="28"/>
          <w:szCs w:val="28"/>
        </w:rPr>
        <w:t>цифры «456,9» заменить цифрами «399,9</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554D9D">
        <w:rPr>
          <w:rFonts w:ascii="Times New Roman" w:hAnsi="Times New Roman" w:cs="Times New Roman"/>
          <w:sz w:val="28"/>
          <w:szCs w:val="28"/>
        </w:rPr>
        <w:t xml:space="preserve">КДЦ </w:t>
      </w:r>
      <w:proofErr w:type="spellStart"/>
      <w:r w:rsidR="00554D9D">
        <w:rPr>
          <w:rFonts w:ascii="Times New Roman" w:hAnsi="Times New Roman" w:cs="Times New Roman"/>
          <w:sz w:val="28"/>
          <w:szCs w:val="28"/>
        </w:rPr>
        <w:t>Парапинского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554D9D">
        <w:rPr>
          <w:rFonts w:ascii="Times New Roman" w:hAnsi="Times New Roman" w:cs="Times New Roman"/>
          <w:sz w:val="28"/>
          <w:szCs w:val="28"/>
        </w:rPr>
        <w:t>цифры «1736,7» заменить цифрами «1510,9</w:t>
      </w:r>
      <w:r>
        <w:rPr>
          <w:rFonts w:ascii="Times New Roman" w:hAnsi="Times New Roman" w:cs="Times New Roman"/>
          <w:sz w:val="28"/>
          <w:szCs w:val="28"/>
        </w:rPr>
        <w:t>»,</w:t>
      </w:r>
    </w:p>
    <w:p w:rsidR="003829D6" w:rsidRPr="000D5FFD" w:rsidRDefault="003829D6" w:rsidP="00860742">
      <w:pPr>
        <w:pStyle w:val="a3"/>
        <w:ind w:left="170"/>
        <w:jc w:val="both"/>
        <w:rPr>
          <w:rFonts w:ascii="Times New Roman" w:hAnsi="Times New Roman" w:cs="Times New Roman"/>
          <w:sz w:val="28"/>
          <w:szCs w:val="28"/>
        </w:rPr>
      </w:pPr>
      <w:r>
        <w:rPr>
          <w:rFonts w:ascii="Times New Roman" w:hAnsi="Times New Roman" w:cs="Times New Roman"/>
          <w:sz w:val="28"/>
          <w:szCs w:val="28"/>
        </w:rPr>
        <w:t>МБУК «</w:t>
      </w:r>
      <w:r w:rsidR="00554D9D">
        <w:rPr>
          <w:rFonts w:ascii="Times New Roman" w:hAnsi="Times New Roman" w:cs="Times New Roman"/>
          <w:sz w:val="28"/>
          <w:szCs w:val="28"/>
        </w:rPr>
        <w:t>КДЦ Покровского</w:t>
      </w:r>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554D9D">
        <w:rPr>
          <w:rFonts w:ascii="Times New Roman" w:hAnsi="Times New Roman" w:cs="Times New Roman"/>
          <w:sz w:val="28"/>
          <w:szCs w:val="28"/>
        </w:rPr>
        <w:t>цифры «629,7» заменить цифрами «556,9</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554D9D">
        <w:rPr>
          <w:rFonts w:ascii="Times New Roman" w:hAnsi="Times New Roman" w:cs="Times New Roman"/>
          <w:sz w:val="28"/>
          <w:szCs w:val="28"/>
        </w:rPr>
        <w:t xml:space="preserve">КДЦ </w:t>
      </w:r>
      <w:proofErr w:type="spellStart"/>
      <w:r w:rsidR="00554D9D">
        <w:rPr>
          <w:rFonts w:ascii="Times New Roman" w:hAnsi="Times New Roman" w:cs="Times New Roman"/>
          <w:sz w:val="28"/>
          <w:szCs w:val="28"/>
        </w:rPr>
        <w:t>Примокшанского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554D9D">
        <w:rPr>
          <w:rFonts w:ascii="Times New Roman" w:hAnsi="Times New Roman" w:cs="Times New Roman"/>
          <w:sz w:val="28"/>
          <w:szCs w:val="28"/>
        </w:rPr>
        <w:t>цифры «2078,0» заменить цифрами «1835,2</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554D9D">
        <w:rPr>
          <w:rFonts w:ascii="Times New Roman" w:hAnsi="Times New Roman" w:cs="Times New Roman"/>
          <w:sz w:val="28"/>
          <w:szCs w:val="28"/>
        </w:rPr>
        <w:t xml:space="preserve">КДЦ </w:t>
      </w:r>
      <w:proofErr w:type="spellStart"/>
      <w:r w:rsidR="00554D9D">
        <w:rPr>
          <w:rFonts w:ascii="Times New Roman" w:hAnsi="Times New Roman" w:cs="Times New Roman"/>
          <w:sz w:val="28"/>
          <w:szCs w:val="28"/>
        </w:rPr>
        <w:t>Руссколашминского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554D9D">
        <w:rPr>
          <w:rFonts w:ascii="Times New Roman" w:hAnsi="Times New Roman" w:cs="Times New Roman"/>
          <w:sz w:val="28"/>
          <w:szCs w:val="28"/>
        </w:rPr>
        <w:t>цифры «1345,6» заменить цифрами «1183,4</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554D9D">
        <w:rPr>
          <w:rFonts w:ascii="Times New Roman" w:hAnsi="Times New Roman" w:cs="Times New Roman"/>
          <w:sz w:val="28"/>
          <w:szCs w:val="28"/>
        </w:rPr>
        <w:t xml:space="preserve">КДЦ </w:t>
      </w:r>
      <w:proofErr w:type="spellStart"/>
      <w:r w:rsidR="00554D9D">
        <w:rPr>
          <w:rFonts w:ascii="Times New Roman" w:hAnsi="Times New Roman" w:cs="Times New Roman"/>
          <w:sz w:val="28"/>
          <w:szCs w:val="28"/>
        </w:rPr>
        <w:t>Рыбкинского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554D9D">
        <w:rPr>
          <w:rFonts w:ascii="Times New Roman" w:hAnsi="Times New Roman" w:cs="Times New Roman"/>
          <w:sz w:val="28"/>
          <w:szCs w:val="28"/>
        </w:rPr>
        <w:t>цифры «4074,1» заменить цифрами «3681,9</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7E0592">
        <w:rPr>
          <w:rFonts w:ascii="Times New Roman" w:hAnsi="Times New Roman" w:cs="Times New Roman"/>
          <w:sz w:val="28"/>
          <w:szCs w:val="28"/>
        </w:rPr>
        <w:t xml:space="preserve">КДЦ </w:t>
      </w:r>
      <w:proofErr w:type="spellStart"/>
      <w:r w:rsidR="007E0592">
        <w:rPr>
          <w:rFonts w:ascii="Times New Roman" w:hAnsi="Times New Roman" w:cs="Times New Roman"/>
          <w:sz w:val="28"/>
          <w:szCs w:val="28"/>
        </w:rPr>
        <w:t>Токмовского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7E0592">
        <w:rPr>
          <w:rFonts w:ascii="Times New Roman" w:hAnsi="Times New Roman" w:cs="Times New Roman"/>
          <w:sz w:val="28"/>
          <w:szCs w:val="28"/>
        </w:rPr>
        <w:t>цифры «2591,3» заменить цифрами «2321,4</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7E0592">
        <w:rPr>
          <w:rFonts w:ascii="Times New Roman" w:hAnsi="Times New Roman" w:cs="Times New Roman"/>
          <w:sz w:val="28"/>
          <w:szCs w:val="28"/>
        </w:rPr>
        <w:t>КДЦ Троицкого</w:t>
      </w:r>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7E0592">
        <w:rPr>
          <w:rFonts w:ascii="Times New Roman" w:hAnsi="Times New Roman" w:cs="Times New Roman"/>
          <w:sz w:val="28"/>
          <w:szCs w:val="28"/>
        </w:rPr>
        <w:t>цифры «2557,0» заменить цифрами «2282,3</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7E0592">
        <w:rPr>
          <w:rFonts w:ascii="Times New Roman" w:hAnsi="Times New Roman" w:cs="Times New Roman"/>
          <w:sz w:val="28"/>
          <w:szCs w:val="28"/>
        </w:rPr>
        <w:t xml:space="preserve">КДЦ </w:t>
      </w:r>
      <w:proofErr w:type="spellStart"/>
      <w:r w:rsidR="007E0592">
        <w:rPr>
          <w:rFonts w:ascii="Times New Roman" w:hAnsi="Times New Roman" w:cs="Times New Roman"/>
          <w:sz w:val="28"/>
          <w:szCs w:val="28"/>
        </w:rPr>
        <w:t>Чекашегополянского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7E0592">
        <w:rPr>
          <w:rFonts w:ascii="Times New Roman" w:hAnsi="Times New Roman" w:cs="Times New Roman"/>
          <w:sz w:val="28"/>
          <w:szCs w:val="28"/>
        </w:rPr>
        <w:t>цифры «2044,4» заменить цифрами «1835,6</w:t>
      </w:r>
      <w:r>
        <w:rPr>
          <w:rFonts w:ascii="Times New Roman" w:hAnsi="Times New Roman" w:cs="Times New Roman"/>
          <w:sz w:val="28"/>
          <w:szCs w:val="28"/>
        </w:rPr>
        <w:t>»,</w:t>
      </w:r>
    </w:p>
    <w:p w:rsidR="003829D6" w:rsidRPr="000D5FFD" w:rsidRDefault="003829D6"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МБУК «</w:t>
      </w:r>
      <w:r w:rsidR="007E0592">
        <w:rPr>
          <w:rFonts w:ascii="Times New Roman" w:hAnsi="Times New Roman" w:cs="Times New Roman"/>
          <w:sz w:val="28"/>
          <w:szCs w:val="28"/>
        </w:rPr>
        <w:t xml:space="preserve">КДЦ </w:t>
      </w:r>
      <w:proofErr w:type="spellStart"/>
      <w:r w:rsidR="007E0592">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сельского поселения»</w:t>
      </w:r>
      <w:r w:rsidRPr="003829D6">
        <w:rPr>
          <w:rFonts w:ascii="Times New Roman" w:hAnsi="Times New Roman" w:cs="Times New Roman"/>
          <w:sz w:val="28"/>
          <w:szCs w:val="28"/>
        </w:rPr>
        <w:t xml:space="preserve"> </w:t>
      </w:r>
      <w:r w:rsidR="007E0592">
        <w:rPr>
          <w:rFonts w:ascii="Times New Roman" w:hAnsi="Times New Roman" w:cs="Times New Roman"/>
          <w:sz w:val="28"/>
          <w:szCs w:val="28"/>
        </w:rPr>
        <w:t>цифры «1971,9» заменить цифрами «1771,5».</w:t>
      </w:r>
    </w:p>
    <w:p w:rsidR="003829D6" w:rsidRDefault="00B67DDF" w:rsidP="00860742">
      <w:pPr>
        <w:pStyle w:val="a3"/>
        <w:ind w:left="170" w:firstLine="708"/>
        <w:jc w:val="both"/>
        <w:rPr>
          <w:rFonts w:ascii="Times New Roman" w:hAnsi="Times New Roman" w:cs="Times New Roman"/>
          <w:sz w:val="28"/>
          <w:szCs w:val="28"/>
        </w:rPr>
      </w:pPr>
      <w:r>
        <w:rPr>
          <w:rFonts w:ascii="Times New Roman" w:hAnsi="Times New Roman" w:cs="Times New Roman"/>
          <w:sz w:val="28"/>
          <w:szCs w:val="28"/>
        </w:rPr>
        <w:t>Средства республиканского и местного бюджета:</w:t>
      </w:r>
    </w:p>
    <w:p w:rsidR="003829D6" w:rsidRDefault="00B25C63" w:rsidP="00860742">
      <w:pPr>
        <w:pStyle w:val="a3"/>
        <w:ind w:left="170"/>
        <w:jc w:val="both"/>
        <w:rPr>
          <w:rFonts w:ascii="Times New Roman" w:hAnsi="Times New Roman" w:cs="Times New Roman"/>
          <w:sz w:val="28"/>
          <w:szCs w:val="28"/>
        </w:rPr>
      </w:pPr>
      <w:r>
        <w:rPr>
          <w:rFonts w:ascii="Times New Roman" w:hAnsi="Times New Roman" w:cs="Times New Roman"/>
          <w:sz w:val="28"/>
          <w:szCs w:val="28"/>
        </w:rPr>
        <w:t>цифры «</w:t>
      </w:r>
      <w:r w:rsidR="00B67DDF">
        <w:rPr>
          <w:rFonts w:ascii="Times New Roman" w:hAnsi="Times New Roman" w:cs="Times New Roman"/>
          <w:sz w:val="28"/>
          <w:szCs w:val="28"/>
        </w:rPr>
        <w:t>366059,7»</w:t>
      </w:r>
      <w:r>
        <w:rPr>
          <w:rFonts w:ascii="Times New Roman" w:hAnsi="Times New Roman" w:cs="Times New Roman"/>
          <w:sz w:val="28"/>
          <w:szCs w:val="28"/>
        </w:rPr>
        <w:t xml:space="preserve"> заменить цифрами</w:t>
      </w:r>
      <w:r w:rsidR="00B67DDF">
        <w:rPr>
          <w:rFonts w:ascii="Times New Roman" w:hAnsi="Times New Roman" w:cs="Times New Roman"/>
          <w:sz w:val="28"/>
          <w:szCs w:val="28"/>
        </w:rPr>
        <w:t xml:space="preserve"> «</w:t>
      </w:r>
      <w:r>
        <w:rPr>
          <w:rFonts w:ascii="Times New Roman" w:hAnsi="Times New Roman" w:cs="Times New Roman"/>
          <w:sz w:val="28"/>
          <w:szCs w:val="28"/>
        </w:rPr>
        <w:t>357548,0»,</w:t>
      </w:r>
    </w:p>
    <w:p w:rsidR="00B25C63" w:rsidRDefault="00B25C63" w:rsidP="00860742">
      <w:pPr>
        <w:pStyle w:val="a3"/>
        <w:ind w:left="170"/>
        <w:jc w:val="both"/>
        <w:rPr>
          <w:rFonts w:ascii="Times New Roman" w:hAnsi="Times New Roman" w:cs="Times New Roman"/>
          <w:sz w:val="28"/>
          <w:szCs w:val="28"/>
        </w:rPr>
      </w:pPr>
      <w:r>
        <w:rPr>
          <w:rFonts w:ascii="Times New Roman" w:hAnsi="Times New Roman" w:cs="Times New Roman"/>
          <w:sz w:val="28"/>
          <w:szCs w:val="28"/>
        </w:rPr>
        <w:t>цифры «120267,4» заменить цифрами «116529,7»,</w:t>
      </w:r>
    </w:p>
    <w:p w:rsidR="00B25C63" w:rsidRDefault="00B25C63" w:rsidP="00860742">
      <w:pPr>
        <w:pStyle w:val="a3"/>
        <w:ind w:left="170"/>
        <w:jc w:val="both"/>
        <w:rPr>
          <w:rFonts w:ascii="Times New Roman" w:hAnsi="Times New Roman" w:cs="Times New Roman"/>
          <w:sz w:val="28"/>
          <w:szCs w:val="28"/>
        </w:rPr>
      </w:pPr>
      <w:r>
        <w:rPr>
          <w:rFonts w:ascii="Times New Roman" w:hAnsi="Times New Roman" w:cs="Times New Roman"/>
          <w:sz w:val="28"/>
          <w:szCs w:val="28"/>
        </w:rPr>
        <w:t xml:space="preserve">цифры «348400,8» заменить цифрами «339889». </w:t>
      </w:r>
    </w:p>
    <w:p w:rsidR="000D5FFD" w:rsidRPr="000D5FFD" w:rsidRDefault="00ED0667" w:rsidP="00860742">
      <w:pPr>
        <w:pStyle w:val="a3"/>
        <w:ind w:left="170" w:firstLine="708"/>
        <w:jc w:val="both"/>
        <w:rPr>
          <w:rFonts w:ascii="Times New Roman" w:hAnsi="Times New Roman" w:cs="Times New Roman"/>
          <w:sz w:val="28"/>
          <w:szCs w:val="28"/>
        </w:rPr>
        <w:sectPr w:rsidR="000D5FFD" w:rsidRPr="000D5FFD" w:rsidSect="00B5693E">
          <w:pgSz w:w="12269" w:h="16867"/>
          <w:pgMar w:top="1134" w:right="850" w:bottom="1134" w:left="1701" w:header="720" w:footer="720" w:gutter="0"/>
          <w:cols w:space="60"/>
          <w:noEndnote/>
          <w:docGrid w:linePitch="299"/>
        </w:sectPr>
      </w:pPr>
      <w:r>
        <w:rPr>
          <w:rFonts w:ascii="Times New Roman" w:hAnsi="Times New Roman" w:cs="Times New Roman"/>
          <w:sz w:val="28"/>
          <w:szCs w:val="28"/>
        </w:rPr>
        <w:t>4</w:t>
      </w:r>
      <w:r w:rsidR="00A76750">
        <w:rPr>
          <w:rFonts w:ascii="Times New Roman" w:hAnsi="Times New Roman" w:cs="Times New Roman"/>
          <w:sz w:val="28"/>
          <w:szCs w:val="28"/>
        </w:rPr>
        <w:t>)</w:t>
      </w:r>
      <w:r w:rsidR="00A76750">
        <w:rPr>
          <w:rFonts w:ascii="Times New Roman" w:hAnsi="Times New Roman" w:cs="Times New Roman"/>
          <w:sz w:val="28"/>
          <w:szCs w:val="28"/>
        </w:rPr>
        <w:tab/>
        <w:t>Муниципальную программу ««</w:t>
      </w:r>
      <w:r w:rsidR="00A76750" w:rsidRPr="00BC799F">
        <w:rPr>
          <w:rFonts w:ascii="Times New Roman" w:hAnsi="Times New Roman" w:cs="Times New Roman"/>
          <w:sz w:val="28"/>
          <w:szCs w:val="28"/>
        </w:rPr>
        <w:t>Р</w:t>
      </w:r>
      <w:r w:rsidR="00A76750">
        <w:rPr>
          <w:rFonts w:ascii="Times New Roman" w:hAnsi="Times New Roman" w:cs="Times New Roman"/>
          <w:sz w:val="28"/>
          <w:szCs w:val="28"/>
        </w:rPr>
        <w:t xml:space="preserve">азвитие культуры в Ковылкинского </w:t>
      </w:r>
      <w:r w:rsidR="00A76750" w:rsidRPr="00BC799F">
        <w:rPr>
          <w:rFonts w:ascii="Times New Roman" w:hAnsi="Times New Roman" w:cs="Times New Roman"/>
          <w:sz w:val="28"/>
          <w:szCs w:val="28"/>
        </w:rPr>
        <w:t>муниципальном районе</w:t>
      </w:r>
      <w:r w:rsidR="00A76750">
        <w:rPr>
          <w:rFonts w:ascii="Times New Roman" w:hAnsi="Times New Roman" w:cs="Times New Roman"/>
          <w:sz w:val="28"/>
          <w:szCs w:val="28"/>
        </w:rPr>
        <w:t xml:space="preserve"> </w:t>
      </w:r>
      <w:r w:rsidR="00A76750" w:rsidRPr="00BC799F">
        <w:rPr>
          <w:rFonts w:ascii="Times New Roman" w:hAnsi="Times New Roman" w:cs="Times New Roman"/>
          <w:sz w:val="28"/>
          <w:szCs w:val="28"/>
        </w:rPr>
        <w:t>на 2016 - 2019 годы»</w:t>
      </w:r>
      <w:r w:rsidR="00A76750">
        <w:rPr>
          <w:rFonts w:ascii="Times New Roman" w:hAnsi="Times New Roman" w:cs="Times New Roman"/>
          <w:sz w:val="28"/>
          <w:szCs w:val="28"/>
        </w:rPr>
        <w:t xml:space="preserve"> изложить в новой редакции.</w:t>
      </w:r>
    </w:p>
    <w:p w:rsidR="00CE0190" w:rsidRDefault="00CE0190" w:rsidP="00940D53">
      <w:pPr>
        <w:pStyle w:val="a3"/>
        <w:ind w:right="340"/>
        <w:jc w:val="both"/>
        <w:rPr>
          <w:rFonts w:ascii="Times New Roman" w:hAnsi="Times New Roman" w:cs="Times New Roman"/>
          <w:sz w:val="28"/>
          <w:szCs w:val="28"/>
        </w:rPr>
      </w:pPr>
    </w:p>
    <w:p w:rsidR="00CE0190" w:rsidRDefault="00CE0190" w:rsidP="00CE0190">
      <w:pPr>
        <w:pStyle w:val="a3"/>
        <w:rPr>
          <w:rFonts w:ascii="Times New Roman" w:hAnsi="Times New Roman"/>
          <w:sz w:val="28"/>
          <w:szCs w:val="28"/>
        </w:rPr>
      </w:pPr>
    </w:p>
    <w:p w:rsidR="00CE0190" w:rsidRDefault="00CE0190" w:rsidP="00CE0190">
      <w:pPr>
        <w:pStyle w:val="a3"/>
        <w:jc w:val="center"/>
        <w:rPr>
          <w:rFonts w:ascii="Times New Roman" w:hAnsi="Times New Roman"/>
          <w:b/>
          <w:sz w:val="32"/>
          <w:szCs w:val="32"/>
        </w:rPr>
      </w:pPr>
      <w:r>
        <w:rPr>
          <w:rFonts w:ascii="Times New Roman" w:hAnsi="Times New Roman"/>
          <w:b/>
          <w:sz w:val="32"/>
          <w:szCs w:val="32"/>
        </w:rPr>
        <w:t>Муниципальная программа</w:t>
      </w:r>
    </w:p>
    <w:p w:rsidR="00CE0190" w:rsidRDefault="00CE0190" w:rsidP="00CE0190">
      <w:pPr>
        <w:pStyle w:val="a3"/>
        <w:jc w:val="center"/>
        <w:rPr>
          <w:rFonts w:ascii="Times New Roman" w:hAnsi="Times New Roman"/>
          <w:b/>
          <w:sz w:val="32"/>
          <w:szCs w:val="32"/>
        </w:rPr>
      </w:pPr>
      <w:r>
        <w:rPr>
          <w:rFonts w:ascii="Times New Roman" w:hAnsi="Times New Roman"/>
          <w:b/>
          <w:sz w:val="32"/>
          <w:szCs w:val="32"/>
        </w:rPr>
        <w:t xml:space="preserve">«Развитие культуры в </w:t>
      </w:r>
      <w:proofErr w:type="spellStart"/>
      <w:r>
        <w:rPr>
          <w:rFonts w:ascii="Times New Roman" w:hAnsi="Times New Roman"/>
          <w:b/>
          <w:sz w:val="32"/>
          <w:szCs w:val="32"/>
        </w:rPr>
        <w:t>Ковылкинском</w:t>
      </w:r>
      <w:proofErr w:type="spellEnd"/>
      <w:r>
        <w:rPr>
          <w:rFonts w:ascii="Times New Roman" w:hAnsi="Times New Roman"/>
          <w:b/>
          <w:sz w:val="32"/>
          <w:szCs w:val="32"/>
        </w:rPr>
        <w:t xml:space="preserve"> муниципальном районе</w:t>
      </w:r>
    </w:p>
    <w:p w:rsidR="00CE0190" w:rsidRPr="00CE0190" w:rsidRDefault="00CE0190" w:rsidP="00CE0190">
      <w:pPr>
        <w:pStyle w:val="a3"/>
        <w:jc w:val="center"/>
        <w:rPr>
          <w:rFonts w:ascii="Times New Roman" w:hAnsi="Times New Roman"/>
          <w:b/>
          <w:sz w:val="32"/>
          <w:szCs w:val="32"/>
        </w:rPr>
      </w:pPr>
      <w:r>
        <w:rPr>
          <w:rFonts w:ascii="Times New Roman" w:hAnsi="Times New Roman"/>
          <w:b/>
          <w:sz w:val="32"/>
          <w:szCs w:val="32"/>
        </w:rPr>
        <w:t>на 2016 - 2019 годы»</w:t>
      </w:r>
    </w:p>
    <w:p w:rsidR="00CE0190" w:rsidRDefault="00CE0190" w:rsidP="00CE0190">
      <w:pPr>
        <w:pStyle w:val="a3"/>
        <w:rPr>
          <w:rFonts w:ascii="Times New Roman" w:hAnsi="Times New Roman"/>
          <w:sz w:val="24"/>
          <w:szCs w:val="24"/>
        </w:rPr>
      </w:pPr>
    </w:p>
    <w:p w:rsidR="00CE0190" w:rsidRDefault="00CE0190" w:rsidP="00CE0190">
      <w:pPr>
        <w:pStyle w:val="a3"/>
        <w:rPr>
          <w:rFonts w:ascii="Times New Roman" w:hAnsi="Times New Roman"/>
          <w:sz w:val="24"/>
          <w:szCs w:val="24"/>
        </w:rPr>
      </w:pPr>
    </w:p>
    <w:p w:rsidR="00CE0190" w:rsidRDefault="00CE0190" w:rsidP="00CE0190">
      <w:pPr>
        <w:pStyle w:val="a3"/>
        <w:rPr>
          <w:rFonts w:ascii="Times New Roman" w:hAnsi="Times New Roman"/>
          <w:sz w:val="24"/>
          <w:szCs w:val="24"/>
        </w:rPr>
      </w:pPr>
    </w:p>
    <w:p w:rsidR="00CE0190" w:rsidRDefault="00CE0190" w:rsidP="00CE0190">
      <w:pPr>
        <w:pStyle w:val="a3"/>
        <w:rPr>
          <w:rFonts w:ascii="Times New Roman" w:hAnsi="Times New Roman"/>
          <w:sz w:val="24"/>
          <w:szCs w:val="24"/>
        </w:rPr>
      </w:pPr>
    </w:p>
    <w:p w:rsidR="00CE0190" w:rsidRDefault="00CE0190" w:rsidP="00CE0190">
      <w:pPr>
        <w:pStyle w:val="a3"/>
        <w:jc w:val="center"/>
        <w:rPr>
          <w:rFonts w:ascii="Times New Roman" w:hAnsi="Times New Roman"/>
          <w:b/>
          <w:sz w:val="28"/>
          <w:szCs w:val="28"/>
        </w:rPr>
      </w:pPr>
      <w:r>
        <w:rPr>
          <w:rFonts w:ascii="Times New Roman" w:hAnsi="Times New Roman"/>
          <w:b/>
          <w:sz w:val="28"/>
          <w:szCs w:val="28"/>
        </w:rPr>
        <w:t>Паспорт</w:t>
      </w:r>
    </w:p>
    <w:p w:rsidR="00CE0190" w:rsidRDefault="00CE0190" w:rsidP="00CE0190">
      <w:pPr>
        <w:pStyle w:val="a3"/>
        <w:jc w:val="center"/>
        <w:rPr>
          <w:rFonts w:ascii="Times New Roman" w:hAnsi="Times New Roman"/>
          <w:b/>
          <w:sz w:val="28"/>
          <w:szCs w:val="28"/>
        </w:rPr>
      </w:pPr>
      <w:r>
        <w:rPr>
          <w:rFonts w:ascii="Times New Roman" w:hAnsi="Times New Roman"/>
          <w:b/>
          <w:sz w:val="28"/>
          <w:szCs w:val="28"/>
        </w:rPr>
        <w:t>муниципальной программы</w:t>
      </w:r>
    </w:p>
    <w:p w:rsidR="00CE0190" w:rsidRDefault="00CE0190" w:rsidP="00CE0190">
      <w:pPr>
        <w:pStyle w:val="a3"/>
        <w:jc w:val="center"/>
        <w:rPr>
          <w:rFonts w:ascii="Times New Roman" w:hAnsi="Times New Roman"/>
          <w:b/>
          <w:sz w:val="28"/>
          <w:szCs w:val="28"/>
        </w:rPr>
      </w:pPr>
      <w:r>
        <w:rPr>
          <w:rFonts w:ascii="Times New Roman" w:hAnsi="Times New Roman"/>
          <w:b/>
          <w:sz w:val="28"/>
          <w:szCs w:val="28"/>
        </w:rPr>
        <w:t xml:space="preserve">«Развитие культуры в </w:t>
      </w:r>
      <w:proofErr w:type="spellStart"/>
      <w:r>
        <w:rPr>
          <w:rFonts w:ascii="Times New Roman" w:hAnsi="Times New Roman"/>
          <w:b/>
          <w:sz w:val="28"/>
          <w:szCs w:val="28"/>
        </w:rPr>
        <w:t>Ковылкинском</w:t>
      </w:r>
      <w:proofErr w:type="spellEnd"/>
      <w:r>
        <w:rPr>
          <w:rFonts w:ascii="Times New Roman" w:hAnsi="Times New Roman"/>
          <w:b/>
          <w:sz w:val="28"/>
          <w:szCs w:val="28"/>
        </w:rPr>
        <w:t xml:space="preserve"> муниципальном районе</w:t>
      </w:r>
    </w:p>
    <w:p w:rsidR="00CE0190" w:rsidRDefault="00CE0190" w:rsidP="00CE0190">
      <w:pPr>
        <w:pStyle w:val="a3"/>
        <w:jc w:val="center"/>
        <w:rPr>
          <w:rFonts w:ascii="Times New Roman" w:hAnsi="Times New Roman"/>
          <w:sz w:val="28"/>
          <w:szCs w:val="28"/>
        </w:rPr>
      </w:pPr>
      <w:r>
        <w:rPr>
          <w:rFonts w:ascii="Times New Roman" w:hAnsi="Times New Roman"/>
          <w:b/>
          <w:sz w:val="28"/>
          <w:szCs w:val="28"/>
        </w:rPr>
        <w:t>на 2016 - 2019 годы»</w:t>
      </w:r>
    </w:p>
    <w:p w:rsidR="00CE0190" w:rsidRDefault="00CE0190" w:rsidP="00CE0190">
      <w:pPr>
        <w:pStyle w:val="a3"/>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6"/>
        <w:gridCol w:w="6258"/>
      </w:tblGrid>
      <w:tr w:rsidR="00CE0190" w:rsidTr="00CE0190">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Наименование муниципальной программы</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 xml:space="preserve">Муниципальная программа «Развитие культуры в </w:t>
            </w:r>
            <w:proofErr w:type="spellStart"/>
            <w:r>
              <w:rPr>
                <w:rFonts w:ascii="Times New Roman" w:hAnsi="Times New Roman"/>
                <w:sz w:val="28"/>
                <w:szCs w:val="28"/>
              </w:rPr>
              <w:t>Ковылкинском</w:t>
            </w:r>
            <w:proofErr w:type="spellEnd"/>
            <w:r>
              <w:rPr>
                <w:rFonts w:ascii="Times New Roman" w:hAnsi="Times New Roman"/>
                <w:sz w:val="28"/>
                <w:szCs w:val="28"/>
              </w:rPr>
              <w:t xml:space="preserve"> муниципальном районе на 2016 - 2019 годы»</w:t>
            </w:r>
          </w:p>
        </w:tc>
      </w:tr>
      <w:tr w:rsidR="00CE0190" w:rsidTr="00CE0190">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Дата принятия решения о разработке муниципальной программы, дата утверждения (наименование и номер соответствующего нормативного акта)</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Постановление администрации Ковылкинского муниципального района № 1277 от 24.09.2015 года «Об утверждении перечня муниципальных программ Ковылкинского муниципального района, подлежащих к реализации в 2016 году»</w:t>
            </w:r>
          </w:p>
        </w:tc>
      </w:tr>
      <w:tr w:rsidR="00CE0190" w:rsidTr="00CE0190">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Ответственный исполнитель муниципальной программы, основные разработчики муниципальной программы</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 Администрация Ковылкинского муниципального района</w:t>
            </w:r>
          </w:p>
          <w:p w:rsidR="00CE0190" w:rsidRDefault="00CE0190">
            <w:pPr>
              <w:pStyle w:val="a3"/>
              <w:jc w:val="both"/>
              <w:rPr>
                <w:rFonts w:ascii="Times New Roman" w:hAnsi="Times New Roman"/>
                <w:sz w:val="28"/>
                <w:szCs w:val="28"/>
              </w:rPr>
            </w:pPr>
            <w:r>
              <w:rPr>
                <w:rFonts w:ascii="Times New Roman" w:hAnsi="Times New Roman"/>
                <w:sz w:val="28"/>
                <w:szCs w:val="28"/>
              </w:rPr>
              <w:t>- Муниципальное бюджетное учреждение «Центр культуры Ковылкинского муниципального района»</w:t>
            </w:r>
          </w:p>
        </w:tc>
      </w:tr>
      <w:tr w:rsidR="00CE0190" w:rsidTr="00CE0190">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Соисполнители муниципальной программы</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 Муниципальное бюджетное учреждение «Центр культуры Ковылкинского муниципального района»</w:t>
            </w:r>
          </w:p>
        </w:tc>
      </w:tr>
      <w:tr w:rsidR="00CE0190" w:rsidTr="00CE0190">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Участники муниципальной программы</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 Культурно-досуговые центры сельских поселений Ковылкинского муниципального района</w:t>
            </w:r>
          </w:p>
        </w:tc>
      </w:tr>
      <w:tr w:rsidR="00CE0190" w:rsidTr="00CE0190">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Не предусмотрено</w:t>
            </w:r>
          </w:p>
        </w:tc>
      </w:tr>
      <w:tr w:rsidR="00CE0190" w:rsidTr="00CE0190">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Программно-целевые инструменты</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Не предусмотрено</w:t>
            </w:r>
          </w:p>
        </w:tc>
      </w:tr>
      <w:tr w:rsidR="00CE0190" w:rsidTr="00CE0190">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Цели муниципальной программы</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 xml:space="preserve">- совершенствование условий для реализации конституционных прав граждан на участие в культурной жизни; </w:t>
            </w:r>
          </w:p>
          <w:p w:rsidR="00CE0190" w:rsidRDefault="00CE0190">
            <w:pPr>
              <w:pStyle w:val="a3"/>
              <w:jc w:val="both"/>
              <w:rPr>
                <w:rFonts w:ascii="Times New Roman" w:hAnsi="Times New Roman"/>
                <w:sz w:val="28"/>
                <w:szCs w:val="28"/>
              </w:rPr>
            </w:pPr>
            <w:r>
              <w:rPr>
                <w:rFonts w:ascii="Times New Roman" w:hAnsi="Times New Roman"/>
                <w:sz w:val="28"/>
                <w:szCs w:val="28"/>
                <w:lang w:eastAsia="ru-RU"/>
              </w:rPr>
              <w:lastRenderedPageBreak/>
              <w:t xml:space="preserve">- </w:t>
            </w:r>
            <w:r>
              <w:rPr>
                <w:rFonts w:ascii="Times New Roman" w:hAnsi="Times New Roman"/>
                <w:sz w:val="28"/>
                <w:szCs w:val="28"/>
              </w:rPr>
              <w:t>повышение качества жизни населения Ковылкинского муниципального района путем предоставления возможности саморазвития через регулярные занятия творчеством по свободно выбранному направлению, воспитание и формирование подрастающего поколения в духе культурных традиций, создание условий для развития творческих способностей молодежи;</w:t>
            </w:r>
          </w:p>
          <w:p w:rsidR="00CE0190" w:rsidRDefault="00CE0190">
            <w:pPr>
              <w:pStyle w:val="a3"/>
              <w:jc w:val="both"/>
              <w:rPr>
                <w:rFonts w:ascii="Times New Roman" w:hAnsi="Times New Roman"/>
                <w:sz w:val="28"/>
                <w:szCs w:val="28"/>
              </w:rPr>
            </w:pPr>
            <w:r>
              <w:rPr>
                <w:rFonts w:ascii="Times New Roman" w:hAnsi="Times New Roman"/>
                <w:sz w:val="28"/>
                <w:szCs w:val="28"/>
              </w:rPr>
              <w:t>- сохранение культурного и исторического наследия народов, обеспечение доступа граждан к культурным ценностям и участию в культурной жизни;</w:t>
            </w:r>
          </w:p>
          <w:p w:rsidR="00CE0190" w:rsidRDefault="00CE0190">
            <w:pPr>
              <w:pStyle w:val="a3"/>
              <w:jc w:val="both"/>
              <w:rPr>
                <w:rFonts w:ascii="Times New Roman" w:hAnsi="Times New Roman"/>
                <w:sz w:val="28"/>
                <w:szCs w:val="28"/>
              </w:rPr>
            </w:pPr>
            <w:r>
              <w:rPr>
                <w:rFonts w:ascii="Times New Roman" w:hAnsi="Times New Roman"/>
                <w:sz w:val="28"/>
                <w:szCs w:val="28"/>
              </w:rPr>
              <w:t xml:space="preserve"> - укрепления материально- технической базы, внедрения новых информационных технологий, повышение значения культуры в жизни общества.</w:t>
            </w:r>
          </w:p>
        </w:tc>
      </w:tr>
      <w:tr w:rsidR="00CE0190" w:rsidTr="00CE0190">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lastRenderedPageBreak/>
              <w:t>Задачи муниципальной программы</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 повышение качества и расширение спектра муниципальных услуг в сфере культуры;</w:t>
            </w:r>
          </w:p>
          <w:p w:rsidR="00CE0190" w:rsidRDefault="00CE0190">
            <w:pPr>
              <w:pStyle w:val="a3"/>
              <w:jc w:val="both"/>
              <w:rPr>
                <w:rFonts w:ascii="Times New Roman" w:hAnsi="Times New Roman"/>
                <w:sz w:val="28"/>
                <w:szCs w:val="28"/>
              </w:rPr>
            </w:pPr>
            <w:r>
              <w:rPr>
                <w:rFonts w:ascii="Times New Roman" w:hAnsi="Times New Roman"/>
                <w:sz w:val="28"/>
                <w:szCs w:val="28"/>
              </w:rPr>
              <w:t>- укрепление и развитие материально-технической базы и технического переоснащения учреждений культуры;</w:t>
            </w:r>
          </w:p>
          <w:p w:rsidR="00CE0190" w:rsidRDefault="00CE0190">
            <w:pPr>
              <w:pStyle w:val="a3"/>
              <w:jc w:val="both"/>
              <w:rPr>
                <w:rFonts w:ascii="Times New Roman" w:hAnsi="Times New Roman"/>
                <w:sz w:val="28"/>
                <w:szCs w:val="28"/>
              </w:rPr>
            </w:pPr>
            <w:r>
              <w:rPr>
                <w:rFonts w:ascii="Times New Roman" w:hAnsi="Times New Roman"/>
                <w:sz w:val="28"/>
                <w:szCs w:val="28"/>
              </w:rPr>
              <w:t>- улучшение условий труда и стимулирование творческих работников учреждений культуры;</w:t>
            </w:r>
          </w:p>
          <w:p w:rsidR="00CE0190" w:rsidRDefault="00CE0190">
            <w:pPr>
              <w:pStyle w:val="a3"/>
              <w:jc w:val="both"/>
              <w:rPr>
                <w:rFonts w:ascii="Times New Roman" w:hAnsi="Times New Roman"/>
                <w:sz w:val="28"/>
                <w:szCs w:val="28"/>
              </w:rPr>
            </w:pPr>
            <w:r>
              <w:rPr>
                <w:rFonts w:ascii="Times New Roman" w:hAnsi="Times New Roman"/>
                <w:sz w:val="28"/>
                <w:szCs w:val="28"/>
              </w:rPr>
              <w:t>- развитие народного творчества, народных художественных промыслов и ремесел, библиотечного дела.</w:t>
            </w:r>
          </w:p>
        </w:tc>
      </w:tr>
      <w:tr w:rsidR="00CE0190" w:rsidTr="00CE0190">
        <w:trPr>
          <w:trHeight w:val="734"/>
        </w:trPr>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Целевые показатели (индикаторы) эффективности реализации муниципальной программы</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 увеличение уровня удовлетворенности населения Ковылкинского района качеством предоставления муниципальных услуг в сфере культуры;</w:t>
            </w:r>
          </w:p>
          <w:p w:rsidR="00CE0190" w:rsidRDefault="00CE0190">
            <w:pPr>
              <w:pStyle w:val="a3"/>
              <w:jc w:val="both"/>
              <w:rPr>
                <w:rFonts w:ascii="Times New Roman" w:hAnsi="Times New Roman"/>
                <w:sz w:val="28"/>
                <w:szCs w:val="28"/>
              </w:rPr>
            </w:pPr>
            <w:r>
              <w:rPr>
                <w:rFonts w:ascii="Times New Roman" w:hAnsi="Times New Roman"/>
                <w:sz w:val="28"/>
                <w:szCs w:val="28"/>
              </w:rPr>
              <w:t>-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p w:rsidR="00CE0190" w:rsidRDefault="00CE0190">
            <w:pPr>
              <w:pStyle w:val="a3"/>
              <w:jc w:val="both"/>
              <w:rPr>
                <w:rFonts w:ascii="Times New Roman" w:hAnsi="Times New Roman"/>
                <w:sz w:val="28"/>
                <w:szCs w:val="28"/>
              </w:rPr>
            </w:pPr>
            <w:r>
              <w:rPr>
                <w:rFonts w:ascii="Times New Roman" w:hAnsi="Times New Roman"/>
                <w:sz w:val="28"/>
                <w:szCs w:val="28"/>
              </w:rPr>
              <w:t>- увеличение удельного веса населения, участвующего в платных культурно-досуговых мероприятиях, проводимых муниципальными учреждениями.</w:t>
            </w:r>
          </w:p>
        </w:tc>
      </w:tr>
      <w:tr w:rsidR="00CE0190" w:rsidTr="00CE0190">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Этапы и сроки реализации муниципальной программы</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Программа рассчитана на 2016 - 2019 годы и будет реализована без выделения этапов.</w:t>
            </w:r>
          </w:p>
        </w:tc>
      </w:tr>
      <w:tr w:rsidR="00CE0190" w:rsidTr="00CE0190">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Ресурсное обеспечение муниципальной программы</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Программа реализуется за счет средств республиканского и местного бюджета в сумме 357548,0 тыс. рублей:</w:t>
            </w:r>
          </w:p>
          <w:p w:rsidR="00CE0190" w:rsidRDefault="00CE0190">
            <w:pPr>
              <w:pStyle w:val="a3"/>
              <w:jc w:val="both"/>
              <w:rPr>
                <w:rFonts w:ascii="Times New Roman" w:hAnsi="Times New Roman"/>
                <w:sz w:val="28"/>
                <w:szCs w:val="28"/>
              </w:rPr>
            </w:pPr>
            <w:r>
              <w:rPr>
                <w:rFonts w:ascii="Times New Roman" w:hAnsi="Times New Roman"/>
                <w:sz w:val="28"/>
                <w:szCs w:val="28"/>
              </w:rPr>
              <w:lastRenderedPageBreak/>
              <w:t>в том числе 116529,7 тыс. рублей бюджет муниципального района и 223359,4 тыс. рублей бюджет сельских поселений;</w:t>
            </w:r>
          </w:p>
          <w:p w:rsidR="00CE0190" w:rsidRDefault="00CE0190">
            <w:pPr>
              <w:pStyle w:val="a3"/>
              <w:jc w:val="both"/>
              <w:rPr>
                <w:rFonts w:ascii="Times New Roman" w:hAnsi="Times New Roman"/>
                <w:sz w:val="28"/>
                <w:szCs w:val="28"/>
              </w:rPr>
            </w:pPr>
            <w:r>
              <w:rPr>
                <w:rFonts w:ascii="Times New Roman" w:hAnsi="Times New Roman"/>
                <w:sz w:val="28"/>
                <w:szCs w:val="28"/>
              </w:rPr>
              <w:t>из них 17658,9 тыс. рублей средства республиканского бюджета Республики Мордовия;</w:t>
            </w:r>
          </w:p>
          <w:p w:rsidR="00CE0190" w:rsidRDefault="00CE0190">
            <w:pPr>
              <w:pStyle w:val="a3"/>
              <w:jc w:val="both"/>
              <w:rPr>
                <w:rFonts w:ascii="Times New Roman" w:hAnsi="Times New Roman"/>
                <w:sz w:val="28"/>
                <w:szCs w:val="28"/>
              </w:rPr>
            </w:pPr>
            <w:r>
              <w:rPr>
                <w:rFonts w:ascii="Times New Roman" w:hAnsi="Times New Roman"/>
                <w:sz w:val="28"/>
                <w:szCs w:val="28"/>
              </w:rPr>
              <w:t>348400,8 тыс. рублей средства местного бюджета Ковылкинского муниципального района.</w:t>
            </w:r>
          </w:p>
          <w:p w:rsidR="00CE0190" w:rsidRDefault="00CE0190">
            <w:pPr>
              <w:pStyle w:val="a3"/>
              <w:rPr>
                <w:rFonts w:ascii="Times New Roman" w:hAnsi="Times New Roman"/>
                <w:sz w:val="28"/>
                <w:szCs w:val="28"/>
              </w:rPr>
            </w:pPr>
            <w:r>
              <w:rPr>
                <w:rFonts w:ascii="Times New Roman" w:hAnsi="Times New Roman"/>
                <w:sz w:val="28"/>
                <w:szCs w:val="28"/>
              </w:rPr>
              <w:t>Расходы по годам:</w:t>
            </w:r>
          </w:p>
          <w:p w:rsidR="00CE0190" w:rsidRDefault="00CE0190">
            <w:pPr>
              <w:pStyle w:val="a3"/>
              <w:rPr>
                <w:rFonts w:ascii="Times New Roman" w:hAnsi="Times New Roman"/>
                <w:sz w:val="28"/>
                <w:szCs w:val="28"/>
              </w:rPr>
            </w:pPr>
            <w:r>
              <w:rPr>
                <w:rFonts w:ascii="Times New Roman" w:hAnsi="Times New Roman"/>
                <w:sz w:val="28"/>
                <w:szCs w:val="28"/>
              </w:rPr>
              <w:t>2016 год составят – 61436,7 тыс. рублей;</w:t>
            </w:r>
          </w:p>
          <w:p w:rsidR="00CE0190" w:rsidRDefault="00CE0190">
            <w:pPr>
              <w:pStyle w:val="a3"/>
              <w:rPr>
                <w:rFonts w:ascii="Times New Roman" w:hAnsi="Times New Roman"/>
                <w:sz w:val="28"/>
                <w:szCs w:val="28"/>
              </w:rPr>
            </w:pPr>
            <w:r>
              <w:rPr>
                <w:rFonts w:ascii="Times New Roman" w:hAnsi="Times New Roman"/>
                <w:sz w:val="28"/>
                <w:szCs w:val="28"/>
              </w:rPr>
              <w:t>2017 год составят - 86703,6 тыс. рублей;</w:t>
            </w:r>
          </w:p>
          <w:p w:rsidR="00CE0190" w:rsidRDefault="00CE0190">
            <w:pPr>
              <w:pStyle w:val="a3"/>
              <w:rPr>
                <w:rFonts w:ascii="Times New Roman" w:hAnsi="Times New Roman"/>
                <w:sz w:val="28"/>
                <w:szCs w:val="28"/>
              </w:rPr>
            </w:pPr>
            <w:r>
              <w:rPr>
                <w:rFonts w:ascii="Times New Roman" w:hAnsi="Times New Roman"/>
                <w:sz w:val="28"/>
                <w:szCs w:val="28"/>
              </w:rPr>
              <w:t>2018 год составят - 96907,6 тыс. рублей;</w:t>
            </w:r>
          </w:p>
          <w:p w:rsidR="00CE0190" w:rsidRDefault="00CE0190">
            <w:pPr>
              <w:pStyle w:val="a3"/>
              <w:rPr>
                <w:rFonts w:ascii="Times New Roman" w:hAnsi="Times New Roman"/>
                <w:sz w:val="28"/>
                <w:szCs w:val="28"/>
              </w:rPr>
            </w:pPr>
            <w:r>
              <w:rPr>
                <w:rFonts w:ascii="Times New Roman" w:hAnsi="Times New Roman"/>
                <w:sz w:val="28"/>
                <w:szCs w:val="28"/>
              </w:rPr>
              <w:t>2019 год составят - 112500,1 тыс. рублей.</w:t>
            </w:r>
          </w:p>
          <w:p w:rsidR="00CE0190" w:rsidRDefault="00CE0190">
            <w:pPr>
              <w:pStyle w:val="a3"/>
              <w:jc w:val="both"/>
              <w:rPr>
                <w:rFonts w:ascii="Times New Roman" w:hAnsi="Times New Roman"/>
                <w:sz w:val="28"/>
                <w:szCs w:val="28"/>
              </w:rPr>
            </w:pPr>
            <w:r>
              <w:rPr>
                <w:rFonts w:ascii="Times New Roman" w:hAnsi="Times New Roman"/>
                <w:sz w:val="28"/>
                <w:szCs w:val="28"/>
              </w:rPr>
              <w:t>Объем финансирования носит прогнозный характер и подлежит уточнению в установленном порядке при формировании бюджетов всех уровней.</w:t>
            </w:r>
          </w:p>
        </w:tc>
      </w:tr>
      <w:tr w:rsidR="00CE0190" w:rsidTr="00CE0190">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lastRenderedPageBreak/>
              <w:t>Ожидаемые результаты реализации муниципальной программы</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 укрепление материально-технической базы, оснащение современным оборудованием учреждений культуры Ковылкинского муниципального района;</w:t>
            </w:r>
          </w:p>
          <w:p w:rsidR="00CE0190" w:rsidRDefault="00CE0190">
            <w:pPr>
              <w:pStyle w:val="a3"/>
              <w:jc w:val="both"/>
              <w:rPr>
                <w:rFonts w:ascii="Times New Roman" w:hAnsi="Times New Roman"/>
                <w:sz w:val="28"/>
                <w:szCs w:val="28"/>
              </w:rPr>
            </w:pPr>
            <w:r>
              <w:rPr>
                <w:rFonts w:ascii="Times New Roman" w:hAnsi="Times New Roman"/>
                <w:sz w:val="28"/>
                <w:szCs w:val="28"/>
              </w:rPr>
              <w:t>- повышение уровня удовлетворенности населения Ковылкинского района качеством предоставления муниципальных услуг в сфере культуры;</w:t>
            </w:r>
          </w:p>
          <w:p w:rsidR="00CE0190" w:rsidRDefault="00CE0190">
            <w:pPr>
              <w:pStyle w:val="a3"/>
              <w:jc w:val="both"/>
              <w:rPr>
                <w:rFonts w:ascii="Times New Roman" w:hAnsi="Times New Roman"/>
                <w:sz w:val="28"/>
                <w:szCs w:val="28"/>
              </w:rPr>
            </w:pPr>
            <w:r>
              <w:rPr>
                <w:rFonts w:ascii="Times New Roman" w:hAnsi="Times New Roman"/>
                <w:sz w:val="28"/>
                <w:szCs w:val="28"/>
              </w:rPr>
              <w:t>- увеличение доли объектов культурного наследия, находящихся в удовлетворительном состоянии, в общем количестве объектов культурного наследия.</w:t>
            </w:r>
          </w:p>
        </w:tc>
      </w:tr>
      <w:tr w:rsidR="00CE0190" w:rsidTr="00CE0190">
        <w:tc>
          <w:tcPr>
            <w:tcW w:w="308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Система организации управления и контроль за исполнением муниципальной программы</w:t>
            </w:r>
          </w:p>
        </w:tc>
        <w:tc>
          <w:tcPr>
            <w:tcW w:w="625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both"/>
              <w:rPr>
                <w:rFonts w:ascii="Times New Roman" w:hAnsi="Times New Roman"/>
                <w:sz w:val="28"/>
                <w:szCs w:val="28"/>
              </w:rPr>
            </w:pPr>
            <w:r>
              <w:rPr>
                <w:rFonts w:ascii="Times New Roman" w:hAnsi="Times New Roman"/>
                <w:sz w:val="28"/>
                <w:szCs w:val="28"/>
              </w:rPr>
              <w:t>Общее руководство и контроль за исполнением программы осуществляет управление по социальной работе администрации Ковылкинского муниципального района совместно с исполнителями мероприятий программы муниципальным бюджетным учреждением «Центр культуры Ковылкинского муниципального района». Осуществление контроля за реализацией программы обеспечит своевременное и полное выполнение мероприятий программы, а также эффективное и целевое использование бюджетных средств.</w:t>
            </w:r>
          </w:p>
        </w:tc>
      </w:tr>
    </w:tbl>
    <w:p w:rsidR="00CE0190" w:rsidRDefault="00CE0190" w:rsidP="00CE0190">
      <w:pPr>
        <w:pStyle w:val="a3"/>
        <w:jc w:val="both"/>
        <w:rPr>
          <w:rFonts w:ascii="Times New Roman" w:hAnsi="Times New Roman"/>
          <w:sz w:val="28"/>
          <w:szCs w:val="28"/>
        </w:rPr>
      </w:pPr>
    </w:p>
    <w:p w:rsidR="00CE0190" w:rsidRDefault="00CE0190" w:rsidP="00CE0190">
      <w:pPr>
        <w:pStyle w:val="a3"/>
        <w:jc w:val="center"/>
        <w:rPr>
          <w:rFonts w:ascii="Times New Roman" w:hAnsi="Times New Roman"/>
          <w:b/>
          <w:sz w:val="28"/>
          <w:szCs w:val="28"/>
        </w:rPr>
      </w:pPr>
      <w:r>
        <w:rPr>
          <w:rFonts w:ascii="Times New Roman" w:hAnsi="Times New Roman"/>
          <w:b/>
          <w:sz w:val="28"/>
          <w:szCs w:val="28"/>
        </w:rPr>
        <w:t>Характеристика текущего состояния соответствующей сферы социально-экономического развития Ковылкинского муниципального района, основные показатели и анализ социальных, финансово-</w:t>
      </w:r>
      <w:r>
        <w:rPr>
          <w:rFonts w:ascii="Times New Roman" w:hAnsi="Times New Roman"/>
          <w:b/>
          <w:sz w:val="28"/>
          <w:szCs w:val="28"/>
        </w:rPr>
        <w:lastRenderedPageBreak/>
        <w:t>экономических и прочих рисков реализации муниципальной программы</w:t>
      </w:r>
    </w:p>
    <w:p w:rsidR="00CE0190" w:rsidRDefault="00CE0190" w:rsidP="00CE0190">
      <w:pPr>
        <w:pStyle w:val="a3"/>
        <w:jc w:val="both"/>
        <w:rPr>
          <w:rFonts w:ascii="Times New Roman" w:hAnsi="Times New Roman"/>
          <w:sz w:val="28"/>
          <w:szCs w:val="28"/>
        </w:rPr>
      </w:pPr>
    </w:p>
    <w:p w:rsidR="00CE0190" w:rsidRDefault="00CE0190" w:rsidP="00CE0190">
      <w:pPr>
        <w:pStyle w:val="a3"/>
        <w:ind w:left="-57" w:right="227" w:firstLine="708"/>
        <w:jc w:val="both"/>
        <w:rPr>
          <w:rFonts w:ascii="Times New Roman" w:hAnsi="Times New Roman"/>
          <w:sz w:val="28"/>
          <w:szCs w:val="28"/>
        </w:rPr>
      </w:pPr>
      <w:r>
        <w:rPr>
          <w:rFonts w:ascii="Times New Roman" w:hAnsi="Times New Roman"/>
          <w:sz w:val="28"/>
          <w:szCs w:val="28"/>
        </w:rPr>
        <w:t>Современное понимание роли и значения культуры в решении задачи повышения качества жизни населения Ковылкинского муниципального района определяет необходимость сохранения и развития единого культурного пространства на всей территории Ковылкинского муниципального района путем создания условий для обеспечения доступа жителей района к культурным ценностям, права на свободу творчества и пользование учреждениями культуры, сохранение местных народных</w:t>
      </w:r>
      <w:r>
        <w:rPr>
          <w:sz w:val="28"/>
          <w:szCs w:val="28"/>
        </w:rPr>
        <w:t xml:space="preserve"> </w:t>
      </w:r>
      <w:r>
        <w:rPr>
          <w:rFonts w:ascii="Times New Roman" w:hAnsi="Times New Roman"/>
          <w:sz w:val="28"/>
          <w:szCs w:val="28"/>
        </w:rPr>
        <w:t>традиций.</w:t>
      </w:r>
    </w:p>
    <w:p w:rsidR="00CE0190" w:rsidRDefault="00CE0190" w:rsidP="00CE0190">
      <w:pPr>
        <w:pStyle w:val="a3"/>
        <w:ind w:left="-57" w:right="227" w:firstLine="482"/>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Ковылкинском</w:t>
      </w:r>
      <w:proofErr w:type="spellEnd"/>
      <w:r>
        <w:rPr>
          <w:rFonts w:ascii="Times New Roman" w:hAnsi="Times New Roman"/>
          <w:sz w:val="28"/>
          <w:szCs w:val="28"/>
        </w:rPr>
        <w:t xml:space="preserve"> муниципальном районе удалось, сохранить сеть библиотек и учреждения клубного типа, создать новые творческие коллективы, сохранить кадры.  Всего в районе функционируют 22 муниципальных бюджетных учреждений культуры со статусом юридического лица, в том числе муниципальное бюджетное учреждение «Центр культуры Ковылкинского муниципального района», структурными подразделениями которого являются районный Дом культуры, Центральная районная библиотека, районная детская библиотека;  Культурно-досуговые центры сельских поселений входят структурные подразделения: 40 сельских библиотек, 11 Домов досуга и творчества, 18 Домов досуга и 17 Домов общения. Из-за плохой материально-технической базы не оказывают услуги по организации и проведению культурно-досуговых мероприятий следующие клубные учреждения: </w:t>
      </w:r>
      <w:proofErr w:type="spellStart"/>
      <w:r>
        <w:rPr>
          <w:rFonts w:ascii="Times New Roman" w:hAnsi="Times New Roman"/>
          <w:sz w:val="28"/>
          <w:szCs w:val="28"/>
        </w:rPr>
        <w:t>Ржавенский</w:t>
      </w:r>
      <w:proofErr w:type="spellEnd"/>
      <w:r>
        <w:rPr>
          <w:rFonts w:ascii="Times New Roman" w:hAnsi="Times New Roman"/>
          <w:sz w:val="28"/>
          <w:szCs w:val="28"/>
        </w:rPr>
        <w:t xml:space="preserve">, </w:t>
      </w:r>
      <w:proofErr w:type="spellStart"/>
      <w:r>
        <w:rPr>
          <w:rFonts w:ascii="Times New Roman" w:hAnsi="Times New Roman"/>
          <w:sz w:val="28"/>
          <w:szCs w:val="28"/>
        </w:rPr>
        <w:t>Сутягинский</w:t>
      </w:r>
      <w:proofErr w:type="spellEnd"/>
      <w:r>
        <w:rPr>
          <w:rFonts w:ascii="Times New Roman" w:hAnsi="Times New Roman"/>
          <w:sz w:val="28"/>
          <w:szCs w:val="28"/>
        </w:rPr>
        <w:t xml:space="preserve">, </w:t>
      </w:r>
      <w:proofErr w:type="spellStart"/>
      <w:r>
        <w:rPr>
          <w:rFonts w:ascii="Times New Roman" w:hAnsi="Times New Roman"/>
          <w:sz w:val="28"/>
          <w:szCs w:val="28"/>
        </w:rPr>
        <w:t>Мордовско-Авгуровский</w:t>
      </w:r>
      <w:proofErr w:type="spellEnd"/>
      <w:r>
        <w:rPr>
          <w:rFonts w:ascii="Times New Roman" w:hAnsi="Times New Roman"/>
          <w:sz w:val="28"/>
          <w:szCs w:val="28"/>
        </w:rPr>
        <w:t xml:space="preserve">, </w:t>
      </w:r>
      <w:proofErr w:type="spellStart"/>
      <w:r>
        <w:rPr>
          <w:rFonts w:ascii="Times New Roman" w:hAnsi="Times New Roman"/>
          <w:sz w:val="28"/>
          <w:szCs w:val="28"/>
        </w:rPr>
        <w:t>Ново-Пшеневский</w:t>
      </w:r>
      <w:proofErr w:type="spellEnd"/>
      <w:r>
        <w:rPr>
          <w:rFonts w:ascii="Times New Roman" w:hAnsi="Times New Roman"/>
          <w:sz w:val="28"/>
          <w:szCs w:val="28"/>
        </w:rPr>
        <w:t xml:space="preserve">, </w:t>
      </w:r>
      <w:proofErr w:type="spellStart"/>
      <w:r>
        <w:rPr>
          <w:rFonts w:ascii="Times New Roman" w:hAnsi="Times New Roman"/>
          <w:sz w:val="28"/>
          <w:szCs w:val="28"/>
        </w:rPr>
        <w:t>Старо-Пшеневский</w:t>
      </w:r>
      <w:proofErr w:type="spellEnd"/>
      <w:r>
        <w:rPr>
          <w:rFonts w:ascii="Times New Roman" w:hAnsi="Times New Roman"/>
          <w:sz w:val="28"/>
          <w:szCs w:val="28"/>
        </w:rPr>
        <w:t xml:space="preserve">, Первомайский.  А </w:t>
      </w:r>
      <w:proofErr w:type="spellStart"/>
      <w:r>
        <w:rPr>
          <w:rFonts w:ascii="Times New Roman" w:hAnsi="Times New Roman"/>
          <w:sz w:val="28"/>
          <w:szCs w:val="28"/>
        </w:rPr>
        <w:t>Вярьвельский</w:t>
      </w:r>
      <w:proofErr w:type="spellEnd"/>
      <w:r>
        <w:rPr>
          <w:rFonts w:ascii="Times New Roman" w:hAnsi="Times New Roman"/>
          <w:sz w:val="28"/>
          <w:szCs w:val="28"/>
        </w:rPr>
        <w:t xml:space="preserve"> и </w:t>
      </w:r>
      <w:proofErr w:type="spellStart"/>
      <w:r>
        <w:rPr>
          <w:rFonts w:ascii="Times New Roman" w:hAnsi="Times New Roman"/>
          <w:sz w:val="28"/>
          <w:szCs w:val="28"/>
        </w:rPr>
        <w:t>Чекашево-Полянский</w:t>
      </w:r>
      <w:proofErr w:type="spellEnd"/>
      <w:r>
        <w:rPr>
          <w:rFonts w:ascii="Times New Roman" w:hAnsi="Times New Roman"/>
          <w:sz w:val="28"/>
          <w:szCs w:val="28"/>
        </w:rPr>
        <w:t xml:space="preserve"> оказывают услуги в летний период с 01мая по 31 сентября. </w:t>
      </w:r>
    </w:p>
    <w:p w:rsidR="00CE0190" w:rsidRDefault="00CE0190" w:rsidP="00CE0190">
      <w:pPr>
        <w:pStyle w:val="a3"/>
        <w:ind w:left="-57" w:right="227" w:firstLine="482"/>
        <w:jc w:val="both"/>
        <w:rPr>
          <w:rFonts w:ascii="Times New Roman" w:hAnsi="Times New Roman"/>
          <w:sz w:val="28"/>
          <w:szCs w:val="28"/>
        </w:rPr>
      </w:pPr>
      <w:r>
        <w:rPr>
          <w:rFonts w:ascii="Times New Roman" w:hAnsi="Times New Roman"/>
          <w:sz w:val="28"/>
          <w:szCs w:val="28"/>
        </w:rPr>
        <w:t xml:space="preserve">Сельские библиотеки размещаются в зданиях: 2 – имеет собственное здание, 6 – в здании сельских клубов, 7 – в административных зданиях, 23 - в школах, 2 – в зданиях детского сада. З6 - библиотек отапливаются газом, в 2–х библиотеках печное отопление, 2 – не отапливаются. Пожарная сигнализации имеется в 28 библиотеках, в 12-ти отсутствует. Нуждаются в капитальном ремонте - 15 библиотек, в косметическом ремонте - 17.   </w:t>
      </w:r>
    </w:p>
    <w:p w:rsidR="00CE0190" w:rsidRDefault="00CE0190" w:rsidP="00CE0190">
      <w:pPr>
        <w:pStyle w:val="a3"/>
        <w:ind w:left="-57" w:right="227" w:firstLine="708"/>
        <w:jc w:val="both"/>
        <w:rPr>
          <w:rFonts w:ascii="Times New Roman" w:hAnsi="Times New Roman"/>
          <w:sz w:val="28"/>
          <w:szCs w:val="28"/>
        </w:rPr>
      </w:pPr>
      <w:r>
        <w:rPr>
          <w:rFonts w:ascii="Times New Roman" w:hAnsi="Times New Roman"/>
          <w:sz w:val="28"/>
          <w:szCs w:val="28"/>
        </w:rPr>
        <w:t xml:space="preserve">46 сельских Домов культуры размещаются: 26- в собственных зданиях, 15 – в зданиях школ, 4 – в административных зданиях, 1- не имеет здания. В 31 - СДК отопление газовое, 11 СДК не отапливаются, в 3-х СДК отопление- печное. Пожарная сигнализация имеется в 26 СДК, в 20-ти отсутствует. В аварийном состоянии находятся 5 СДК, 1 здание требует реконструкции, 25 СДК требуется капитальный ремонт. </w:t>
      </w:r>
    </w:p>
    <w:p w:rsidR="00CE0190" w:rsidRDefault="00CE0190" w:rsidP="00CE0190">
      <w:pPr>
        <w:pStyle w:val="a3"/>
        <w:ind w:left="-57" w:right="227" w:firstLine="708"/>
        <w:jc w:val="both"/>
        <w:rPr>
          <w:rFonts w:ascii="Times New Roman" w:hAnsi="Times New Roman"/>
          <w:sz w:val="28"/>
          <w:szCs w:val="28"/>
        </w:rPr>
      </w:pPr>
      <w:r>
        <w:rPr>
          <w:rFonts w:ascii="Times New Roman" w:hAnsi="Times New Roman"/>
          <w:sz w:val="28"/>
          <w:szCs w:val="28"/>
        </w:rPr>
        <w:t>Список учреждений культуры Ковылкинского муниципального района прилагается Приложение № 1.</w:t>
      </w:r>
    </w:p>
    <w:p w:rsidR="00CE0190" w:rsidRDefault="00CE0190" w:rsidP="00CE0190">
      <w:pPr>
        <w:pStyle w:val="a3"/>
        <w:ind w:left="-57" w:right="227" w:firstLine="708"/>
        <w:jc w:val="both"/>
        <w:rPr>
          <w:rFonts w:ascii="Times New Roman" w:hAnsi="Times New Roman"/>
          <w:sz w:val="28"/>
          <w:szCs w:val="28"/>
        </w:rPr>
      </w:pPr>
      <w:r>
        <w:rPr>
          <w:rFonts w:ascii="Times New Roman" w:hAnsi="Times New Roman"/>
          <w:sz w:val="28"/>
          <w:szCs w:val="28"/>
        </w:rPr>
        <w:t xml:space="preserve">Большой вклад в культурную жизнь района вносит муниципальное бюджетное учреждение «Центр культуры Ковылкинского муниципального района». Художественные коллективы «Центра культуры» принимают активное участие в межрегиональных, </w:t>
      </w:r>
      <w:r>
        <w:rPr>
          <w:rFonts w:ascii="Times New Roman" w:hAnsi="Times New Roman"/>
          <w:sz w:val="28"/>
          <w:szCs w:val="28"/>
        </w:rPr>
        <w:lastRenderedPageBreak/>
        <w:t>республиканских фестивалях и всех мероприятиях, проводимых в районе. Создание комфортных условий для работы, приобретение светового и музыкального оборудования способствует значительному повышению качественного уровня проводимых мероприятий. Учреждения культуры на сегодняшний день должны быть конкурентоспособными и в полном объеме отвечать запросам населения.</w:t>
      </w:r>
    </w:p>
    <w:p w:rsidR="00CE0190" w:rsidRDefault="00CE0190" w:rsidP="00CE0190">
      <w:pPr>
        <w:pStyle w:val="a3"/>
        <w:ind w:left="-57" w:right="227" w:firstLine="765"/>
        <w:jc w:val="both"/>
        <w:rPr>
          <w:rFonts w:ascii="Times New Roman" w:hAnsi="Times New Roman"/>
          <w:sz w:val="28"/>
          <w:szCs w:val="28"/>
        </w:rPr>
      </w:pPr>
      <w:r>
        <w:rPr>
          <w:rFonts w:ascii="Times New Roman" w:hAnsi="Times New Roman"/>
          <w:sz w:val="28"/>
          <w:szCs w:val="28"/>
        </w:rPr>
        <w:t>В 2013-2015 гг. произведена реконструкция районного Дома культуры, остается еще произвести ремонт в служебных помещениях.</w:t>
      </w:r>
    </w:p>
    <w:p w:rsidR="00CE0190" w:rsidRDefault="00CE0190" w:rsidP="00CE0190">
      <w:pPr>
        <w:spacing w:after="0" w:line="240" w:lineRule="auto"/>
        <w:ind w:left="-57" w:right="227" w:firstLine="708"/>
        <w:jc w:val="both"/>
        <w:rPr>
          <w:rFonts w:ascii="Times New Roman" w:hAnsi="Times New Roman"/>
          <w:sz w:val="28"/>
          <w:szCs w:val="28"/>
          <w:lang w:eastAsia="ar-SA"/>
        </w:rPr>
      </w:pPr>
      <w:r>
        <w:rPr>
          <w:rFonts w:ascii="Times New Roman" w:hAnsi="Times New Roman"/>
          <w:sz w:val="28"/>
          <w:szCs w:val="28"/>
        </w:rPr>
        <w:t>Основная деятельность клубных учреждений - это организация разнообразного, увлекательного досуга жителей города и района с различными группами населения, а также развитие самодеятельного художественного творчества, национальных традиций, обычаев, обрядов, народных промыслов и ремесел, эстетическое и художественное воспитание подрастающего поколения.</w:t>
      </w:r>
    </w:p>
    <w:p w:rsidR="00CE0190" w:rsidRDefault="00CE0190" w:rsidP="00CE0190">
      <w:pPr>
        <w:pStyle w:val="a3"/>
        <w:ind w:right="227"/>
        <w:jc w:val="both"/>
        <w:rPr>
          <w:rFonts w:ascii="Times New Roman" w:hAnsi="Times New Roman"/>
          <w:sz w:val="28"/>
          <w:szCs w:val="28"/>
        </w:rPr>
      </w:pPr>
      <w:r>
        <w:rPr>
          <w:rFonts w:ascii="Times New Roman" w:hAnsi="Times New Roman"/>
          <w:sz w:val="28"/>
          <w:szCs w:val="28"/>
        </w:rPr>
        <w:t xml:space="preserve"> Самодеятельные сельские коллективы ведут активную творческую деятельность и принимают постоянное участие в различных фестивалях и конкурсах разного уровня: муниципальных, республиканских и межрегиональных.</w:t>
      </w:r>
    </w:p>
    <w:p w:rsidR="00CE0190" w:rsidRDefault="00CE0190" w:rsidP="00CE0190">
      <w:pPr>
        <w:pStyle w:val="a3"/>
        <w:ind w:left="-57" w:right="227" w:firstLine="708"/>
        <w:jc w:val="both"/>
        <w:rPr>
          <w:rFonts w:ascii="Times New Roman" w:hAnsi="Times New Roman"/>
          <w:sz w:val="28"/>
          <w:szCs w:val="28"/>
        </w:rPr>
      </w:pPr>
      <w:r>
        <w:rPr>
          <w:rFonts w:ascii="Times New Roman" w:hAnsi="Times New Roman"/>
          <w:sz w:val="28"/>
          <w:szCs w:val="28"/>
        </w:rPr>
        <w:t xml:space="preserve">Но наряду с этим существуют и сдерживающие факторы развития культуры на селе: улучшение технической оснащенности всех культурно-досуговых центров, обеспечение профессиональным </w:t>
      </w:r>
      <w:proofErr w:type="spellStart"/>
      <w:r>
        <w:rPr>
          <w:rFonts w:ascii="Times New Roman" w:hAnsi="Times New Roman"/>
          <w:sz w:val="28"/>
          <w:szCs w:val="28"/>
        </w:rPr>
        <w:t>свето</w:t>
      </w:r>
      <w:proofErr w:type="spellEnd"/>
      <w:r>
        <w:rPr>
          <w:rFonts w:ascii="Times New Roman" w:hAnsi="Times New Roman"/>
          <w:sz w:val="28"/>
          <w:szCs w:val="28"/>
        </w:rPr>
        <w:t xml:space="preserve"> и </w:t>
      </w:r>
      <w:proofErr w:type="spellStart"/>
      <w:r>
        <w:rPr>
          <w:rFonts w:ascii="Times New Roman" w:hAnsi="Times New Roman"/>
          <w:sz w:val="28"/>
          <w:szCs w:val="28"/>
        </w:rPr>
        <w:t>звуко-техническим</w:t>
      </w:r>
      <w:proofErr w:type="spellEnd"/>
      <w:r>
        <w:rPr>
          <w:rFonts w:ascii="Times New Roman" w:hAnsi="Times New Roman"/>
          <w:sz w:val="28"/>
          <w:szCs w:val="28"/>
        </w:rPr>
        <w:t xml:space="preserve"> оборудованием, музыкальными инструментами, сценическими костюмами, которые создадут условия для роста профессионального мастерства самодеятельных творческих коллективов.</w:t>
      </w:r>
    </w:p>
    <w:p w:rsidR="00CE0190" w:rsidRDefault="00CE0190" w:rsidP="00CE0190">
      <w:pPr>
        <w:pStyle w:val="a3"/>
        <w:ind w:left="-57" w:right="227" w:firstLine="708"/>
        <w:jc w:val="both"/>
        <w:rPr>
          <w:rFonts w:ascii="Times New Roman" w:hAnsi="Times New Roman"/>
          <w:sz w:val="28"/>
          <w:szCs w:val="28"/>
        </w:rPr>
      </w:pPr>
      <w:r>
        <w:rPr>
          <w:rFonts w:ascii="Times New Roman" w:hAnsi="Times New Roman"/>
          <w:sz w:val="28"/>
          <w:szCs w:val="28"/>
        </w:rPr>
        <w:t>Укрепление материально-технической базы, широкое внедрение инноваций, новых технологических решений позволят повысить доступность культурных услуг, сделать культурную среду более насыщенной, отвечающей растущим потребностям человека и общества, а также создаст благоприятные условия для развития деятельности культурно-досуговых центров в районе.</w:t>
      </w:r>
    </w:p>
    <w:p w:rsidR="00CE0190" w:rsidRDefault="00CE0190" w:rsidP="00CE0190">
      <w:pPr>
        <w:pStyle w:val="ConsPlusNormal"/>
        <w:ind w:left="-57" w:right="227" w:firstLine="709"/>
        <w:jc w:val="both"/>
        <w:outlineLvl w:val="0"/>
        <w:rPr>
          <w:rStyle w:val="FontStyle12"/>
          <w:sz w:val="28"/>
        </w:rPr>
      </w:pPr>
      <w:r>
        <w:rPr>
          <w:rFonts w:ascii="Times New Roman" w:hAnsi="Times New Roman" w:cs="Times New Roman"/>
          <w:sz w:val="28"/>
          <w:szCs w:val="28"/>
        </w:rPr>
        <w:t>Библиотеки Ковылкинского муниципального района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вносят весомый вклад в экономическое развитие района. Библиотечное обслуживание населения является социально-значимым видом деятельности. Оно осуществляется с учетом интересов, потребностей, как отдельных посетителей, так и коллективов. Во всех библиотеках поселений обеспечиваются права особых групп пользователей: детей, юношества, инвалидов, ветеранов войны и труда. В библиотеках района большое внимание уделяется массовой работе с читателями.</w:t>
      </w:r>
    </w:p>
    <w:p w:rsidR="00CE0190" w:rsidRDefault="00CE0190" w:rsidP="00CE0190">
      <w:pPr>
        <w:pStyle w:val="ConsPlusNormal"/>
        <w:ind w:left="-57" w:right="227" w:firstLine="709"/>
        <w:jc w:val="both"/>
        <w:outlineLvl w:val="0"/>
      </w:pPr>
      <w:r>
        <w:rPr>
          <w:rFonts w:ascii="Times New Roman" w:hAnsi="Times New Roman" w:cs="Times New Roman"/>
          <w:sz w:val="28"/>
          <w:szCs w:val="28"/>
        </w:rPr>
        <w:t xml:space="preserve">Центральная районная и районная детская библиотеки обеспечены доступом к сети Интернет. С 2006 года в Центральная районная библиотека подключена к справочно-правовой системе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что позволило поднять библиотечное обслуживание населения на качественно новый, более высокий уровень. На </w:t>
      </w:r>
      <w:r>
        <w:rPr>
          <w:rFonts w:ascii="Times New Roman" w:hAnsi="Times New Roman" w:cs="Times New Roman"/>
          <w:sz w:val="28"/>
          <w:szCs w:val="28"/>
        </w:rPr>
        <w:lastRenderedPageBreak/>
        <w:t>сегодняшний день ни одна сельская библиотека района не имеет возможности предоставить своим читателям доступ в Интернет.</w:t>
      </w:r>
    </w:p>
    <w:p w:rsidR="00CE0190" w:rsidRDefault="00CE0190" w:rsidP="00CE0190">
      <w:pPr>
        <w:spacing w:after="0" w:line="240" w:lineRule="auto"/>
        <w:ind w:left="-57" w:right="227" w:firstLine="709"/>
        <w:jc w:val="both"/>
        <w:rPr>
          <w:rFonts w:ascii="Times New Roman" w:hAnsi="Times New Roman" w:cs="Times New Roman"/>
          <w:sz w:val="28"/>
          <w:szCs w:val="28"/>
        </w:rPr>
      </w:pPr>
      <w:r>
        <w:rPr>
          <w:rFonts w:ascii="Times New Roman" w:hAnsi="Times New Roman"/>
          <w:sz w:val="28"/>
          <w:szCs w:val="28"/>
        </w:rPr>
        <w:t>Книжный фонд библиотек района составляет 383167 экземпляров. Из них более 81 тыс. книг сосредоточены в Центральной районной и районной детской библиотек. Особое место в деятельности библиотек занимает формирование библиотечного фонда. На сегодня остается низким уровень комплектования книжных фондов, особенно сельских библиотек. В условиях финансовых ограничений на комплектовании книг наличие в фонде библиотек поселений периодических изданий приобретает особое значение. Объем фонда периодических изданий, определяется из расчета 10 изданий на 1000 жителей.</w:t>
      </w:r>
    </w:p>
    <w:p w:rsidR="00CE0190" w:rsidRDefault="00CE0190" w:rsidP="00CE0190">
      <w:pPr>
        <w:spacing w:after="0" w:line="240" w:lineRule="auto"/>
        <w:ind w:left="-57" w:right="227" w:firstLine="709"/>
        <w:jc w:val="both"/>
        <w:rPr>
          <w:rFonts w:ascii="Times New Roman" w:hAnsi="Times New Roman"/>
          <w:sz w:val="28"/>
          <w:szCs w:val="28"/>
        </w:rPr>
      </w:pPr>
      <w:r>
        <w:rPr>
          <w:rFonts w:ascii="Times New Roman" w:hAnsi="Times New Roman"/>
          <w:sz w:val="28"/>
          <w:szCs w:val="28"/>
        </w:rPr>
        <w:t>Здание Центральной районной библиотеки построено в 1980 году. На сегодняшний день нуждается в ремонте 2-й этаж здания и переоснащении новым современным оборудованием.</w:t>
      </w:r>
    </w:p>
    <w:p w:rsidR="00CE0190" w:rsidRDefault="00CE0190" w:rsidP="00CE0190">
      <w:pPr>
        <w:spacing w:after="0" w:line="240" w:lineRule="auto"/>
        <w:ind w:left="-57" w:right="227" w:firstLine="709"/>
        <w:jc w:val="both"/>
        <w:rPr>
          <w:rFonts w:ascii="Times New Roman" w:hAnsi="Times New Roman"/>
          <w:sz w:val="28"/>
          <w:szCs w:val="28"/>
        </w:rPr>
      </w:pPr>
      <w:r>
        <w:rPr>
          <w:rFonts w:ascii="Times New Roman" w:hAnsi="Times New Roman"/>
          <w:sz w:val="28"/>
          <w:szCs w:val="28"/>
        </w:rPr>
        <w:t>Принятие данной Программы позволит решить основные проблемы библиотечного дела и создать современную модель библиотечно-информационного обслуживания жителей муниципального района. В конечном итоге реализация программы обеспечит значительное улучшение качества и доступности библиотечных услуг, особенно в сельской местности</w:t>
      </w:r>
      <w:r>
        <w:rPr>
          <w:rStyle w:val="FontStyle11"/>
          <w:sz w:val="28"/>
          <w:szCs w:val="28"/>
        </w:rPr>
        <w:t>.</w:t>
      </w:r>
    </w:p>
    <w:p w:rsidR="00CE0190" w:rsidRDefault="00CE0190" w:rsidP="00CE0190">
      <w:pPr>
        <w:spacing w:after="0" w:line="240" w:lineRule="auto"/>
        <w:ind w:left="-57" w:right="227" w:firstLine="567"/>
        <w:jc w:val="both"/>
        <w:rPr>
          <w:rFonts w:ascii="Times New Roman" w:hAnsi="Times New Roman"/>
          <w:sz w:val="28"/>
          <w:szCs w:val="28"/>
          <w:lang w:eastAsia="ru-RU"/>
        </w:rPr>
      </w:pPr>
      <w:r>
        <w:rPr>
          <w:rFonts w:ascii="Times New Roman" w:hAnsi="Times New Roman"/>
          <w:sz w:val="28"/>
          <w:szCs w:val="28"/>
          <w:lang w:eastAsia="ru-RU"/>
        </w:rPr>
        <w:t xml:space="preserve">Муниципальная программа «Развитие культуры </w:t>
      </w:r>
      <w:r>
        <w:rPr>
          <w:rFonts w:ascii="Times New Roman" w:hAnsi="Times New Roman"/>
          <w:sz w:val="28"/>
          <w:szCs w:val="28"/>
        </w:rPr>
        <w:t xml:space="preserve">в </w:t>
      </w:r>
      <w:proofErr w:type="spellStart"/>
      <w:r>
        <w:rPr>
          <w:rFonts w:ascii="Times New Roman" w:hAnsi="Times New Roman"/>
          <w:sz w:val="28"/>
          <w:szCs w:val="28"/>
        </w:rPr>
        <w:t>Ковылкинском</w:t>
      </w:r>
      <w:proofErr w:type="spellEnd"/>
      <w:r>
        <w:rPr>
          <w:rFonts w:ascii="Times New Roman" w:hAnsi="Times New Roman"/>
          <w:sz w:val="28"/>
          <w:szCs w:val="28"/>
        </w:rPr>
        <w:t xml:space="preserve"> муниципальном районе на 2016 – 2019 годы»</w:t>
      </w:r>
      <w:r>
        <w:rPr>
          <w:rFonts w:ascii="Times New Roman" w:hAnsi="Times New Roman"/>
          <w:sz w:val="28"/>
          <w:szCs w:val="28"/>
          <w:lang w:eastAsia="ru-RU"/>
        </w:rPr>
        <w:t xml:space="preserve"> предусматривает создание условий для интенсивного развития культурной среды с учетом применения инновационных подходов, направлений и комплекса мероприятий, способных обеспечить условия предоставления культурно-досуговых услуг населению.</w:t>
      </w:r>
    </w:p>
    <w:p w:rsidR="00CE0190" w:rsidRDefault="00CE0190" w:rsidP="00CE0190">
      <w:pPr>
        <w:spacing w:after="0" w:line="240" w:lineRule="auto"/>
        <w:ind w:left="-57" w:right="227" w:firstLine="567"/>
        <w:jc w:val="both"/>
        <w:rPr>
          <w:rFonts w:ascii="Times New Roman" w:hAnsi="Times New Roman"/>
          <w:sz w:val="28"/>
          <w:szCs w:val="28"/>
        </w:rPr>
      </w:pPr>
      <w:r>
        <w:rPr>
          <w:rFonts w:ascii="Times New Roman" w:hAnsi="Times New Roman"/>
          <w:sz w:val="28"/>
          <w:szCs w:val="28"/>
        </w:rPr>
        <w:t xml:space="preserve">Данная Программа разработана на основе анализа состояния муниципальных учреждений культуры и определяет основные направления развития культуры в </w:t>
      </w:r>
      <w:proofErr w:type="spellStart"/>
      <w:r>
        <w:rPr>
          <w:rFonts w:ascii="Times New Roman" w:hAnsi="Times New Roman"/>
          <w:sz w:val="28"/>
          <w:szCs w:val="28"/>
        </w:rPr>
        <w:t>Ковылкинском</w:t>
      </w:r>
      <w:proofErr w:type="spellEnd"/>
      <w:r>
        <w:rPr>
          <w:rFonts w:ascii="Times New Roman" w:hAnsi="Times New Roman"/>
          <w:sz w:val="28"/>
          <w:szCs w:val="28"/>
        </w:rPr>
        <w:t xml:space="preserve"> муниципальном районе.</w:t>
      </w:r>
    </w:p>
    <w:p w:rsidR="00CE0190" w:rsidRDefault="00CE0190" w:rsidP="00CE0190">
      <w:pPr>
        <w:pStyle w:val="a3"/>
        <w:ind w:left="-57" w:right="227"/>
        <w:rPr>
          <w:rFonts w:ascii="Times New Roman" w:hAnsi="Times New Roman"/>
          <w:sz w:val="28"/>
          <w:szCs w:val="28"/>
        </w:rPr>
      </w:pPr>
    </w:p>
    <w:p w:rsidR="00CE0190" w:rsidRDefault="00CE0190" w:rsidP="00CE0190">
      <w:pPr>
        <w:spacing w:after="0" w:line="240" w:lineRule="auto"/>
        <w:jc w:val="center"/>
        <w:rPr>
          <w:rFonts w:ascii="Times New Roman" w:hAnsi="Times New Roman"/>
          <w:b/>
          <w:sz w:val="28"/>
          <w:szCs w:val="28"/>
        </w:rPr>
      </w:pPr>
      <w:r>
        <w:rPr>
          <w:rFonts w:ascii="Times New Roman" w:hAnsi="Times New Roman"/>
          <w:b/>
          <w:sz w:val="28"/>
          <w:szCs w:val="28"/>
        </w:rPr>
        <w:t>Приоритеты и цели социально-экономической политики в соответствующей сфере, описание основных целей и задач муниципальной программы, прогноз развития соответствующей сферы и планируемые макроэкономические показатели по итогам реализации муниципальной программы</w:t>
      </w:r>
    </w:p>
    <w:p w:rsidR="00CE0190" w:rsidRDefault="00CE0190" w:rsidP="00CE0190">
      <w:pPr>
        <w:pStyle w:val="a3"/>
        <w:jc w:val="both"/>
        <w:rPr>
          <w:rFonts w:ascii="Times New Roman" w:hAnsi="Times New Roman"/>
          <w:sz w:val="28"/>
          <w:szCs w:val="28"/>
        </w:rPr>
      </w:pP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Приоритетными направлениями в решении данных задач являются:</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Повышение качества и расширение спектра муниципальных услуг в сфере культуры;</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Принятие мер по совершенствованию организации проведения свободного времени населения, закрепления молодежи в районе.</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 xml:space="preserve">Для улучшения качества обслуживания населения Ковылкинского муниципального района необходимо провести капитальный </w:t>
      </w:r>
      <w:proofErr w:type="spellStart"/>
      <w:r>
        <w:rPr>
          <w:rFonts w:ascii="Times New Roman" w:hAnsi="Times New Roman"/>
          <w:sz w:val="28"/>
          <w:szCs w:val="28"/>
        </w:rPr>
        <w:t>Курнинского</w:t>
      </w:r>
      <w:proofErr w:type="spellEnd"/>
      <w:r>
        <w:rPr>
          <w:rFonts w:ascii="Times New Roman" w:hAnsi="Times New Roman"/>
          <w:sz w:val="28"/>
          <w:szCs w:val="28"/>
        </w:rPr>
        <w:t xml:space="preserve">, Троицкого, </w:t>
      </w:r>
      <w:proofErr w:type="spellStart"/>
      <w:r>
        <w:rPr>
          <w:rFonts w:ascii="Times New Roman" w:hAnsi="Times New Roman"/>
          <w:sz w:val="28"/>
          <w:szCs w:val="28"/>
        </w:rPr>
        <w:t>Мамолаевского</w:t>
      </w:r>
      <w:proofErr w:type="spellEnd"/>
      <w:r>
        <w:rPr>
          <w:rFonts w:ascii="Times New Roman" w:hAnsi="Times New Roman"/>
          <w:sz w:val="28"/>
          <w:szCs w:val="28"/>
        </w:rPr>
        <w:t xml:space="preserve">, </w:t>
      </w:r>
      <w:proofErr w:type="spellStart"/>
      <w:r>
        <w:rPr>
          <w:rFonts w:ascii="Times New Roman" w:hAnsi="Times New Roman"/>
          <w:sz w:val="28"/>
          <w:szCs w:val="28"/>
        </w:rPr>
        <w:t>Примокшанского</w:t>
      </w:r>
      <w:proofErr w:type="spellEnd"/>
      <w:r>
        <w:rPr>
          <w:rFonts w:ascii="Times New Roman" w:hAnsi="Times New Roman"/>
          <w:sz w:val="28"/>
          <w:szCs w:val="28"/>
        </w:rPr>
        <w:t xml:space="preserve"> сельских Домов культуры.</w:t>
      </w:r>
    </w:p>
    <w:p w:rsidR="00CE0190" w:rsidRDefault="00CE0190" w:rsidP="00CE0190">
      <w:pPr>
        <w:pStyle w:val="a3"/>
        <w:jc w:val="both"/>
        <w:rPr>
          <w:rFonts w:ascii="Times New Roman" w:hAnsi="Times New Roman"/>
          <w:sz w:val="28"/>
          <w:szCs w:val="28"/>
        </w:rPr>
      </w:pPr>
    </w:p>
    <w:p w:rsidR="00CE0190" w:rsidRDefault="00CE0190" w:rsidP="00CE0190">
      <w:pPr>
        <w:pStyle w:val="a3"/>
        <w:jc w:val="center"/>
        <w:rPr>
          <w:rFonts w:ascii="Times New Roman" w:hAnsi="Times New Roman"/>
          <w:sz w:val="28"/>
          <w:szCs w:val="28"/>
        </w:rPr>
      </w:pPr>
      <w:r>
        <w:rPr>
          <w:rFonts w:ascii="Times New Roman" w:hAnsi="Times New Roman"/>
          <w:b/>
          <w:sz w:val="28"/>
          <w:szCs w:val="28"/>
        </w:rPr>
        <w:t xml:space="preserve">Прогноз конечных результатов муниципальной программы, характеризующих целевое состояние (изменение состояния) уровня и </w:t>
      </w:r>
      <w:r>
        <w:rPr>
          <w:rFonts w:ascii="Times New Roman" w:hAnsi="Times New Roman"/>
          <w:b/>
          <w:sz w:val="28"/>
          <w:szCs w:val="28"/>
        </w:rPr>
        <w:lastRenderedPageBreak/>
        <w:t>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CE0190" w:rsidRDefault="00CE0190" w:rsidP="00CE0190">
      <w:pPr>
        <w:pStyle w:val="a3"/>
        <w:jc w:val="both"/>
        <w:rPr>
          <w:rFonts w:ascii="Times New Roman" w:hAnsi="Times New Roman"/>
          <w:sz w:val="28"/>
          <w:szCs w:val="28"/>
        </w:rPr>
      </w:pP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Повышение уровня удовлетворенности населения Ковылкинского района качеством предоставления муниципальных услуг в сфере культуры;</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Сохранение, возрождение развитие традиционной народной культуры, поддержка народного творчества и культурно-досуговой деятельности;</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Оказание содействия в формировании позитивного мироощущения и идеологии здорового образа жизни, воспитание духовности, патриотизма и творческой активности нового поколения жителей района;</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Осуществление мер по реализации государственной политики в сфере культуры;</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Создание условий для гармоничных межнациональных и межконфессиональных отношений.</w:t>
      </w:r>
    </w:p>
    <w:p w:rsidR="00CE0190" w:rsidRDefault="00CE0190" w:rsidP="00CE0190">
      <w:pPr>
        <w:pStyle w:val="a3"/>
        <w:rPr>
          <w:rFonts w:ascii="Times New Roman" w:hAnsi="Times New Roman"/>
          <w:sz w:val="28"/>
          <w:szCs w:val="28"/>
        </w:rPr>
      </w:pPr>
    </w:p>
    <w:p w:rsidR="00CE0190" w:rsidRDefault="00CE0190" w:rsidP="00CE0190">
      <w:pPr>
        <w:pStyle w:val="a3"/>
        <w:jc w:val="center"/>
        <w:rPr>
          <w:rFonts w:ascii="Times New Roman" w:hAnsi="Times New Roman"/>
          <w:b/>
          <w:sz w:val="28"/>
          <w:szCs w:val="28"/>
        </w:rPr>
      </w:pPr>
      <w:r>
        <w:rPr>
          <w:rFonts w:ascii="Times New Roman" w:hAnsi="Times New Roman"/>
          <w:b/>
          <w:sz w:val="28"/>
          <w:szCs w:val="28"/>
        </w:rPr>
        <w:t>Целевые индикаторы и показатели Программы</w:t>
      </w:r>
    </w:p>
    <w:p w:rsidR="00CE0190" w:rsidRDefault="00CE0190" w:rsidP="00CE0190">
      <w:pPr>
        <w:pStyle w:val="a3"/>
        <w:rPr>
          <w:rFonts w:ascii="Times New Roman" w:hAnsi="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35"/>
        <w:gridCol w:w="991"/>
        <w:gridCol w:w="851"/>
        <w:gridCol w:w="709"/>
        <w:gridCol w:w="708"/>
        <w:gridCol w:w="851"/>
      </w:tblGrid>
      <w:tr w:rsidR="00CE0190" w:rsidTr="00CE0190">
        <w:trPr>
          <w:trHeight w:val="45"/>
        </w:trPr>
        <w:tc>
          <w:tcPr>
            <w:tcW w:w="5240" w:type="dxa"/>
            <w:vMerge w:val="restart"/>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Наименование целевых индикаторов и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Единица</w:t>
            </w:r>
          </w:p>
          <w:p w:rsidR="00CE0190" w:rsidRDefault="00CE0190">
            <w:pPr>
              <w:pStyle w:val="a3"/>
              <w:jc w:val="center"/>
              <w:rPr>
                <w:rFonts w:ascii="Times New Roman" w:hAnsi="Times New Roman"/>
                <w:b/>
                <w:sz w:val="16"/>
                <w:szCs w:val="16"/>
              </w:rPr>
            </w:pPr>
            <w:r>
              <w:rPr>
                <w:rFonts w:ascii="Times New Roman" w:hAnsi="Times New Roman"/>
                <w:b/>
                <w:sz w:val="16"/>
                <w:szCs w:val="16"/>
              </w:rPr>
              <w:t>измерения</w:t>
            </w:r>
          </w:p>
        </w:tc>
        <w:tc>
          <w:tcPr>
            <w:tcW w:w="3119" w:type="dxa"/>
            <w:gridSpan w:val="4"/>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Планируемый период</w:t>
            </w:r>
          </w:p>
        </w:tc>
      </w:tr>
      <w:tr w:rsidR="00CE0190" w:rsidTr="00CE0190">
        <w:trPr>
          <w:trHeight w:val="45"/>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CE0190" w:rsidRDefault="00CE0190">
            <w:pPr>
              <w:spacing w:after="0" w:line="240" w:lineRule="auto"/>
              <w:rPr>
                <w:rFonts w:ascii="Times New Roman" w:hAnsi="Times New Roman"/>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0190" w:rsidRDefault="00CE0190">
            <w:pPr>
              <w:spacing w:after="0" w:line="240" w:lineRule="auto"/>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2016 г.</w:t>
            </w:r>
          </w:p>
        </w:tc>
        <w:tc>
          <w:tcPr>
            <w:tcW w:w="70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2017 г.</w:t>
            </w:r>
          </w:p>
        </w:tc>
        <w:tc>
          <w:tcPr>
            <w:tcW w:w="70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2018 г</w:t>
            </w:r>
          </w:p>
        </w:tc>
        <w:tc>
          <w:tcPr>
            <w:tcW w:w="85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2019 г.</w:t>
            </w:r>
          </w:p>
        </w:tc>
      </w:tr>
      <w:tr w:rsidR="00CE0190" w:rsidTr="00CE0190">
        <w:trPr>
          <w:trHeight w:val="45"/>
        </w:trPr>
        <w:tc>
          <w:tcPr>
            <w:tcW w:w="5240"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 Количество культурно-досуговых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4225</w:t>
            </w:r>
          </w:p>
        </w:tc>
        <w:tc>
          <w:tcPr>
            <w:tcW w:w="70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4226</w:t>
            </w:r>
          </w:p>
        </w:tc>
        <w:tc>
          <w:tcPr>
            <w:tcW w:w="70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4227</w:t>
            </w:r>
          </w:p>
        </w:tc>
        <w:tc>
          <w:tcPr>
            <w:tcW w:w="85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4228</w:t>
            </w:r>
          </w:p>
        </w:tc>
      </w:tr>
      <w:tr w:rsidR="00CE0190" w:rsidTr="00CE0190">
        <w:trPr>
          <w:trHeight w:val="45"/>
        </w:trPr>
        <w:tc>
          <w:tcPr>
            <w:tcW w:w="5240"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Количество пользователей библиотек</w:t>
            </w:r>
          </w:p>
        </w:tc>
        <w:tc>
          <w:tcPr>
            <w:tcW w:w="99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чел.</w:t>
            </w:r>
          </w:p>
        </w:tc>
        <w:tc>
          <w:tcPr>
            <w:tcW w:w="85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20015</w:t>
            </w:r>
          </w:p>
        </w:tc>
        <w:tc>
          <w:tcPr>
            <w:tcW w:w="70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20020</w:t>
            </w:r>
          </w:p>
        </w:tc>
        <w:tc>
          <w:tcPr>
            <w:tcW w:w="70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20025</w:t>
            </w:r>
          </w:p>
        </w:tc>
        <w:tc>
          <w:tcPr>
            <w:tcW w:w="85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20030</w:t>
            </w:r>
          </w:p>
        </w:tc>
      </w:tr>
      <w:tr w:rsidR="00CE0190" w:rsidTr="00CE0190">
        <w:trPr>
          <w:trHeight w:val="45"/>
        </w:trPr>
        <w:tc>
          <w:tcPr>
            <w:tcW w:w="5240"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Количество посещений библиотек</w:t>
            </w:r>
          </w:p>
        </w:tc>
        <w:tc>
          <w:tcPr>
            <w:tcW w:w="99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пос.</w:t>
            </w:r>
          </w:p>
        </w:tc>
        <w:tc>
          <w:tcPr>
            <w:tcW w:w="85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145025</w:t>
            </w:r>
          </w:p>
        </w:tc>
        <w:tc>
          <w:tcPr>
            <w:tcW w:w="70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145050</w:t>
            </w:r>
          </w:p>
        </w:tc>
        <w:tc>
          <w:tcPr>
            <w:tcW w:w="70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145075</w:t>
            </w:r>
          </w:p>
        </w:tc>
        <w:tc>
          <w:tcPr>
            <w:tcW w:w="85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145100</w:t>
            </w:r>
          </w:p>
        </w:tc>
      </w:tr>
      <w:tr w:rsidR="00CE0190" w:rsidTr="00CE0190">
        <w:trPr>
          <w:trHeight w:val="45"/>
        </w:trPr>
        <w:tc>
          <w:tcPr>
            <w:tcW w:w="5240"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4. Количество ярмарок, выставок народного творчества, ремесел</w:t>
            </w:r>
          </w:p>
        </w:tc>
        <w:tc>
          <w:tcPr>
            <w:tcW w:w="99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112</w:t>
            </w:r>
          </w:p>
        </w:tc>
        <w:tc>
          <w:tcPr>
            <w:tcW w:w="70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113</w:t>
            </w:r>
          </w:p>
        </w:tc>
        <w:tc>
          <w:tcPr>
            <w:tcW w:w="70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114</w:t>
            </w:r>
          </w:p>
        </w:tc>
        <w:tc>
          <w:tcPr>
            <w:tcW w:w="85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115</w:t>
            </w:r>
          </w:p>
        </w:tc>
      </w:tr>
      <w:tr w:rsidR="00CE0190" w:rsidTr="00CE0190">
        <w:trPr>
          <w:trHeight w:val="45"/>
        </w:trPr>
        <w:tc>
          <w:tcPr>
            <w:tcW w:w="5240"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10. Удельный вес населения, участвующего в культурно-досуговых мероприятиях, проводимых учреждениями культуры</w:t>
            </w:r>
          </w:p>
        </w:tc>
        <w:tc>
          <w:tcPr>
            <w:tcW w:w="99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68,7</w:t>
            </w:r>
          </w:p>
        </w:tc>
        <w:tc>
          <w:tcPr>
            <w:tcW w:w="70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68,8</w:t>
            </w:r>
          </w:p>
        </w:tc>
        <w:tc>
          <w:tcPr>
            <w:tcW w:w="70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68,9</w:t>
            </w:r>
          </w:p>
        </w:tc>
        <w:tc>
          <w:tcPr>
            <w:tcW w:w="85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70,0</w:t>
            </w:r>
          </w:p>
        </w:tc>
      </w:tr>
    </w:tbl>
    <w:p w:rsidR="00CE0190" w:rsidRDefault="00CE0190" w:rsidP="00CE0190">
      <w:pPr>
        <w:pStyle w:val="a3"/>
        <w:jc w:val="both"/>
        <w:rPr>
          <w:rFonts w:ascii="Times New Roman" w:hAnsi="Times New Roman"/>
          <w:sz w:val="28"/>
          <w:szCs w:val="28"/>
        </w:rPr>
      </w:pPr>
    </w:p>
    <w:p w:rsidR="00CE0190" w:rsidRDefault="00CE0190" w:rsidP="00CE0190">
      <w:pPr>
        <w:spacing w:after="0" w:line="240" w:lineRule="auto"/>
        <w:jc w:val="center"/>
        <w:rPr>
          <w:rFonts w:ascii="Times New Roman" w:hAnsi="Times New Roman"/>
          <w:b/>
          <w:sz w:val="28"/>
          <w:szCs w:val="28"/>
        </w:rPr>
      </w:pPr>
      <w:r>
        <w:rPr>
          <w:rFonts w:ascii="Times New Roman" w:hAnsi="Times New Roman"/>
          <w:b/>
          <w:sz w:val="28"/>
          <w:szCs w:val="28"/>
        </w:rPr>
        <w:t>Сроки реализации муниципальной программы в целом, контрольные этапы и сроки их реализации с указанием промежуточных показателей</w:t>
      </w:r>
    </w:p>
    <w:p w:rsidR="00CE0190" w:rsidRDefault="00CE0190" w:rsidP="00CE0190">
      <w:pPr>
        <w:pStyle w:val="a3"/>
        <w:jc w:val="both"/>
        <w:rPr>
          <w:rFonts w:ascii="Times New Roman" w:hAnsi="Times New Roman"/>
          <w:sz w:val="28"/>
          <w:szCs w:val="28"/>
        </w:rPr>
      </w:pP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Программные мероприятия направлены на сохранение, возрождение и развитие традиционной народной культуры, поддержке народного творчества и культурно-досуговой деятельности, укреплению материально-технической базы объектов культуры и другие мероприятия. Перечень основных мероприятий Программы приведены в таблице.</w:t>
      </w:r>
    </w:p>
    <w:p w:rsidR="00CE0190" w:rsidRDefault="00CE0190" w:rsidP="00CE0190">
      <w:pPr>
        <w:pStyle w:val="a3"/>
        <w:rPr>
          <w:rFonts w:ascii="Times New Roman" w:hAnsi="Times New Roman"/>
          <w:sz w:val="28"/>
          <w:szCs w:val="28"/>
        </w:rPr>
      </w:pPr>
    </w:p>
    <w:p w:rsidR="00CE0190" w:rsidRDefault="00CE0190" w:rsidP="00CE0190">
      <w:pPr>
        <w:spacing w:after="0" w:line="240" w:lineRule="auto"/>
        <w:jc w:val="center"/>
        <w:rPr>
          <w:rFonts w:ascii="Times New Roman" w:hAnsi="Times New Roman"/>
          <w:b/>
          <w:sz w:val="28"/>
          <w:szCs w:val="28"/>
        </w:rPr>
      </w:pPr>
      <w:r>
        <w:rPr>
          <w:rFonts w:ascii="Times New Roman" w:hAnsi="Times New Roman"/>
          <w:b/>
          <w:sz w:val="28"/>
          <w:szCs w:val="28"/>
        </w:rPr>
        <w:t>Перечень основных мероприятий муниципальной программы с указанием сроков их реализации и ожидаемых результатов.</w:t>
      </w:r>
    </w:p>
    <w:p w:rsidR="00CE0190" w:rsidRDefault="00CE0190" w:rsidP="00CE0190">
      <w:pPr>
        <w:pStyle w:val="a3"/>
        <w:rPr>
          <w:rFonts w:ascii="Times New Roman" w:hAnsi="Times New Roman"/>
          <w:sz w:val="28"/>
          <w:szCs w:val="28"/>
        </w:rPr>
      </w:pPr>
    </w:p>
    <w:p w:rsidR="00CE0190" w:rsidRDefault="00CE0190" w:rsidP="00CE0190">
      <w:pPr>
        <w:pStyle w:val="a3"/>
        <w:jc w:val="center"/>
        <w:rPr>
          <w:rFonts w:ascii="Times New Roman" w:hAnsi="Times New Roman"/>
          <w:sz w:val="28"/>
          <w:szCs w:val="28"/>
        </w:rPr>
      </w:pPr>
      <w:r>
        <w:rPr>
          <w:rFonts w:ascii="Times New Roman" w:hAnsi="Times New Roman"/>
          <w:b/>
          <w:sz w:val="28"/>
          <w:szCs w:val="28"/>
        </w:rPr>
        <w:t>Перечень основных мероприятий программы</w:t>
      </w:r>
    </w:p>
    <w:p w:rsidR="00CE0190" w:rsidRDefault="00CE0190" w:rsidP="00CE0190">
      <w:pPr>
        <w:pStyle w:val="a3"/>
        <w:rPr>
          <w:rFonts w:ascii="Times New Roman" w:hAnsi="Times New Roman"/>
          <w:sz w:val="28"/>
          <w:szCs w:val="28"/>
        </w:rPr>
      </w:pPr>
    </w:p>
    <w:tbl>
      <w:tblPr>
        <w:tblW w:w="9360"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526"/>
        <w:gridCol w:w="2195"/>
        <w:gridCol w:w="2387"/>
        <w:gridCol w:w="816"/>
        <w:gridCol w:w="859"/>
        <w:gridCol w:w="859"/>
        <w:gridCol w:w="859"/>
        <w:gridCol w:w="859"/>
      </w:tblGrid>
      <w:tr w:rsidR="00CE0190" w:rsidTr="00CE0190">
        <w:tc>
          <w:tcPr>
            <w:tcW w:w="525" w:type="dxa"/>
            <w:vMerge w:val="restart"/>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b/>
                <w:sz w:val="16"/>
                <w:szCs w:val="16"/>
              </w:rPr>
            </w:pPr>
          </w:p>
          <w:p w:rsidR="00CE0190" w:rsidRDefault="00CE0190">
            <w:pPr>
              <w:pStyle w:val="a3"/>
              <w:jc w:val="center"/>
              <w:rPr>
                <w:rFonts w:ascii="Times New Roman" w:hAnsi="Times New Roman"/>
                <w:b/>
                <w:sz w:val="16"/>
                <w:szCs w:val="16"/>
              </w:rPr>
            </w:pPr>
            <w:r>
              <w:rPr>
                <w:rFonts w:ascii="Times New Roman" w:hAnsi="Times New Roman"/>
                <w:b/>
                <w:sz w:val="16"/>
                <w:szCs w:val="16"/>
              </w:rPr>
              <w:t>N</w:t>
            </w:r>
          </w:p>
          <w:p w:rsidR="00CE0190" w:rsidRDefault="00CE0190">
            <w:pPr>
              <w:pStyle w:val="a3"/>
              <w:jc w:val="center"/>
              <w:rPr>
                <w:rFonts w:ascii="Times New Roman" w:hAnsi="Times New Roman"/>
                <w:b/>
                <w:sz w:val="16"/>
                <w:szCs w:val="16"/>
              </w:rPr>
            </w:pPr>
            <w:r>
              <w:rPr>
                <w:rFonts w:ascii="Times New Roman" w:hAnsi="Times New Roman"/>
                <w:b/>
                <w:sz w:val="16"/>
                <w:szCs w:val="16"/>
              </w:rPr>
              <w:t>п/п</w:t>
            </w:r>
          </w:p>
        </w:tc>
        <w:tc>
          <w:tcPr>
            <w:tcW w:w="2193" w:type="dxa"/>
            <w:vMerge w:val="restart"/>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b/>
                <w:sz w:val="16"/>
                <w:szCs w:val="16"/>
              </w:rPr>
            </w:pPr>
          </w:p>
          <w:p w:rsidR="00CE0190" w:rsidRDefault="00CE0190">
            <w:pPr>
              <w:pStyle w:val="a3"/>
              <w:jc w:val="center"/>
              <w:rPr>
                <w:rFonts w:ascii="Times New Roman" w:hAnsi="Times New Roman"/>
                <w:b/>
                <w:sz w:val="16"/>
                <w:szCs w:val="16"/>
              </w:rPr>
            </w:pPr>
            <w:r>
              <w:rPr>
                <w:rFonts w:ascii="Times New Roman" w:hAnsi="Times New Roman"/>
                <w:b/>
                <w:sz w:val="16"/>
                <w:szCs w:val="16"/>
              </w:rPr>
              <w:t>Наименование</w:t>
            </w:r>
          </w:p>
          <w:p w:rsidR="00CE0190" w:rsidRDefault="00CE0190">
            <w:pPr>
              <w:pStyle w:val="a3"/>
              <w:jc w:val="center"/>
              <w:rPr>
                <w:rFonts w:ascii="Times New Roman" w:hAnsi="Times New Roman"/>
                <w:b/>
                <w:sz w:val="16"/>
                <w:szCs w:val="16"/>
              </w:rPr>
            </w:pPr>
            <w:r>
              <w:rPr>
                <w:rFonts w:ascii="Times New Roman" w:hAnsi="Times New Roman"/>
                <w:b/>
                <w:sz w:val="16"/>
                <w:szCs w:val="16"/>
              </w:rPr>
              <w:t>мероприятия</w:t>
            </w:r>
          </w:p>
        </w:tc>
        <w:tc>
          <w:tcPr>
            <w:tcW w:w="2386" w:type="dxa"/>
            <w:vMerge w:val="restart"/>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b/>
                <w:sz w:val="16"/>
                <w:szCs w:val="16"/>
              </w:rPr>
            </w:pPr>
          </w:p>
          <w:p w:rsidR="00CE0190" w:rsidRDefault="00CE0190">
            <w:pPr>
              <w:pStyle w:val="a3"/>
              <w:jc w:val="center"/>
              <w:rPr>
                <w:rFonts w:ascii="Times New Roman" w:hAnsi="Times New Roman"/>
                <w:b/>
                <w:sz w:val="16"/>
                <w:szCs w:val="16"/>
              </w:rPr>
            </w:pPr>
            <w:r>
              <w:rPr>
                <w:rFonts w:ascii="Times New Roman" w:hAnsi="Times New Roman"/>
                <w:b/>
                <w:sz w:val="16"/>
                <w:szCs w:val="16"/>
              </w:rPr>
              <w:t>Источники</w:t>
            </w:r>
          </w:p>
          <w:p w:rsidR="00CE0190" w:rsidRDefault="00CE0190">
            <w:pPr>
              <w:pStyle w:val="a3"/>
              <w:jc w:val="center"/>
              <w:rPr>
                <w:rFonts w:ascii="Times New Roman" w:hAnsi="Times New Roman"/>
                <w:b/>
                <w:sz w:val="16"/>
                <w:szCs w:val="16"/>
              </w:rPr>
            </w:pPr>
            <w:r>
              <w:rPr>
                <w:rFonts w:ascii="Times New Roman" w:hAnsi="Times New Roman"/>
                <w:b/>
                <w:sz w:val="16"/>
                <w:szCs w:val="16"/>
              </w:rPr>
              <w:t>финансирования</w:t>
            </w:r>
          </w:p>
        </w:tc>
        <w:tc>
          <w:tcPr>
            <w:tcW w:w="4252" w:type="dxa"/>
            <w:gridSpan w:val="5"/>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Планируемый объем финансирования, тыс. рублей</w:t>
            </w:r>
          </w:p>
        </w:tc>
      </w:tr>
      <w:tr w:rsidR="00CE0190" w:rsidTr="00CE0190">
        <w:tc>
          <w:tcPr>
            <w:tcW w:w="2718" w:type="dxa"/>
            <w:vMerge/>
            <w:tcBorders>
              <w:top w:val="single" w:sz="4" w:space="0" w:color="auto"/>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single" w:sz="4" w:space="0" w:color="auto"/>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386" w:type="dxa"/>
            <w:vMerge/>
            <w:tcBorders>
              <w:top w:val="single" w:sz="4" w:space="0" w:color="auto"/>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816" w:type="dxa"/>
            <w:vMerge w:val="restart"/>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b/>
                <w:sz w:val="16"/>
                <w:szCs w:val="16"/>
              </w:rPr>
            </w:pPr>
          </w:p>
          <w:p w:rsidR="00CE0190" w:rsidRDefault="00CE0190">
            <w:pPr>
              <w:pStyle w:val="a3"/>
              <w:jc w:val="center"/>
              <w:rPr>
                <w:rFonts w:ascii="Times New Roman" w:hAnsi="Times New Roman"/>
                <w:b/>
                <w:sz w:val="16"/>
                <w:szCs w:val="16"/>
              </w:rPr>
            </w:pPr>
            <w:r>
              <w:rPr>
                <w:rFonts w:ascii="Times New Roman" w:hAnsi="Times New Roman"/>
                <w:b/>
                <w:sz w:val="16"/>
                <w:szCs w:val="16"/>
              </w:rPr>
              <w:t>всего</w:t>
            </w:r>
          </w:p>
        </w:tc>
        <w:tc>
          <w:tcPr>
            <w:tcW w:w="3436" w:type="dxa"/>
            <w:gridSpan w:val="4"/>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в том числе по годам:</w:t>
            </w:r>
          </w:p>
        </w:tc>
      </w:tr>
      <w:tr w:rsidR="00CE0190" w:rsidTr="00CE0190">
        <w:trPr>
          <w:trHeight w:val="47"/>
        </w:trPr>
        <w:tc>
          <w:tcPr>
            <w:tcW w:w="2718" w:type="dxa"/>
            <w:vMerge/>
            <w:tcBorders>
              <w:top w:val="single" w:sz="4" w:space="0" w:color="auto"/>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single" w:sz="4" w:space="0" w:color="auto"/>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386" w:type="dxa"/>
            <w:vMerge/>
            <w:tcBorders>
              <w:top w:val="single" w:sz="4" w:space="0" w:color="auto"/>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4252" w:type="dxa"/>
            <w:vMerge/>
            <w:tcBorders>
              <w:top w:val="single" w:sz="4" w:space="0" w:color="auto"/>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2016 г.</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2017 г.</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2018 г.</w:t>
            </w:r>
          </w:p>
        </w:tc>
        <w:tc>
          <w:tcPr>
            <w:tcW w:w="85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2019 г.</w:t>
            </w:r>
          </w:p>
        </w:tc>
      </w:tr>
      <w:tr w:rsidR="00CE0190" w:rsidTr="00CE0190">
        <w:trPr>
          <w:trHeight w:val="213"/>
        </w:trPr>
        <w:tc>
          <w:tcPr>
            <w:tcW w:w="525" w:type="dxa"/>
            <w:vMerge w:val="restart"/>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1</w:t>
            </w:r>
          </w:p>
        </w:tc>
        <w:tc>
          <w:tcPr>
            <w:tcW w:w="2193" w:type="dxa"/>
            <w:vMerge w:val="restart"/>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Капитальный ремонт</w:t>
            </w:r>
          </w:p>
          <w:p w:rsidR="00CE0190" w:rsidRDefault="00CE0190">
            <w:pPr>
              <w:pStyle w:val="a3"/>
              <w:jc w:val="center"/>
              <w:rPr>
                <w:rFonts w:ascii="Times New Roman" w:hAnsi="Times New Roman"/>
                <w:sz w:val="16"/>
                <w:szCs w:val="16"/>
              </w:rPr>
            </w:pPr>
            <w:proofErr w:type="spellStart"/>
            <w:r>
              <w:rPr>
                <w:rFonts w:ascii="Times New Roman" w:hAnsi="Times New Roman"/>
                <w:sz w:val="16"/>
                <w:szCs w:val="16"/>
              </w:rPr>
              <w:t>Курнинского</w:t>
            </w:r>
            <w:proofErr w:type="spellEnd"/>
            <w:r>
              <w:rPr>
                <w:rFonts w:ascii="Times New Roman" w:hAnsi="Times New Roman"/>
                <w:sz w:val="16"/>
                <w:szCs w:val="16"/>
              </w:rPr>
              <w:t xml:space="preserve"> сельского</w:t>
            </w:r>
          </w:p>
          <w:p w:rsidR="00CE0190" w:rsidRDefault="00CE0190">
            <w:pPr>
              <w:pStyle w:val="a3"/>
              <w:jc w:val="center"/>
              <w:rPr>
                <w:rFonts w:ascii="Times New Roman" w:hAnsi="Times New Roman"/>
                <w:sz w:val="16"/>
                <w:szCs w:val="16"/>
              </w:rPr>
            </w:pPr>
            <w:r>
              <w:rPr>
                <w:rFonts w:ascii="Times New Roman" w:hAnsi="Times New Roman"/>
                <w:sz w:val="16"/>
                <w:szCs w:val="16"/>
              </w:rPr>
              <w:t>Дома культуры</w:t>
            </w: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всего</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3150,0</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3150,0</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b/>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b/>
                <w:sz w:val="16"/>
                <w:szCs w:val="16"/>
              </w:rPr>
            </w:pPr>
          </w:p>
        </w:tc>
        <w:tc>
          <w:tcPr>
            <w:tcW w:w="859"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b/>
                <w:sz w:val="16"/>
                <w:szCs w:val="16"/>
              </w:rPr>
            </w:pPr>
          </w:p>
        </w:tc>
      </w:tr>
      <w:tr w:rsidR="00CE0190" w:rsidTr="00CE0190">
        <w:trPr>
          <w:trHeight w:val="217"/>
        </w:trPr>
        <w:tc>
          <w:tcPr>
            <w:tcW w:w="2718" w:type="dxa"/>
            <w:vMerge/>
            <w:tcBorders>
              <w:top w:val="single" w:sz="4" w:space="0" w:color="auto"/>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single" w:sz="4" w:space="0" w:color="auto"/>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Федеральный бюджет</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trHeight w:val="137"/>
        </w:trPr>
        <w:tc>
          <w:tcPr>
            <w:tcW w:w="2718" w:type="dxa"/>
            <w:vMerge/>
            <w:tcBorders>
              <w:top w:val="single" w:sz="4" w:space="0" w:color="auto"/>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single" w:sz="4" w:space="0" w:color="auto"/>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республиканский бюджет РМ</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3055,5</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3055,5</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trHeight w:val="137"/>
        </w:trPr>
        <w:tc>
          <w:tcPr>
            <w:tcW w:w="2718" w:type="dxa"/>
            <w:vMerge/>
            <w:tcBorders>
              <w:top w:val="single" w:sz="4" w:space="0" w:color="auto"/>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single" w:sz="4" w:space="0" w:color="auto"/>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местный бюджет</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94,5</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94,5</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trHeight w:val="135"/>
        </w:trPr>
        <w:tc>
          <w:tcPr>
            <w:tcW w:w="525" w:type="dxa"/>
            <w:vMerge w:val="restart"/>
            <w:tcBorders>
              <w:top w:val="nil"/>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w:t>
            </w:r>
          </w:p>
        </w:tc>
        <w:tc>
          <w:tcPr>
            <w:tcW w:w="2193" w:type="dxa"/>
            <w:vMerge w:val="restart"/>
            <w:tcBorders>
              <w:top w:val="nil"/>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Капитальный ремонт</w:t>
            </w:r>
          </w:p>
          <w:p w:rsidR="00CE0190" w:rsidRDefault="00CE0190">
            <w:pPr>
              <w:pStyle w:val="a3"/>
              <w:jc w:val="center"/>
              <w:rPr>
                <w:rFonts w:ascii="Times New Roman" w:hAnsi="Times New Roman"/>
                <w:sz w:val="16"/>
                <w:szCs w:val="16"/>
              </w:rPr>
            </w:pPr>
            <w:r>
              <w:rPr>
                <w:rFonts w:ascii="Times New Roman" w:hAnsi="Times New Roman"/>
                <w:sz w:val="16"/>
                <w:szCs w:val="16"/>
              </w:rPr>
              <w:t>Троицкого сельского</w:t>
            </w:r>
          </w:p>
          <w:p w:rsidR="00CE0190" w:rsidRDefault="00CE0190">
            <w:pPr>
              <w:pStyle w:val="a3"/>
              <w:jc w:val="center"/>
              <w:rPr>
                <w:rFonts w:ascii="Times New Roman" w:hAnsi="Times New Roman"/>
                <w:sz w:val="16"/>
                <w:szCs w:val="16"/>
              </w:rPr>
            </w:pPr>
            <w:r>
              <w:rPr>
                <w:rFonts w:ascii="Times New Roman" w:hAnsi="Times New Roman"/>
                <w:sz w:val="16"/>
                <w:szCs w:val="16"/>
              </w:rPr>
              <w:t>Дома культуры</w:t>
            </w: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всего</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2550,0</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b/>
                <w:sz w:val="16"/>
                <w:szCs w:val="16"/>
              </w:rPr>
            </w:pP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2550,0</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b/>
                <w:sz w:val="16"/>
                <w:szCs w:val="16"/>
              </w:rPr>
            </w:pPr>
          </w:p>
        </w:tc>
        <w:tc>
          <w:tcPr>
            <w:tcW w:w="859"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b/>
                <w:sz w:val="16"/>
                <w:szCs w:val="16"/>
              </w:rPr>
            </w:pPr>
          </w:p>
        </w:tc>
      </w:tr>
      <w:tr w:rsidR="00CE0190" w:rsidTr="00CE0190">
        <w:trPr>
          <w:trHeight w:val="103"/>
        </w:trPr>
        <w:tc>
          <w:tcPr>
            <w:tcW w:w="2718"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Федеральный бюджет</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trHeight w:val="103"/>
        </w:trPr>
        <w:tc>
          <w:tcPr>
            <w:tcW w:w="2718"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республиканский бюджет РМ</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2473,5</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2473,5</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trHeight w:val="75"/>
        </w:trPr>
        <w:tc>
          <w:tcPr>
            <w:tcW w:w="2718"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местный бюджет</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76,5</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76,5</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trHeight w:val="103"/>
        </w:trPr>
        <w:tc>
          <w:tcPr>
            <w:tcW w:w="525" w:type="dxa"/>
            <w:vMerge w:val="restart"/>
            <w:tcBorders>
              <w:top w:val="nil"/>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3</w:t>
            </w:r>
          </w:p>
        </w:tc>
        <w:tc>
          <w:tcPr>
            <w:tcW w:w="2193" w:type="dxa"/>
            <w:vMerge w:val="restart"/>
            <w:tcBorders>
              <w:top w:val="nil"/>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Капитальный ремонт</w:t>
            </w:r>
          </w:p>
          <w:p w:rsidR="00CE0190" w:rsidRDefault="00CE0190">
            <w:pPr>
              <w:pStyle w:val="a3"/>
              <w:jc w:val="center"/>
              <w:rPr>
                <w:rFonts w:ascii="Times New Roman" w:hAnsi="Times New Roman"/>
                <w:sz w:val="16"/>
                <w:szCs w:val="16"/>
              </w:rPr>
            </w:pPr>
            <w:proofErr w:type="spellStart"/>
            <w:r>
              <w:rPr>
                <w:rFonts w:ascii="Times New Roman" w:hAnsi="Times New Roman"/>
                <w:sz w:val="16"/>
                <w:szCs w:val="16"/>
              </w:rPr>
              <w:t>Мамолаевского</w:t>
            </w:r>
            <w:proofErr w:type="spellEnd"/>
            <w:r>
              <w:rPr>
                <w:rFonts w:ascii="Times New Roman" w:hAnsi="Times New Roman"/>
                <w:sz w:val="16"/>
                <w:szCs w:val="16"/>
              </w:rPr>
              <w:t xml:space="preserve"> сельского</w:t>
            </w:r>
          </w:p>
          <w:p w:rsidR="00CE0190" w:rsidRDefault="00CE0190">
            <w:pPr>
              <w:pStyle w:val="a3"/>
              <w:jc w:val="center"/>
              <w:rPr>
                <w:rFonts w:ascii="Times New Roman" w:hAnsi="Times New Roman"/>
                <w:sz w:val="16"/>
                <w:szCs w:val="16"/>
              </w:rPr>
            </w:pPr>
            <w:r>
              <w:rPr>
                <w:rFonts w:ascii="Times New Roman" w:hAnsi="Times New Roman"/>
                <w:sz w:val="16"/>
                <w:szCs w:val="16"/>
              </w:rPr>
              <w:lastRenderedPageBreak/>
              <w:t>Дома культуры</w:t>
            </w: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lastRenderedPageBreak/>
              <w:t>всего</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2505,0</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b/>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b/>
                <w:sz w:val="16"/>
                <w:szCs w:val="16"/>
              </w:rPr>
            </w:pP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2505,0</w:t>
            </w:r>
          </w:p>
        </w:tc>
        <w:tc>
          <w:tcPr>
            <w:tcW w:w="859"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b/>
                <w:sz w:val="16"/>
                <w:szCs w:val="16"/>
              </w:rPr>
            </w:pPr>
          </w:p>
        </w:tc>
      </w:tr>
      <w:tr w:rsidR="00CE0190" w:rsidTr="00CE0190">
        <w:trPr>
          <w:trHeight w:val="103"/>
        </w:trPr>
        <w:tc>
          <w:tcPr>
            <w:tcW w:w="2718"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Федеральный бюджет</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c>
          <w:tcPr>
            <w:tcW w:w="859"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trHeight w:val="72"/>
        </w:trPr>
        <w:tc>
          <w:tcPr>
            <w:tcW w:w="2718"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республиканский бюджет РМ</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2429,9</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2429,9</w:t>
            </w:r>
          </w:p>
        </w:tc>
        <w:tc>
          <w:tcPr>
            <w:tcW w:w="859"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trHeight w:val="103"/>
        </w:trPr>
        <w:tc>
          <w:tcPr>
            <w:tcW w:w="2718"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местный бюджет</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75,2</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75,2</w:t>
            </w:r>
          </w:p>
        </w:tc>
        <w:tc>
          <w:tcPr>
            <w:tcW w:w="859"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trHeight w:val="116"/>
        </w:trPr>
        <w:tc>
          <w:tcPr>
            <w:tcW w:w="525" w:type="dxa"/>
            <w:vMerge w:val="restart"/>
            <w:tcBorders>
              <w:top w:val="nil"/>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4</w:t>
            </w:r>
          </w:p>
        </w:tc>
        <w:tc>
          <w:tcPr>
            <w:tcW w:w="2193" w:type="dxa"/>
            <w:vMerge w:val="restart"/>
            <w:tcBorders>
              <w:top w:val="nil"/>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Капитальный ремонт</w:t>
            </w:r>
          </w:p>
          <w:p w:rsidR="00CE0190" w:rsidRDefault="00CE0190">
            <w:pPr>
              <w:pStyle w:val="a3"/>
              <w:jc w:val="center"/>
              <w:rPr>
                <w:rFonts w:ascii="Times New Roman" w:hAnsi="Times New Roman"/>
                <w:sz w:val="16"/>
                <w:szCs w:val="16"/>
              </w:rPr>
            </w:pPr>
            <w:proofErr w:type="spellStart"/>
            <w:r>
              <w:rPr>
                <w:rFonts w:ascii="Times New Roman" w:hAnsi="Times New Roman"/>
                <w:sz w:val="16"/>
                <w:szCs w:val="16"/>
              </w:rPr>
              <w:t>Примокшанского</w:t>
            </w:r>
            <w:proofErr w:type="spellEnd"/>
            <w:r>
              <w:rPr>
                <w:rFonts w:ascii="Times New Roman" w:hAnsi="Times New Roman"/>
                <w:sz w:val="16"/>
                <w:szCs w:val="16"/>
              </w:rPr>
              <w:t xml:space="preserve"> сельского</w:t>
            </w:r>
          </w:p>
          <w:p w:rsidR="00CE0190" w:rsidRDefault="00CE0190">
            <w:pPr>
              <w:pStyle w:val="a3"/>
              <w:jc w:val="center"/>
              <w:rPr>
                <w:rFonts w:ascii="Times New Roman" w:hAnsi="Times New Roman"/>
                <w:sz w:val="16"/>
                <w:szCs w:val="16"/>
              </w:rPr>
            </w:pPr>
            <w:r>
              <w:rPr>
                <w:rFonts w:ascii="Times New Roman" w:hAnsi="Times New Roman"/>
                <w:sz w:val="16"/>
                <w:szCs w:val="16"/>
              </w:rPr>
              <w:t>Дома культуры</w:t>
            </w: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всего</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10000,0</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b/>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b/>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b/>
                <w:sz w:val="16"/>
                <w:szCs w:val="16"/>
              </w:rPr>
            </w:pPr>
          </w:p>
        </w:tc>
        <w:tc>
          <w:tcPr>
            <w:tcW w:w="85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10000,0</w:t>
            </w:r>
          </w:p>
        </w:tc>
      </w:tr>
      <w:tr w:rsidR="00CE0190" w:rsidTr="00CE0190">
        <w:trPr>
          <w:trHeight w:val="103"/>
        </w:trPr>
        <w:tc>
          <w:tcPr>
            <w:tcW w:w="2718"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Федеральный бюджет</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r>
      <w:tr w:rsidR="00CE0190" w:rsidTr="00CE0190">
        <w:trPr>
          <w:trHeight w:val="75"/>
        </w:trPr>
        <w:tc>
          <w:tcPr>
            <w:tcW w:w="2718"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республиканский бюджет РМ</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9700,0</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9700,0</w:t>
            </w:r>
          </w:p>
        </w:tc>
      </w:tr>
      <w:tr w:rsidR="00CE0190" w:rsidTr="00CE0190">
        <w:trPr>
          <w:trHeight w:val="103"/>
        </w:trPr>
        <w:tc>
          <w:tcPr>
            <w:tcW w:w="2718"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b/>
                <w:sz w:val="16"/>
                <w:szCs w:val="16"/>
              </w:rPr>
            </w:pPr>
          </w:p>
        </w:tc>
        <w:tc>
          <w:tcPr>
            <w:tcW w:w="2193" w:type="dxa"/>
            <w:vMerge/>
            <w:tcBorders>
              <w:top w:val="nil"/>
              <w:left w:val="single" w:sz="4" w:space="0" w:color="auto"/>
              <w:bottom w:val="single" w:sz="4" w:space="0" w:color="auto"/>
              <w:right w:val="nil"/>
            </w:tcBorders>
            <w:vAlign w:val="center"/>
            <w:hideMark/>
          </w:tcPr>
          <w:p w:rsidR="00CE0190" w:rsidRDefault="00CE0190">
            <w:pPr>
              <w:spacing w:after="0" w:line="240" w:lineRule="auto"/>
              <w:rPr>
                <w:rFonts w:ascii="Times New Roman" w:hAnsi="Times New Roman"/>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местный бюджет</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300,0</w:t>
            </w: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nil"/>
            </w:tcBorders>
          </w:tcPr>
          <w:p w:rsidR="00CE0190" w:rsidRDefault="00CE0190">
            <w:pPr>
              <w:pStyle w:val="a3"/>
              <w:jc w:val="center"/>
              <w:rPr>
                <w:rFonts w:ascii="Times New Roman" w:hAnsi="Times New Roman"/>
                <w:sz w:val="16"/>
                <w:szCs w:val="16"/>
              </w:rPr>
            </w:pPr>
          </w:p>
        </w:tc>
        <w:tc>
          <w:tcPr>
            <w:tcW w:w="85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300,0</w:t>
            </w:r>
          </w:p>
        </w:tc>
      </w:tr>
      <w:tr w:rsidR="00CE0190" w:rsidTr="00CE0190">
        <w:trPr>
          <w:trHeight w:val="60"/>
        </w:trPr>
        <w:tc>
          <w:tcPr>
            <w:tcW w:w="2718" w:type="dxa"/>
            <w:gridSpan w:val="2"/>
            <w:vMerge w:val="restart"/>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ИТОГО:</w:t>
            </w: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всего</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18205,0</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3150,0</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2550,0</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2505,0</w:t>
            </w:r>
          </w:p>
        </w:tc>
        <w:tc>
          <w:tcPr>
            <w:tcW w:w="85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10000,0</w:t>
            </w:r>
          </w:p>
        </w:tc>
      </w:tr>
      <w:tr w:rsidR="00CE0190" w:rsidTr="00CE0190">
        <w:trPr>
          <w:trHeight w:val="90"/>
        </w:trPr>
        <w:tc>
          <w:tcPr>
            <w:tcW w:w="4911" w:type="dxa"/>
            <w:gridSpan w:val="2"/>
            <w:vMerge/>
            <w:tcBorders>
              <w:top w:val="single" w:sz="4" w:space="0" w:color="auto"/>
              <w:left w:val="single" w:sz="4" w:space="0" w:color="auto"/>
              <w:bottom w:val="single" w:sz="4" w:space="0" w:color="auto"/>
              <w:right w:val="single" w:sz="4" w:space="0" w:color="auto"/>
            </w:tcBorders>
            <w:vAlign w:val="center"/>
            <w:hideMark/>
          </w:tcPr>
          <w:p w:rsidR="00CE0190" w:rsidRDefault="00CE0190">
            <w:pPr>
              <w:spacing w:after="0" w:line="240" w:lineRule="auto"/>
              <w:rPr>
                <w:rFonts w:ascii="Times New Roman" w:hAnsi="Times New Roman"/>
                <w:b/>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Федеральный бюджет</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c>
          <w:tcPr>
            <w:tcW w:w="85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w:t>
            </w:r>
          </w:p>
        </w:tc>
      </w:tr>
      <w:tr w:rsidR="00CE0190" w:rsidTr="00CE0190">
        <w:trPr>
          <w:trHeight w:val="100"/>
        </w:trPr>
        <w:tc>
          <w:tcPr>
            <w:tcW w:w="4911" w:type="dxa"/>
            <w:gridSpan w:val="2"/>
            <w:vMerge/>
            <w:tcBorders>
              <w:top w:val="single" w:sz="4" w:space="0" w:color="auto"/>
              <w:left w:val="single" w:sz="4" w:space="0" w:color="auto"/>
              <w:bottom w:val="single" w:sz="4" w:space="0" w:color="auto"/>
              <w:right w:val="single" w:sz="4" w:space="0" w:color="auto"/>
            </w:tcBorders>
            <w:vAlign w:val="center"/>
            <w:hideMark/>
          </w:tcPr>
          <w:p w:rsidR="00CE0190" w:rsidRDefault="00CE0190">
            <w:pPr>
              <w:spacing w:after="0" w:line="240" w:lineRule="auto"/>
              <w:rPr>
                <w:rFonts w:ascii="Times New Roman" w:hAnsi="Times New Roman"/>
                <w:b/>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республиканский бюджет РМ</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17658,9</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3055,5</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2473,5</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2429,9</w:t>
            </w:r>
          </w:p>
        </w:tc>
        <w:tc>
          <w:tcPr>
            <w:tcW w:w="85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9700,0</w:t>
            </w:r>
          </w:p>
        </w:tc>
      </w:tr>
      <w:tr w:rsidR="00CE0190" w:rsidTr="00CE0190">
        <w:trPr>
          <w:trHeight w:val="80"/>
        </w:trPr>
        <w:tc>
          <w:tcPr>
            <w:tcW w:w="4911" w:type="dxa"/>
            <w:gridSpan w:val="2"/>
            <w:vMerge/>
            <w:tcBorders>
              <w:top w:val="single" w:sz="4" w:space="0" w:color="auto"/>
              <w:left w:val="single" w:sz="4" w:space="0" w:color="auto"/>
              <w:bottom w:val="single" w:sz="4" w:space="0" w:color="auto"/>
              <w:right w:val="single" w:sz="4" w:space="0" w:color="auto"/>
            </w:tcBorders>
            <w:vAlign w:val="center"/>
            <w:hideMark/>
          </w:tcPr>
          <w:p w:rsidR="00CE0190" w:rsidRDefault="00CE0190">
            <w:pPr>
              <w:spacing w:after="0" w:line="240" w:lineRule="auto"/>
              <w:rPr>
                <w:rFonts w:ascii="Times New Roman" w:hAnsi="Times New Roman"/>
                <w:b/>
                <w:sz w:val="16"/>
                <w:szCs w:val="16"/>
              </w:rPr>
            </w:pPr>
          </w:p>
        </w:tc>
        <w:tc>
          <w:tcPr>
            <w:tcW w:w="238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местный бюджет</w:t>
            </w:r>
          </w:p>
        </w:tc>
        <w:tc>
          <w:tcPr>
            <w:tcW w:w="816"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546,2</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94,5</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76,5</w:t>
            </w:r>
          </w:p>
        </w:tc>
        <w:tc>
          <w:tcPr>
            <w:tcW w:w="859" w:type="dxa"/>
            <w:tcBorders>
              <w:top w:val="single" w:sz="4" w:space="0" w:color="auto"/>
              <w:left w:val="single" w:sz="4" w:space="0" w:color="auto"/>
              <w:bottom w:val="single" w:sz="4" w:space="0" w:color="auto"/>
              <w:right w:val="nil"/>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75,2</w:t>
            </w:r>
          </w:p>
        </w:tc>
        <w:tc>
          <w:tcPr>
            <w:tcW w:w="859"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300,0</w:t>
            </w:r>
          </w:p>
        </w:tc>
      </w:tr>
    </w:tbl>
    <w:p w:rsidR="00CE0190" w:rsidRDefault="00CE0190" w:rsidP="00CE0190">
      <w:pPr>
        <w:pStyle w:val="a3"/>
        <w:rPr>
          <w:rFonts w:ascii="Times New Roman" w:hAnsi="Times New Roman"/>
          <w:sz w:val="28"/>
          <w:szCs w:val="28"/>
        </w:rPr>
      </w:pPr>
    </w:p>
    <w:p w:rsidR="00CE0190" w:rsidRDefault="00CE0190" w:rsidP="00CE0190">
      <w:pPr>
        <w:spacing w:after="0" w:line="240" w:lineRule="auto"/>
        <w:ind w:firstLine="709"/>
        <w:jc w:val="center"/>
        <w:rPr>
          <w:rFonts w:ascii="Times New Roman" w:hAnsi="Times New Roman"/>
          <w:b/>
          <w:sz w:val="28"/>
          <w:szCs w:val="28"/>
        </w:rPr>
      </w:pPr>
      <w:r>
        <w:rPr>
          <w:rFonts w:ascii="Times New Roman" w:hAnsi="Times New Roman"/>
          <w:b/>
          <w:sz w:val="28"/>
          <w:szCs w:val="28"/>
        </w:rPr>
        <w:t>Информация по ресурсному обеспечению за счет средств бюджета Ковылкинского муниципального района муниципальной программы (с расшифровкой по главным распорядителям средств бюджета Ковылкинского муниципального района, а также по годам реализации муниципальной программы)</w:t>
      </w:r>
    </w:p>
    <w:p w:rsidR="00CE0190" w:rsidRDefault="00CE0190" w:rsidP="00CE0190">
      <w:pPr>
        <w:pStyle w:val="a3"/>
        <w:rPr>
          <w:rFonts w:ascii="Times New Roman" w:hAnsi="Times New Roman"/>
          <w:sz w:val="28"/>
          <w:szCs w:val="28"/>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9"/>
        <w:gridCol w:w="1274"/>
        <w:gridCol w:w="1274"/>
        <w:gridCol w:w="1274"/>
        <w:gridCol w:w="1274"/>
      </w:tblGrid>
      <w:tr w:rsidR="00CE0190" w:rsidTr="00CE0190">
        <w:trPr>
          <w:jc w:val="center"/>
        </w:trPr>
        <w:tc>
          <w:tcPr>
            <w:tcW w:w="4339" w:type="dxa"/>
            <w:tcBorders>
              <w:top w:val="single" w:sz="4" w:space="0" w:color="auto"/>
              <w:left w:val="single" w:sz="4" w:space="0" w:color="auto"/>
              <w:bottom w:val="single" w:sz="4" w:space="0" w:color="auto"/>
              <w:right w:val="single" w:sz="4" w:space="0" w:color="auto"/>
            </w:tcBorders>
            <w:vAlign w:val="bottom"/>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Общий объем бюджетных средств по годам, тыс. рублей</w:t>
            </w:r>
          </w:p>
        </w:tc>
        <w:tc>
          <w:tcPr>
            <w:tcW w:w="1274" w:type="dxa"/>
            <w:tcBorders>
              <w:top w:val="single" w:sz="4" w:space="0" w:color="auto"/>
              <w:left w:val="single" w:sz="4" w:space="0" w:color="auto"/>
              <w:bottom w:val="single" w:sz="4" w:space="0" w:color="auto"/>
              <w:right w:val="single" w:sz="4" w:space="0" w:color="auto"/>
            </w:tcBorders>
            <w:vAlign w:val="bottom"/>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2016 г.</w:t>
            </w:r>
          </w:p>
        </w:tc>
        <w:tc>
          <w:tcPr>
            <w:tcW w:w="1274" w:type="dxa"/>
            <w:tcBorders>
              <w:top w:val="single" w:sz="4" w:space="0" w:color="auto"/>
              <w:left w:val="single" w:sz="4" w:space="0" w:color="auto"/>
              <w:bottom w:val="single" w:sz="4" w:space="0" w:color="auto"/>
              <w:right w:val="single" w:sz="4" w:space="0" w:color="auto"/>
            </w:tcBorders>
            <w:vAlign w:val="bottom"/>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2017 г.</w:t>
            </w:r>
          </w:p>
        </w:tc>
        <w:tc>
          <w:tcPr>
            <w:tcW w:w="1274" w:type="dxa"/>
            <w:tcBorders>
              <w:top w:val="single" w:sz="4" w:space="0" w:color="auto"/>
              <w:left w:val="single" w:sz="4" w:space="0" w:color="auto"/>
              <w:bottom w:val="single" w:sz="4" w:space="0" w:color="auto"/>
              <w:right w:val="single" w:sz="4" w:space="0" w:color="auto"/>
            </w:tcBorders>
            <w:vAlign w:val="bottom"/>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2018 г.</w:t>
            </w:r>
          </w:p>
        </w:tc>
        <w:tc>
          <w:tcPr>
            <w:tcW w:w="1274" w:type="dxa"/>
            <w:tcBorders>
              <w:top w:val="single" w:sz="4" w:space="0" w:color="auto"/>
              <w:left w:val="single" w:sz="4" w:space="0" w:color="auto"/>
              <w:bottom w:val="single" w:sz="4" w:space="0" w:color="auto"/>
              <w:right w:val="single" w:sz="4" w:space="0" w:color="auto"/>
            </w:tcBorders>
            <w:vAlign w:val="bottom"/>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2019 г.</w:t>
            </w:r>
          </w:p>
        </w:tc>
      </w:tr>
      <w:tr w:rsidR="00CE0190" w:rsidTr="00CE0190">
        <w:trPr>
          <w:jc w:val="center"/>
        </w:trPr>
        <w:tc>
          <w:tcPr>
            <w:tcW w:w="4339" w:type="dxa"/>
            <w:tcBorders>
              <w:top w:val="single" w:sz="4" w:space="0" w:color="auto"/>
              <w:left w:val="single" w:sz="4" w:space="0" w:color="auto"/>
              <w:bottom w:val="single" w:sz="4" w:space="0" w:color="auto"/>
              <w:right w:val="single" w:sz="4" w:space="0" w:color="auto"/>
            </w:tcBorders>
            <w:hideMark/>
          </w:tcPr>
          <w:p w:rsidR="00CE0190" w:rsidRDefault="00CE0190">
            <w:pPr>
              <w:pStyle w:val="a3"/>
              <w:rPr>
                <w:rFonts w:ascii="Times New Roman" w:hAnsi="Times New Roman"/>
                <w:sz w:val="16"/>
                <w:szCs w:val="16"/>
              </w:rPr>
            </w:pPr>
            <w:r>
              <w:rPr>
                <w:rFonts w:ascii="Times New Roman" w:hAnsi="Times New Roman"/>
                <w:sz w:val="16"/>
                <w:szCs w:val="16"/>
              </w:rPr>
              <w:t>Бюджетные расходы</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61436,7</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rPr>
                <w:rFonts w:ascii="Times New Roman" w:hAnsi="Times New Roman"/>
                <w:sz w:val="16"/>
                <w:szCs w:val="16"/>
              </w:rPr>
            </w:pPr>
            <w:r>
              <w:rPr>
                <w:rFonts w:ascii="Times New Roman" w:hAnsi="Times New Roman"/>
                <w:sz w:val="16"/>
                <w:szCs w:val="16"/>
              </w:rPr>
              <w:t xml:space="preserve">    86703,6</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96907,6</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112500,1</w:t>
            </w:r>
          </w:p>
        </w:tc>
      </w:tr>
      <w:tr w:rsidR="00CE0190" w:rsidTr="00CE0190">
        <w:trPr>
          <w:jc w:val="center"/>
        </w:trPr>
        <w:tc>
          <w:tcPr>
            <w:tcW w:w="4339" w:type="dxa"/>
            <w:tcBorders>
              <w:top w:val="single" w:sz="4" w:space="0" w:color="auto"/>
              <w:left w:val="single" w:sz="4" w:space="0" w:color="auto"/>
              <w:bottom w:val="single" w:sz="4" w:space="0" w:color="auto"/>
              <w:right w:val="single" w:sz="4" w:space="0" w:color="auto"/>
            </w:tcBorders>
            <w:hideMark/>
          </w:tcPr>
          <w:p w:rsidR="00CE0190" w:rsidRDefault="00CE0190">
            <w:pPr>
              <w:pStyle w:val="a3"/>
              <w:rPr>
                <w:rFonts w:ascii="Times New Roman" w:hAnsi="Times New Roman"/>
                <w:sz w:val="16"/>
                <w:szCs w:val="16"/>
              </w:rPr>
            </w:pPr>
            <w:r>
              <w:rPr>
                <w:rFonts w:ascii="Times New Roman" w:hAnsi="Times New Roman"/>
                <w:sz w:val="16"/>
                <w:szCs w:val="16"/>
              </w:rPr>
              <w:t xml:space="preserve">        В том числе по статьям расходов:</w:t>
            </w: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jc w:val="center"/>
        </w:trPr>
        <w:tc>
          <w:tcPr>
            <w:tcW w:w="4339" w:type="dxa"/>
            <w:tcBorders>
              <w:top w:val="single" w:sz="4" w:space="0" w:color="auto"/>
              <w:left w:val="single" w:sz="4" w:space="0" w:color="auto"/>
              <w:bottom w:val="single" w:sz="4" w:space="0" w:color="auto"/>
              <w:right w:val="single" w:sz="4" w:space="0" w:color="auto"/>
            </w:tcBorders>
            <w:hideMark/>
          </w:tcPr>
          <w:p w:rsidR="00CE0190" w:rsidRDefault="00CE0190">
            <w:pPr>
              <w:pStyle w:val="a3"/>
              <w:rPr>
                <w:rFonts w:ascii="Times New Roman" w:hAnsi="Times New Roman"/>
                <w:sz w:val="16"/>
                <w:szCs w:val="16"/>
              </w:rPr>
            </w:pPr>
            <w:r>
              <w:rPr>
                <w:rFonts w:ascii="Times New Roman" w:hAnsi="Times New Roman"/>
                <w:sz w:val="16"/>
                <w:szCs w:val="16"/>
              </w:rPr>
              <w:t>Оплата труда и начисления на выплаты по оплате труда</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55784,3</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72794,5</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82599,9</w:t>
            </w: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jc w:val="center"/>
        </w:trPr>
        <w:tc>
          <w:tcPr>
            <w:tcW w:w="4339" w:type="dxa"/>
            <w:tcBorders>
              <w:top w:val="single" w:sz="4" w:space="0" w:color="auto"/>
              <w:left w:val="single" w:sz="4" w:space="0" w:color="auto"/>
              <w:bottom w:val="single" w:sz="4" w:space="0" w:color="auto"/>
              <w:right w:val="single" w:sz="4" w:space="0" w:color="auto"/>
            </w:tcBorders>
            <w:hideMark/>
          </w:tcPr>
          <w:p w:rsidR="00CE0190" w:rsidRDefault="00CE0190">
            <w:pPr>
              <w:pStyle w:val="a3"/>
              <w:rPr>
                <w:rFonts w:ascii="Times New Roman" w:hAnsi="Times New Roman"/>
                <w:sz w:val="16"/>
                <w:szCs w:val="16"/>
              </w:rPr>
            </w:pPr>
            <w:r>
              <w:rPr>
                <w:rFonts w:ascii="Times New Roman" w:hAnsi="Times New Roman"/>
                <w:sz w:val="16"/>
                <w:szCs w:val="16"/>
              </w:rPr>
              <w:t>Оплата работ, услуг</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6888,1</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6900,4</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7151,2</w:t>
            </w: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jc w:val="center"/>
        </w:trPr>
        <w:tc>
          <w:tcPr>
            <w:tcW w:w="4339" w:type="dxa"/>
            <w:tcBorders>
              <w:top w:val="single" w:sz="4" w:space="0" w:color="auto"/>
              <w:left w:val="single" w:sz="4" w:space="0" w:color="auto"/>
              <w:bottom w:val="single" w:sz="4" w:space="0" w:color="auto"/>
              <w:right w:val="single" w:sz="4" w:space="0" w:color="auto"/>
            </w:tcBorders>
            <w:hideMark/>
          </w:tcPr>
          <w:p w:rsidR="00CE0190" w:rsidRDefault="00CE0190">
            <w:pPr>
              <w:pStyle w:val="a3"/>
              <w:rPr>
                <w:rFonts w:ascii="Times New Roman" w:hAnsi="Times New Roman"/>
                <w:sz w:val="16"/>
                <w:szCs w:val="16"/>
              </w:rPr>
            </w:pPr>
            <w:r>
              <w:rPr>
                <w:rFonts w:ascii="Times New Roman" w:hAnsi="Times New Roman"/>
                <w:sz w:val="16"/>
                <w:szCs w:val="16"/>
              </w:rPr>
              <w:t xml:space="preserve">        В том числе:</w:t>
            </w: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jc w:val="center"/>
        </w:trPr>
        <w:tc>
          <w:tcPr>
            <w:tcW w:w="4339" w:type="dxa"/>
            <w:tcBorders>
              <w:top w:val="single" w:sz="4" w:space="0" w:color="auto"/>
              <w:left w:val="single" w:sz="4" w:space="0" w:color="auto"/>
              <w:bottom w:val="single" w:sz="4" w:space="0" w:color="auto"/>
              <w:right w:val="single" w:sz="4" w:space="0" w:color="auto"/>
            </w:tcBorders>
            <w:hideMark/>
          </w:tcPr>
          <w:p w:rsidR="00CE0190" w:rsidRDefault="00CE0190">
            <w:pPr>
              <w:pStyle w:val="a3"/>
              <w:rPr>
                <w:rFonts w:ascii="Times New Roman" w:hAnsi="Times New Roman"/>
                <w:sz w:val="16"/>
                <w:szCs w:val="16"/>
              </w:rPr>
            </w:pPr>
            <w:r>
              <w:rPr>
                <w:rFonts w:ascii="Times New Roman" w:hAnsi="Times New Roman"/>
                <w:sz w:val="16"/>
                <w:szCs w:val="16"/>
              </w:rPr>
              <w:t>Коммунальные услуги</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6715,6</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6727,9</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6978,7</w:t>
            </w: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jc w:val="center"/>
        </w:trPr>
        <w:tc>
          <w:tcPr>
            <w:tcW w:w="4339" w:type="dxa"/>
            <w:tcBorders>
              <w:top w:val="single" w:sz="4" w:space="0" w:color="auto"/>
              <w:left w:val="single" w:sz="4" w:space="0" w:color="auto"/>
              <w:bottom w:val="single" w:sz="4" w:space="0" w:color="auto"/>
              <w:right w:val="single" w:sz="4" w:space="0" w:color="auto"/>
            </w:tcBorders>
            <w:hideMark/>
          </w:tcPr>
          <w:p w:rsidR="00CE0190" w:rsidRDefault="00CE0190">
            <w:pPr>
              <w:pStyle w:val="a3"/>
              <w:rPr>
                <w:rFonts w:ascii="Times New Roman" w:hAnsi="Times New Roman"/>
                <w:sz w:val="16"/>
                <w:szCs w:val="16"/>
              </w:rPr>
            </w:pPr>
            <w:r>
              <w:rPr>
                <w:rFonts w:ascii="Times New Roman" w:hAnsi="Times New Roman"/>
                <w:sz w:val="16"/>
                <w:szCs w:val="16"/>
              </w:rPr>
              <w:t>Услуги по содержанию имущества</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427,3</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437,3</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430,9</w:t>
            </w: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jc w:val="center"/>
        </w:trPr>
        <w:tc>
          <w:tcPr>
            <w:tcW w:w="4339" w:type="dxa"/>
            <w:tcBorders>
              <w:top w:val="single" w:sz="4" w:space="0" w:color="auto"/>
              <w:left w:val="single" w:sz="4" w:space="0" w:color="auto"/>
              <w:bottom w:val="single" w:sz="4" w:space="0" w:color="auto"/>
              <w:right w:val="single" w:sz="4" w:space="0" w:color="auto"/>
            </w:tcBorders>
            <w:hideMark/>
          </w:tcPr>
          <w:p w:rsidR="00CE0190" w:rsidRDefault="00CE0190">
            <w:pPr>
              <w:pStyle w:val="a3"/>
              <w:rPr>
                <w:rFonts w:ascii="Times New Roman" w:hAnsi="Times New Roman"/>
                <w:sz w:val="16"/>
                <w:szCs w:val="16"/>
              </w:rPr>
            </w:pPr>
            <w:r>
              <w:rPr>
                <w:rFonts w:ascii="Times New Roman" w:hAnsi="Times New Roman"/>
                <w:sz w:val="16"/>
                <w:szCs w:val="16"/>
              </w:rPr>
              <w:t>Прочие расходы</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2955,8</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3183,1</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3337,9</w:t>
            </w: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jc w:val="center"/>
        </w:trPr>
        <w:tc>
          <w:tcPr>
            <w:tcW w:w="4339" w:type="dxa"/>
            <w:tcBorders>
              <w:top w:val="single" w:sz="4" w:space="0" w:color="auto"/>
              <w:left w:val="single" w:sz="4" w:space="0" w:color="auto"/>
              <w:bottom w:val="single" w:sz="4" w:space="0" w:color="auto"/>
              <w:right w:val="single" w:sz="4" w:space="0" w:color="auto"/>
            </w:tcBorders>
            <w:hideMark/>
          </w:tcPr>
          <w:p w:rsidR="00CE0190" w:rsidRDefault="00CE0190">
            <w:pPr>
              <w:pStyle w:val="a3"/>
              <w:rPr>
                <w:rFonts w:ascii="Times New Roman" w:hAnsi="Times New Roman"/>
                <w:sz w:val="16"/>
                <w:szCs w:val="16"/>
              </w:rPr>
            </w:pPr>
            <w:r>
              <w:rPr>
                <w:rFonts w:ascii="Times New Roman" w:hAnsi="Times New Roman"/>
                <w:sz w:val="16"/>
                <w:szCs w:val="16"/>
              </w:rPr>
              <w:t>Увеличение стоимости основных средств</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239,4</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294,7</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333,2</w:t>
            </w: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jc w:val="center"/>
        </w:trPr>
        <w:tc>
          <w:tcPr>
            <w:tcW w:w="4339" w:type="dxa"/>
            <w:tcBorders>
              <w:top w:val="single" w:sz="4" w:space="0" w:color="auto"/>
              <w:left w:val="single" w:sz="4" w:space="0" w:color="auto"/>
              <w:bottom w:val="single" w:sz="4" w:space="0" w:color="auto"/>
              <w:right w:val="single" w:sz="4" w:space="0" w:color="auto"/>
            </w:tcBorders>
            <w:hideMark/>
          </w:tcPr>
          <w:p w:rsidR="00CE0190" w:rsidRDefault="00CE0190">
            <w:pPr>
              <w:pStyle w:val="a3"/>
              <w:rPr>
                <w:rFonts w:ascii="Times New Roman" w:hAnsi="Times New Roman"/>
                <w:sz w:val="16"/>
                <w:szCs w:val="16"/>
              </w:rPr>
            </w:pPr>
            <w:r>
              <w:rPr>
                <w:rFonts w:ascii="Times New Roman" w:hAnsi="Times New Roman"/>
                <w:sz w:val="16"/>
                <w:szCs w:val="16"/>
              </w:rPr>
              <w:t>Увеличение стоимости материальных запасов</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503,8</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543,4</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549,5</w:t>
            </w: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r w:rsidR="00CE0190" w:rsidTr="00CE0190">
        <w:trPr>
          <w:jc w:val="center"/>
        </w:trPr>
        <w:tc>
          <w:tcPr>
            <w:tcW w:w="4339" w:type="dxa"/>
            <w:tcBorders>
              <w:top w:val="single" w:sz="4" w:space="0" w:color="auto"/>
              <w:left w:val="single" w:sz="4" w:space="0" w:color="auto"/>
              <w:bottom w:val="single" w:sz="4" w:space="0" w:color="auto"/>
              <w:right w:val="single" w:sz="4" w:space="0" w:color="auto"/>
            </w:tcBorders>
            <w:hideMark/>
          </w:tcPr>
          <w:p w:rsidR="00CE0190" w:rsidRDefault="00CE0190">
            <w:pPr>
              <w:pStyle w:val="a3"/>
              <w:rPr>
                <w:rFonts w:ascii="Times New Roman" w:hAnsi="Times New Roman"/>
                <w:sz w:val="16"/>
                <w:szCs w:val="16"/>
              </w:rPr>
            </w:pPr>
            <w:r>
              <w:rPr>
                <w:rFonts w:ascii="Times New Roman" w:hAnsi="Times New Roman"/>
                <w:sz w:val="16"/>
                <w:szCs w:val="16"/>
              </w:rPr>
              <w:t>Расходы на капитальный ремонт</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3150,0</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2550,0</w:t>
            </w:r>
          </w:p>
        </w:tc>
        <w:tc>
          <w:tcPr>
            <w:tcW w:w="1274"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2505,0</w:t>
            </w:r>
          </w:p>
        </w:tc>
        <w:tc>
          <w:tcPr>
            <w:tcW w:w="1274"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r>
    </w:tbl>
    <w:p w:rsidR="00CE0190" w:rsidRDefault="00CE0190" w:rsidP="00CE0190">
      <w:pPr>
        <w:pStyle w:val="a3"/>
        <w:rPr>
          <w:rFonts w:ascii="Times New Roman" w:hAnsi="Times New Roman"/>
          <w:sz w:val="28"/>
          <w:szCs w:val="28"/>
        </w:rPr>
      </w:pPr>
    </w:p>
    <w:p w:rsidR="00CE0190" w:rsidRDefault="00CE0190" w:rsidP="00CE0190">
      <w:pPr>
        <w:pStyle w:val="a3"/>
        <w:jc w:val="center"/>
        <w:rPr>
          <w:rFonts w:ascii="Times New Roman" w:hAnsi="Times New Roman"/>
          <w:b/>
          <w:sz w:val="28"/>
          <w:szCs w:val="28"/>
        </w:rPr>
      </w:pPr>
      <w:r>
        <w:rPr>
          <w:rFonts w:ascii="Times New Roman" w:hAnsi="Times New Roman"/>
          <w:b/>
          <w:sz w:val="28"/>
          <w:szCs w:val="28"/>
        </w:rPr>
        <w:t>Ковылкинский муниципальный район в разрезе по поселениям</w:t>
      </w:r>
    </w:p>
    <w:p w:rsidR="00CE0190" w:rsidRDefault="00CE0190" w:rsidP="00CE0190">
      <w:pPr>
        <w:pStyle w:val="a3"/>
        <w:rPr>
          <w:rFonts w:ascii="Times New Roman" w:hAnsi="Times New Roman"/>
          <w:sz w:val="28"/>
          <w:szCs w:val="28"/>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856"/>
        <w:gridCol w:w="936"/>
        <w:gridCol w:w="856"/>
        <w:gridCol w:w="936"/>
        <w:gridCol w:w="1161"/>
        <w:gridCol w:w="1327"/>
        <w:gridCol w:w="1239"/>
      </w:tblGrid>
      <w:tr w:rsidR="00CE0190" w:rsidTr="00CE0190">
        <w:trPr>
          <w:trHeight w:val="70"/>
          <w:jc w:val="center"/>
        </w:trPr>
        <w:tc>
          <w:tcPr>
            <w:tcW w:w="2122" w:type="dxa"/>
            <w:tcBorders>
              <w:top w:val="single" w:sz="4" w:space="0" w:color="auto"/>
              <w:left w:val="single" w:sz="4" w:space="0" w:color="auto"/>
              <w:bottom w:val="single" w:sz="4" w:space="0" w:color="auto"/>
              <w:right w:val="single" w:sz="4" w:space="0" w:color="auto"/>
            </w:tcBorders>
            <w:vAlign w:val="bottom"/>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Наименование учреждений</w:t>
            </w:r>
          </w:p>
        </w:tc>
        <w:tc>
          <w:tcPr>
            <w:tcW w:w="856" w:type="dxa"/>
            <w:tcBorders>
              <w:top w:val="single" w:sz="4" w:space="0" w:color="auto"/>
              <w:left w:val="single" w:sz="4" w:space="0" w:color="auto"/>
              <w:bottom w:val="single" w:sz="4" w:space="0" w:color="auto"/>
              <w:right w:val="single" w:sz="4" w:space="0" w:color="auto"/>
            </w:tcBorders>
            <w:vAlign w:val="bottom"/>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2016г.</w:t>
            </w:r>
          </w:p>
        </w:tc>
        <w:tc>
          <w:tcPr>
            <w:tcW w:w="936" w:type="dxa"/>
            <w:tcBorders>
              <w:top w:val="single" w:sz="4" w:space="0" w:color="auto"/>
              <w:left w:val="single" w:sz="4" w:space="0" w:color="auto"/>
              <w:bottom w:val="single" w:sz="4" w:space="0" w:color="auto"/>
              <w:right w:val="single" w:sz="4" w:space="0" w:color="auto"/>
            </w:tcBorders>
            <w:vAlign w:val="bottom"/>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2017г.</w:t>
            </w:r>
          </w:p>
        </w:tc>
        <w:tc>
          <w:tcPr>
            <w:tcW w:w="856" w:type="dxa"/>
            <w:tcBorders>
              <w:top w:val="single" w:sz="4" w:space="0" w:color="auto"/>
              <w:left w:val="single" w:sz="4" w:space="0" w:color="auto"/>
              <w:bottom w:val="single" w:sz="4" w:space="0" w:color="auto"/>
              <w:right w:val="single" w:sz="4" w:space="0" w:color="auto"/>
            </w:tcBorders>
            <w:vAlign w:val="bottom"/>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2018г.</w:t>
            </w:r>
          </w:p>
        </w:tc>
        <w:tc>
          <w:tcPr>
            <w:tcW w:w="936" w:type="dxa"/>
            <w:tcBorders>
              <w:top w:val="single" w:sz="4" w:space="0" w:color="auto"/>
              <w:left w:val="single" w:sz="4" w:space="0" w:color="auto"/>
              <w:bottom w:val="single" w:sz="4" w:space="0" w:color="auto"/>
              <w:right w:val="single" w:sz="4" w:space="0" w:color="auto"/>
            </w:tcBorders>
            <w:vAlign w:val="bottom"/>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2019г.</w:t>
            </w:r>
          </w:p>
        </w:tc>
        <w:tc>
          <w:tcPr>
            <w:tcW w:w="1161" w:type="dxa"/>
            <w:tcBorders>
              <w:top w:val="single" w:sz="4" w:space="0" w:color="auto"/>
              <w:left w:val="single" w:sz="4" w:space="0" w:color="auto"/>
              <w:bottom w:val="single" w:sz="4" w:space="0" w:color="auto"/>
              <w:right w:val="single" w:sz="4" w:space="0" w:color="auto"/>
            </w:tcBorders>
            <w:vAlign w:val="bottom"/>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Итого</w:t>
            </w:r>
          </w:p>
          <w:p w:rsidR="00CE0190" w:rsidRDefault="00CE0190">
            <w:pPr>
              <w:pStyle w:val="a3"/>
              <w:jc w:val="center"/>
              <w:rPr>
                <w:rFonts w:ascii="Times New Roman" w:hAnsi="Times New Roman"/>
                <w:b/>
                <w:sz w:val="16"/>
                <w:szCs w:val="16"/>
              </w:rPr>
            </w:pPr>
            <w:r>
              <w:rPr>
                <w:rFonts w:ascii="Times New Roman" w:hAnsi="Times New Roman"/>
                <w:b/>
                <w:sz w:val="16"/>
                <w:szCs w:val="16"/>
              </w:rPr>
              <w:t>2016-2019гг.</w:t>
            </w:r>
          </w:p>
        </w:tc>
        <w:tc>
          <w:tcPr>
            <w:tcW w:w="1326" w:type="dxa"/>
            <w:tcBorders>
              <w:top w:val="single" w:sz="4" w:space="0" w:color="auto"/>
              <w:left w:val="single" w:sz="4" w:space="0" w:color="auto"/>
              <w:bottom w:val="single" w:sz="4" w:space="0" w:color="auto"/>
              <w:right w:val="single" w:sz="4" w:space="0" w:color="auto"/>
            </w:tcBorders>
            <w:vAlign w:val="bottom"/>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Капитальный</w:t>
            </w:r>
          </w:p>
          <w:p w:rsidR="00CE0190" w:rsidRDefault="00CE0190">
            <w:pPr>
              <w:pStyle w:val="a3"/>
              <w:jc w:val="center"/>
              <w:rPr>
                <w:rFonts w:ascii="Times New Roman" w:hAnsi="Times New Roman"/>
                <w:b/>
                <w:sz w:val="16"/>
                <w:szCs w:val="16"/>
              </w:rPr>
            </w:pPr>
            <w:r>
              <w:rPr>
                <w:rFonts w:ascii="Times New Roman" w:hAnsi="Times New Roman"/>
                <w:b/>
                <w:sz w:val="16"/>
                <w:szCs w:val="16"/>
              </w:rPr>
              <w:t>ремонт</w:t>
            </w:r>
          </w:p>
        </w:tc>
        <w:tc>
          <w:tcPr>
            <w:tcW w:w="1238" w:type="dxa"/>
            <w:tcBorders>
              <w:top w:val="single" w:sz="4" w:space="0" w:color="auto"/>
              <w:left w:val="single" w:sz="4" w:space="0" w:color="auto"/>
              <w:bottom w:val="single" w:sz="4" w:space="0" w:color="auto"/>
              <w:right w:val="single" w:sz="4" w:space="0" w:color="auto"/>
            </w:tcBorders>
            <w:vAlign w:val="bottom"/>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ВСЕГО</w:t>
            </w:r>
          </w:p>
          <w:p w:rsidR="00CE0190" w:rsidRDefault="00CE0190">
            <w:pPr>
              <w:pStyle w:val="a3"/>
              <w:jc w:val="center"/>
              <w:rPr>
                <w:rFonts w:ascii="Times New Roman" w:hAnsi="Times New Roman"/>
                <w:b/>
                <w:sz w:val="16"/>
                <w:szCs w:val="16"/>
              </w:rPr>
            </w:pPr>
            <w:r>
              <w:rPr>
                <w:rFonts w:ascii="Times New Roman" w:hAnsi="Times New Roman"/>
                <w:b/>
                <w:sz w:val="16"/>
                <w:szCs w:val="16"/>
              </w:rPr>
              <w:t>по программе</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МУК «КДЦ Большеазясьского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2028,2</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2 849,0</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3 187,4</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3 410,5</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11 475,1</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11 475,1</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Изосимовского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1894,0</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2 750,2</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3 110,9</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3 328,7</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11083,8</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11 083,8</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Каз.Майданского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2493,6</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3 626,0</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4 083,3</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4 369,2</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14 572,1</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14 572,1</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Клиновского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1718,1</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2 541,2</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2 873,2</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3 074,3</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10 206,8</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10 206,8</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Кочелаевского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2644,3</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3 540,2</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3 968,6</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4 246,4</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14 399,5</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14 399,5</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МУК «КДЦ Краснопресненского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1387,7</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2 010,5</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2 259,3</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2 417,5</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8075,0</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8075,0</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Красношадымского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2287,4</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3 336,1</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3 768,1</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3 869,0</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13260,6</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13260,6</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Курнинского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994,7</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1 405,6</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1 584,4</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1 695,4</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5680,1</w:t>
            </w:r>
          </w:p>
        </w:tc>
        <w:tc>
          <w:tcPr>
            <w:tcW w:w="132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3 150,0</w:t>
            </w: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8830,1</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Мамолаевского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2412,1</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3 272,0</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3 687,5</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3 945,7</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13317,3</w:t>
            </w:r>
          </w:p>
        </w:tc>
        <w:tc>
          <w:tcPr>
            <w:tcW w:w="132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2 505,0</w:t>
            </w: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15822,3</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Мордвечкенинского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2348,8</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3 348,4</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3 757,8</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4 020,8</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13 475,8</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13 475,8</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Мордколомасовского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1205,0</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1 791,2</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1 995,6</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2 135,3</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7127,1</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7127,1</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Новомамангинского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399,9</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600,7</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684,5</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732,4</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2 417,5</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2417,5</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Парапинского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1510,9</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2 328,5</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2 663,5</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2 850,0</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9352,9</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9352,9</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МУК «КДЦ Покровского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556,9</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810,7</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915,7</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979,8</w:t>
            </w:r>
          </w:p>
        </w:tc>
        <w:tc>
          <w:tcPr>
            <w:tcW w:w="1161"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r>
              <w:rPr>
                <w:rFonts w:ascii="Times New Roman" w:hAnsi="Times New Roman"/>
                <w:sz w:val="16"/>
                <w:szCs w:val="16"/>
              </w:rPr>
              <w:t>3263,1</w:t>
            </w:r>
          </w:p>
          <w:p w:rsidR="00CE0190" w:rsidRDefault="00CE0190">
            <w:pPr>
              <w:pStyle w:val="a3"/>
              <w:jc w:val="center"/>
              <w:rPr>
                <w:rFonts w:ascii="Times New Roman" w:hAnsi="Times New Roman"/>
                <w:sz w:val="16"/>
                <w:szCs w:val="16"/>
              </w:rPr>
            </w:pPr>
          </w:p>
          <w:p w:rsidR="00CE0190" w:rsidRDefault="00CE0190">
            <w:pPr>
              <w:pStyle w:val="a3"/>
              <w:rPr>
                <w:rFonts w:ascii="Times New Roman" w:hAnsi="Times New Roman"/>
                <w:sz w:val="16"/>
                <w:szCs w:val="16"/>
              </w:rPr>
            </w:pP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r>
              <w:rPr>
                <w:rFonts w:ascii="Times New Roman" w:hAnsi="Times New Roman"/>
                <w:sz w:val="16"/>
                <w:szCs w:val="16"/>
              </w:rPr>
              <w:t>3263,1</w:t>
            </w:r>
          </w:p>
          <w:p w:rsidR="00CE0190" w:rsidRDefault="00CE0190">
            <w:pPr>
              <w:pStyle w:val="a3"/>
              <w:jc w:val="center"/>
              <w:rPr>
                <w:rFonts w:ascii="Times New Roman" w:hAnsi="Times New Roman"/>
                <w:sz w:val="16"/>
                <w:szCs w:val="16"/>
              </w:rPr>
            </w:pPr>
          </w:p>
          <w:p w:rsidR="00CE0190" w:rsidRDefault="00CE0190">
            <w:pPr>
              <w:pStyle w:val="a3"/>
              <w:jc w:val="center"/>
              <w:rPr>
                <w:rFonts w:ascii="Times New Roman" w:hAnsi="Times New Roman"/>
                <w:sz w:val="16"/>
                <w:szCs w:val="16"/>
              </w:rPr>
            </w:pP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lastRenderedPageBreak/>
              <w:t>Примокшанского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lastRenderedPageBreak/>
              <w:t>1835,2</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2 660,9</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3 003,6</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3 213,9</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10713,6</w:t>
            </w:r>
          </w:p>
        </w:tc>
        <w:tc>
          <w:tcPr>
            <w:tcW w:w="132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10 000,0</w:t>
            </w: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20713,6</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lastRenderedPageBreak/>
              <w:t xml:space="preserve">МУК «КДЦ </w:t>
            </w:r>
            <w:proofErr w:type="spellStart"/>
            <w:r>
              <w:rPr>
                <w:rFonts w:ascii="Times New Roman" w:hAnsi="Times New Roman"/>
                <w:sz w:val="16"/>
                <w:szCs w:val="16"/>
              </w:rPr>
              <w:t>Руссколашминского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1183,4</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1 747,4</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1 984,4</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2 123,3</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7038,5</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7038,5</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Рыбкинского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3681,9</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5 001,7</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5 550,6</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5 839,1</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20 073,3</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20 073,3</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Токмовского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2321,4</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3 318,9</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3 730,6</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3 991,7</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13362,6</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13 362,6</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МУК «КДЦ Троицкого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2282,3</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3 321,9</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3 759,8</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4 023,0</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13 387,0</w:t>
            </w:r>
          </w:p>
        </w:tc>
        <w:tc>
          <w:tcPr>
            <w:tcW w:w="132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2 550,0</w:t>
            </w: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15937,0</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Чекашевополянского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1835,6</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2 628,4</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2 957,8</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3 164,9</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10586,7</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10 586,7</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 xml:space="preserve">МУК «КДЦ </w:t>
            </w:r>
            <w:proofErr w:type="spellStart"/>
            <w:r>
              <w:rPr>
                <w:rFonts w:ascii="Times New Roman" w:hAnsi="Times New Roman"/>
                <w:sz w:val="16"/>
                <w:szCs w:val="16"/>
              </w:rPr>
              <w:t>Шингаринского</w:t>
            </w:r>
            <w:proofErr w:type="spellEnd"/>
            <w:r>
              <w:rPr>
                <w:rFonts w:ascii="Times New Roman" w:hAnsi="Times New Roman"/>
                <w:sz w:val="16"/>
                <w:szCs w:val="16"/>
              </w:rPr>
              <w:t xml:space="preserve"> сельского поселения»</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1771,5</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2 452,3</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2 763,8</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2 957,3</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9944,9</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9944,9</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Итого по поселениям</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38792,9</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55 341,7</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62 290,5</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66 388,0</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222813,1</w:t>
            </w:r>
          </w:p>
        </w:tc>
        <w:tc>
          <w:tcPr>
            <w:tcW w:w="132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18 205,0</w:t>
            </w: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241018,3</w:t>
            </w:r>
          </w:p>
        </w:tc>
      </w:tr>
      <w:tr w:rsidR="00CE0190" w:rsidTr="00CE0190">
        <w:trPr>
          <w:trHeight w:val="218"/>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МБУ «Центр культуры»</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19493,8</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28 811,7</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32 112,1</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36 112,1</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116529,7</w:t>
            </w:r>
          </w:p>
        </w:tc>
        <w:tc>
          <w:tcPr>
            <w:tcW w:w="1326" w:type="dxa"/>
            <w:tcBorders>
              <w:top w:val="single" w:sz="4" w:space="0" w:color="auto"/>
              <w:left w:val="single" w:sz="4" w:space="0" w:color="auto"/>
              <w:bottom w:val="single" w:sz="4" w:space="0" w:color="auto"/>
              <w:right w:val="single" w:sz="4" w:space="0" w:color="auto"/>
            </w:tcBorders>
          </w:tcPr>
          <w:p w:rsidR="00CE0190" w:rsidRDefault="00CE0190">
            <w:pPr>
              <w:pStyle w:val="a3"/>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sz w:val="16"/>
                <w:szCs w:val="16"/>
              </w:rPr>
            </w:pPr>
            <w:r>
              <w:rPr>
                <w:rFonts w:ascii="Times New Roman" w:hAnsi="Times New Roman"/>
                <w:sz w:val="16"/>
                <w:szCs w:val="16"/>
              </w:rPr>
              <w:t>116529,7</w:t>
            </w:r>
          </w:p>
        </w:tc>
      </w:tr>
      <w:tr w:rsidR="00CE0190" w:rsidTr="00CE0190">
        <w:trPr>
          <w:trHeight w:val="47"/>
          <w:jc w:val="center"/>
        </w:trPr>
        <w:tc>
          <w:tcPr>
            <w:tcW w:w="2122"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Консолидированный бюджет Ковылкинского муниципального района</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58286,7</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84153,5</w:t>
            </w:r>
          </w:p>
        </w:tc>
        <w:tc>
          <w:tcPr>
            <w:tcW w:w="85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94 402,6</w:t>
            </w:r>
          </w:p>
        </w:tc>
        <w:tc>
          <w:tcPr>
            <w:tcW w:w="93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102 500,1</w:t>
            </w:r>
          </w:p>
        </w:tc>
        <w:tc>
          <w:tcPr>
            <w:tcW w:w="1161"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339342,8</w:t>
            </w:r>
          </w:p>
        </w:tc>
        <w:tc>
          <w:tcPr>
            <w:tcW w:w="1326"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18 205,0</w:t>
            </w:r>
          </w:p>
        </w:tc>
        <w:tc>
          <w:tcPr>
            <w:tcW w:w="1238" w:type="dxa"/>
            <w:tcBorders>
              <w:top w:val="single" w:sz="4" w:space="0" w:color="auto"/>
              <w:left w:val="single" w:sz="4" w:space="0" w:color="auto"/>
              <w:bottom w:val="single" w:sz="4" w:space="0" w:color="auto"/>
              <w:right w:val="single" w:sz="4" w:space="0" w:color="auto"/>
            </w:tcBorders>
            <w:hideMark/>
          </w:tcPr>
          <w:p w:rsidR="00CE0190" w:rsidRDefault="00CE0190">
            <w:pPr>
              <w:pStyle w:val="a3"/>
              <w:jc w:val="center"/>
              <w:rPr>
                <w:rFonts w:ascii="Times New Roman" w:hAnsi="Times New Roman"/>
                <w:b/>
                <w:sz w:val="16"/>
                <w:szCs w:val="16"/>
              </w:rPr>
            </w:pPr>
            <w:r>
              <w:rPr>
                <w:rFonts w:ascii="Times New Roman" w:hAnsi="Times New Roman"/>
                <w:b/>
                <w:sz w:val="16"/>
                <w:szCs w:val="16"/>
              </w:rPr>
              <w:t>357548,0</w:t>
            </w:r>
          </w:p>
        </w:tc>
      </w:tr>
    </w:tbl>
    <w:p w:rsidR="00CE0190" w:rsidRDefault="00CE0190" w:rsidP="00CE0190">
      <w:pPr>
        <w:pStyle w:val="a3"/>
        <w:rPr>
          <w:rFonts w:ascii="Times New Roman" w:hAnsi="Times New Roman"/>
          <w:sz w:val="28"/>
          <w:szCs w:val="28"/>
        </w:rPr>
      </w:pP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Программа реализуется за счет средств республиканского и местного бюджета в сумме 357548,0тыс. рублей:</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 xml:space="preserve">в том числе 116529,7 тыс. рублей бюджет муниципального района и 223359,4тыс. рублей бюджет сельских поселений; </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из них 17658,9 тыс. рублей средства республиканского бюджета Республики Мордовия;</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339889,1 тыс. рублей средства районного бюджета Ковылкинского муниципального района.</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Объем финансирования носит прогнозный характер и подлежит уточнению в установленном порядке при формировании бюджетов всех уровней.</w:t>
      </w:r>
    </w:p>
    <w:p w:rsidR="00CE0190" w:rsidRDefault="00CE0190" w:rsidP="00CE0190">
      <w:pPr>
        <w:pStyle w:val="a3"/>
        <w:jc w:val="both"/>
        <w:rPr>
          <w:rFonts w:ascii="Times New Roman" w:hAnsi="Times New Roman"/>
          <w:sz w:val="28"/>
          <w:szCs w:val="28"/>
        </w:rPr>
      </w:pPr>
    </w:p>
    <w:p w:rsidR="00CE0190" w:rsidRDefault="00CE0190" w:rsidP="00CE0190">
      <w:pPr>
        <w:pStyle w:val="a3"/>
        <w:jc w:val="center"/>
        <w:rPr>
          <w:rFonts w:ascii="Times New Roman" w:hAnsi="Times New Roman"/>
          <w:b/>
          <w:sz w:val="28"/>
          <w:szCs w:val="28"/>
        </w:rPr>
      </w:pPr>
      <w:r>
        <w:rPr>
          <w:rFonts w:ascii="Times New Roman" w:hAnsi="Times New Roman"/>
          <w:b/>
          <w:sz w:val="28"/>
          <w:szCs w:val="28"/>
        </w:rPr>
        <w:t>Описание мер регулирования и управления рисками с целью минимизации их влияния на достижение целей муниципальной программы</w:t>
      </w:r>
    </w:p>
    <w:p w:rsidR="00CE0190" w:rsidRDefault="00CE0190" w:rsidP="00CE0190">
      <w:pPr>
        <w:pStyle w:val="a3"/>
        <w:jc w:val="both"/>
        <w:rPr>
          <w:rFonts w:ascii="Times New Roman" w:hAnsi="Times New Roman"/>
          <w:sz w:val="28"/>
          <w:szCs w:val="28"/>
        </w:rPr>
      </w:pP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Важное значение для успешной реализации муниципальной программы имеет прогнозирование возможных рисков достижения основной цели, решения задач муниципальной программы, оценки их масштабов и последствий, а также формирования системы мер по их предотвращению.</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Следует выделить основные группы рисков, в числе которых: макроэкономические, правовые, финансовые, административные, кадровые, а также риски, связанные с территориальными особенностями.</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 xml:space="preserve">К макроэкономическим рискам относятся возможности ухудшения внутренней и внешней конъюнктуры, снижение темпов роста экономики и уровня инвестиционной активности, высокая инфляция, кризис банковской системы и возникновение бюджетного дефицита. Это может привести к </w:t>
      </w:r>
      <w:r>
        <w:rPr>
          <w:rFonts w:ascii="Times New Roman" w:hAnsi="Times New Roman"/>
          <w:sz w:val="28"/>
          <w:szCs w:val="28"/>
        </w:rPr>
        <w:lastRenderedPageBreak/>
        <w:t>снижению инвестиционной привлекательности сфер культуры, необоснованному росту стоимости услуг в них, а также существенно снизить объем предоставляемых населению платных услуг в указанных отраслях.</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Эти риски могут отразиться на реализации наиболее затратных мероприятий муниципальной программы, в том числе мероприятий, связанных со строительством, реконструкцией и капитальным ремонтом учреждений культуры.</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Правовые риски вызваны изменением федерального законодательства, длительностью формирования нормативной правовой базы, необходимой для эффективной реализации государственной программы, что может повлечь за собой увеличение планируемых сроков или изменение условий реализации ее основных мероприятий. Для снижения воздействия данной группы рисков предлагается проводить мониторинг планируемых изменений в федеральном законодательстве в сферах культуры и смежных областях.</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Финансовые риски связаны с процессами возникновения бюджетного дефицита и недостаточным из-за этого уровнем бюджетного финансирования, секвестрованием бюджетных расходов на сферы культуры и туризма, а также с отсутствием устойчивого источника финансирования деятельности общественных объединений и организаций, что может повлечь за собой недофинансирование, сокращение или прекращение программных мероприятий.</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Способами ограничения финансовых рисков являются:</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определение приоритетов для первоочередного финансирования;</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планирование бюджетных расходов с применением методик оценки эффективности бюджетных расходов;</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сферы культуры.</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К группе административных рисков относятся неэффективное управление реализацией муниципальной программы, низкая эффективность взаимодействия заинтересованных сторон. Это может привести к потере управляемости отраслей культуры, в целом отражающихся на срыве планируемых сроков реализации муниципальной программы, невыполнении ее цели и задач, не достижении плановых значений показателей, снижении эффективности использования ресурсов и качества выполнения мероприятий муниципальной программы.</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Основные условия минимизации этой группы рисков:</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формирование эффективной системы управления реализацией муниципальной программы;</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заключение и контроль реализации соглашений о взаимодействии с заинтересованными сторонами;</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lastRenderedPageBreak/>
        <w:t>своевременная корректировка мероприятий муниципальной программы.</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Кадровые риски вызваны дефицитом высококвалифицированных кадров в сферах культуры в целом снижая эффективность работы таких учреждений и качество предоставляемых ими услуг.</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Вероятность уменьшения названной группы рисков возможна за счет обеспечения притока высококвалифицированных кадров в отраслевые учреждения и переподготовка (повышение квалификации) имеющихся специалистов.</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Управление рисками реализации муниципальной программы будет осуществляться на основе:</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подготовки и представления ежегодно в администрацию Ковылкинского муниципального района отчета о ходе и результатах реализации муниципальной программы, который при необходимости может содержать предложения о корректировке муниципальной программы.</w:t>
      </w:r>
    </w:p>
    <w:p w:rsidR="00CE0190" w:rsidRDefault="00CE0190" w:rsidP="00CE0190">
      <w:pPr>
        <w:pStyle w:val="a3"/>
        <w:jc w:val="both"/>
        <w:rPr>
          <w:rFonts w:ascii="Times New Roman" w:hAnsi="Times New Roman"/>
          <w:sz w:val="28"/>
          <w:szCs w:val="28"/>
        </w:rPr>
      </w:pPr>
    </w:p>
    <w:p w:rsidR="00CE0190" w:rsidRDefault="00CE0190" w:rsidP="00CE0190">
      <w:pPr>
        <w:pStyle w:val="a3"/>
        <w:jc w:val="center"/>
        <w:rPr>
          <w:rFonts w:ascii="Times New Roman" w:hAnsi="Times New Roman"/>
          <w:b/>
          <w:sz w:val="28"/>
          <w:szCs w:val="28"/>
        </w:rPr>
      </w:pPr>
      <w:r>
        <w:rPr>
          <w:rFonts w:ascii="Times New Roman" w:hAnsi="Times New Roman"/>
          <w:b/>
          <w:sz w:val="28"/>
          <w:szCs w:val="28"/>
        </w:rPr>
        <w:t>Оценка социально-экономической эффективности Программы</w:t>
      </w:r>
    </w:p>
    <w:p w:rsidR="00CE0190" w:rsidRDefault="00CE0190" w:rsidP="00CE0190">
      <w:pPr>
        <w:pStyle w:val="a3"/>
        <w:jc w:val="both"/>
        <w:rPr>
          <w:rFonts w:ascii="Times New Roman" w:hAnsi="Times New Roman"/>
          <w:sz w:val="28"/>
          <w:szCs w:val="28"/>
        </w:rPr>
      </w:pP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 xml:space="preserve">Социально-экономический эффект от реализации Программы выражается в повышении социальной роли культуры вследствие: </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создание благоприятных условий для творческой деятельности;</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увеличение доступности и разнообразия предлагаемых населению культурных благ и информации в сфере культуры;</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увеличения количества мероприятий, проводимых учреждениями культуры;</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увеличения количества ярмарок, выставок народного творчества, ремесел.</w:t>
      </w:r>
    </w:p>
    <w:p w:rsidR="00CE0190" w:rsidRDefault="00CE0190" w:rsidP="00CE0190">
      <w:pPr>
        <w:pStyle w:val="a3"/>
        <w:jc w:val="both"/>
        <w:rPr>
          <w:rFonts w:ascii="Times New Roman" w:hAnsi="Times New Roman"/>
          <w:sz w:val="28"/>
          <w:szCs w:val="28"/>
        </w:rPr>
      </w:pPr>
    </w:p>
    <w:p w:rsidR="00CE0190" w:rsidRDefault="00CE0190" w:rsidP="00CE0190">
      <w:pPr>
        <w:pStyle w:val="a3"/>
        <w:jc w:val="center"/>
        <w:rPr>
          <w:rFonts w:ascii="Times New Roman" w:hAnsi="Times New Roman"/>
          <w:b/>
          <w:sz w:val="28"/>
          <w:szCs w:val="28"/>
        </w:rPr>
      </w:pPr>
      <w:r>
        <w:rPr>
          <w:rFonts w:ascii="Times New Roman" w:hAnsi="Times New Roman"/>
          <w:b/>
          <w:sz w:val="28"/>
          <w:szCs w:val="28"/>
        </w:rPr>
        <w:t>Методика оценки эффективности реализации муниципальной Программы</w:t>
      </w:r>
    </w:p>
    <w:p w:rsidR="00CE0190" w:rsidRDefault="00CE0190" w:rsidP="00CE0190">
      <w:pPr>
        <w:pStyle w:val="a3"/>
        <w:jc w:val="both"/>
        <w:rPr>
          <w:rFonts w:ascii="Times New Roman" w:hAnsi="Times New Roman"/>
          <w:sz w:val="28"/>
          <w:szCs w:val="28"/>
        </w:rPr>
      </w:pP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Реализация муниципальной Программы оценивается по следующим направлениям:</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оценка степени достижения целей и решения задач муниципальной программы в целом направленное на решение соответствующей задачи</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оценка степени соответствия фактических затрат бюджета запланированному уровню;</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оценка эффективности использования бюджетных средств;</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оценка степени достижения непосредственных результатов реализации мероприятий;</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оценка достижения целей и решения задач муниципальной Программы осуществляется ежеквартально, ежегодно, а также по итогам завершения реализации муниципальной Программы.</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Оценка на основании данной методики проводится в отношении:</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цели муниципальной Программы;</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t>задач муниципальной Программы;</w:t>
      </w:r>
    </w:p>
    <w:p w:rsidR="00CE0190" w:rsidRDefault="00CE0190" w:rsidP="00CE0190">
      <w:pPr>
        <w:pStyle w:val="a3"/>
        <w:ind w:firstLine="708"/>
        <w:jc w:val="both"/>
        <w:rPr>
          <w:rFonts w:ascii="Times New Roman" w:hAnsi="Times New Roman"/>
          <w:sz w:val="28"/>
          <w:szCs w:val="28"/>
        </w:rPr>
      </w:pPr>
      <w:r>
        <w:rPr>
          <w:rFonts w:ascii="Times New Roman" w:hAnsi="Times New Roman"/>
          <w:sz w:val="28"/>
          <w:szCs w:val="28"/>
        </w:rPr>
        <w:lastRenderedPageBreak/>
        <w:t>основных мероприятий муниципальной Программы;</w:t>
      </w:r>
    </w:p>
    <w:p w:rsidR="00CE0190" w:rsidRDefault="00CE0190" w:rsidP="00B85852">
      <w:pPr>
        <w:pStyle w:val="a3"/>
        <w:ind w:right="340" w:firstLine="708"/>
        <w:jc w:val="both"/>
        <w:rPr>
          <w:rFonts w:ascii="Times New Roman" w:hAnsi="Times New Roman" w:cs="Times New Roman"/>
          <w:sz w:val="28"/>
          <w:szCs w:val="28"/>
        </w:rPr>
      </w:pPr>
    </w:p>
    <w:p w:rsidR="00CE0190" w:rsidRDefault="00CE0190" w:rsidP="00B85852">
      <w:pPr>
        <w:pStyle w:val="a3"/>
        <w:ind w:right="340" w:firstLine="708"/>
        <w:jc w:val="both"/>
        <w:rPr>
          <w:rFonts w:ascii="Times New Roman" w:hAnsi="Times New Roman" w:cs="Times New Roman"/>
          <w:sz w:val="28"/>
          <w:szCs w:val="28"/>
        </w:rPr>
      </w:pPr>
    </w:p>
    <w:p w:rsidR="00CE0190" w:rsidRDefault="00CE0190" w:rsidP="00B85852">
      <w:pPr>
        <w:pStyle w:val="a3"/>
        <w:ind w:right="340" w:firstLine="708"/>
        <w:jc w:val="both"/>
        <w:rPr>
          <w:rFonts w:ascii="Times New Roman" w:hAnsi="Times New Roman" w:cs="Times New Roman"/>
          <w:sz w:val="28"/>
          <w:szCs w:val="28"/>
        </w:rPr>
      </w:pPr>
    </w:p>
    <w:p w:rsidR="00CE0190" w:rsidRDefault="00CE0190" w:rsidP="00B85852">
      <w:pPr>
        <w:pStyle w:val="a3"/>
        <w:ind w:right="340" w:firstLine="708"/>
        <w:jc w:val="both"/>
        <w:rPr>
          <w:rFonts w:ascii="Times New Roman" w:hAnsi="Times New Roman" w:cs="Times New Roman"/>
          <w:sz w:val="28"/>
          <w:szCs w:val="28"/>
        </w:rPr>
      </w:pPr>
    </w:p>
    <w:p w:rsidR="00CE0190" w:rsidRDefault="00CE0190" w:rsidP="00B85852">
      <w:pPr>
        <w:pStyle w:val="a3"/>
        <w:ind w:right="340" w:firstLine="708"/>
        <w:jc w:val="both"/>
        <w:rPr>
          <w:rFonts w:ascii="Times New Roman" w:hAnsi="Times New Roman" w:cs="Times New Roman"/>
          <w:sz w:val="28"/>
          <w:szCs w:val="28"/>
        </w:rPr>
      </w:pPr>
    </w:p>
    <w:p w:rsidR="00CE0190" w:rsidRDefault="00CE0190" w:rsidP="00B85852">
      <w:pPr>
        <w:pStyle w:val="a3"/>
        <w:ind w:right="340" w:firstLine="708"/>
        <w:jc w:val="both"/>
        <w:rPr>
          <w:rFonts w:ascii="Times New Roman" w:hAnsi="Times New Roman" w:cs="Times New Roman"/>
          <w:sz w:val="28"/>
          <w:szCs w:val="28"/>
        </w:rPr>
      </w:pPr>
    </w:p>
    <w:p w:rsidR="00CE0190" w:rsidRDefault="00CE0190" w:rsidP="00B85852">
      <w:pPr>
        <w:pStyle w:val="a3"/>
        <w:ind w:right="340" w:firstLine="708"/>
        <w:jc w:val="both"/>
        <w:rPr>
          <w:rFonts w:ascii="Times New Roman" w:hAnsi="Times New Roman" w:cs="Times New Roman"/>
          <w:sz w:val="28"/>
          <w:szCs w:val="28"/>
        </w:rPr>
      </w:pPr>
    </w:p>
    <w:p w:rsidR="000D5FFD" w:rsidRPr="000D5FFD" w:rsidRDefault="00B25C63" w:rsidP="00B85852">
      <w:pPr>
        <w:pStyle w:val="a3"/>
        <w:ind w:right="340" w:firstLine="708"/>
        <w:jc w:val="both"/>
        <w:rPr>
          <w:rFonts w:ascii="Times New Roman" w:hAnsi="Times New Roman" w:cs="Times New Roman"/>
          <w:sz w:val="28"/>
          <w:szCs w:val="28"/>
        </w:rPr>
      </w:pPr>
      <w:r>
        <w:rPr>
          <w:rFonts w:ascii="Times New Roman" w:hAnsi="Times New Roman" w:cs="Times New Roman"/>
          <w:sz w:val="28"/>
          <w:szCs w:val="28"/>
        </w:rPr>
        <w:t>2</w:t>
      </w:r>
      <w:r w:rsidR="000D5FFD" w:rsidRPr="000D5FFD">
        <w:rPr>
          <w:rFonts w:ascii="Times New Roman" w:hAnsi="Times New Roman" w:cs="Times New Roman"/>
          <w:sz w:val="28"/>
          <w:szCs w:val="28"/>
        </w:rPr>
        <w:t>. Настоящее постановление вступает в силу со дня его подписания, подлежит официальному опубликованию в СМИ «Вестник Ковылкинского муниципального района» и размещению на официальном сайте органов местного самоуправления Ковылкинского муниципального района.</w:t>
      </w:r>
    </w:p>
    <w:p w:rsidR="000D5FFD" w:rsidRPr="000D5FFD" w:rsidRDefault="000D5FFD" w:rsidP="00C33B92">
      <w:pPr>
        <w:pStyle w:val="a3"/>
        <w:ind w:right="340"/>
        <w:rPr>
          <w:rFonts w:ascii="Times New Roman" w:hAnsi="Times New Roman" w:cs="Times New Roman"/>
          <w:sz w:val="28"/>
          <w:szCs w:val="28"/>
        </w:rPr>
      </w:pPr>
      <w:bookmarkStart w:id="0" w:name="_GoBack"/>
      <w:bookmarkEnd w:id="0"/>
    </w:p>
    <w:p w:rsidR="000D5FFD" w:rsidRPr="000D5FFD" w:rsidRDefault="000D5FFD" w:rsidP="00A76750">
      <w:pPr>
        <w:pStyle w:val="a3"/>
        <w:rPr>
          <w:rFonts w:ascii="Times New Roman" w:hAnsi="Times New Roman" w:cs="Times New Roman"/>
          <w:sz w:val="28"/>
          <w:szCs w:val="28"/>
        </w:rPr>
      </w:pPr>
    </w:p>
    <w:p w:rsidR="000D5FFD" w:rsidRPr="000D5FFD" w:rsidRDefault="000D5FFD" w:rsidP="00A76750">
      <w:pPr>
        <w:pStyle w:val="a3"/>
        <w:rPr>
          <w:rFonts w:ascii="Times New Roman" w:hAnsi="Times New Roman" w:cs="Times New Roman"/>
          <w:sz w:val="28"/>
          <w:szCs w:val="28"/>
        </w:rPr>
      </w:pPr>
    </w:p>
    <w:p w:rsidR="000D5FFD" w:rsidRPr="000D5FFD" w:rsidRDefault="000D5FFD" w:rsidP="00A76750">
      <w:pPr>
        <w:pStyle w:val="a3"/>
        <w:rPr>
          <w:rFonts w:ascii="Times New Roman" w:hAnsi="Times New Roman" w:cs="Times New Roman"/>
          <w:sz w:val="28"/>
          <w:szCs w:val="28"/>
        </w:rPr>
      </w:pPr>
      <w:r w:rsidRPr="000D5FFD">
        <w:rPr>
          <w:rFonts w:ascii="Times New Roman" w:hAnsi="Times New Roman" w:cs="Times New Roman"/>
          <w:sz w:val="28"/>
          <w:szCs w:val="28"/>
        </w:rPr>
        <w:t xml:space="preserve">Глава администрации </w:t>
      </w:r>
    </w:p>
    <w:p w:rsidR="000D5FFD" w:rsidRPr="000D5FFD" w:rsidRDefault="000D5FFD" w:rsidP="00A76750">
      <w:pPr>
        <w:pStyle w:val="a3"/>
        <w:rPr>
          <w:rFonts w:ascii="Times New Roman" w:hAnsi="Times New Roman" w:cs="Times New Roman"/>
          <w:sz w:val="28"/>
          <w:szCs w:val="28"/>
        </w:rPr>
      </w:pPr>
      <w:r w:rsidRPr="000D5FFD">
        <w:rPr>
          <w:rFonts w:ascii="Times New Roman" w:hAnsi="Times New Roman" w:cs="Times New Roman"/>
          <w:sz w:val="28"/>
          <w:szCs w:val="28"/>
        </w:rPr>
        <w:t xml:space="preserve">Ковылкинского муниципального района       </w:t>
      </w:r>
      <w:r w:rsidR="00940D53">
        <w:rPr>
          <w:rFonts w:ascii="Times New Roman" w:hAnsi="Times New Roman" w:cs="Times New Roman"/>
          <w:sz w:val="28"/>
          <w:szCs w:val="28"/>
        </w:rPr>
        <w:t xml:space="preserve">     </w:t>
      </w:r>
      <w:r w:rsidRPr="000D5FFD">
        <w:rPr>
          <w:rFonts w:ascii="Times New Roman" w:hAnsi="Times New Roman" w:cs="Times New Roman"/>
          <w:sz w:val="28"/>
          <w:szCs w:val="28"/>
        </w:rPr>
        <w:t xml:space="preserve">                           В.И. </w:t>
      </w:r>
      <w:proofErr w:type="spellStart"/>
      <w:r w:rsidRPr="000D5FFD">
        <w:rPr>
          <w:rFonts w:ascii="Times New Roman" w:hAnsi="Times New Roman" w:cs="Times New Roman"/>
          <w:sz w:val="28"/>
          <w:szCs w:val="28"/>
        </w:rPr>
        <w:t>Ташкин</w:t>
      </w:r>
      <w:proofErr w:type="spellEnd"/>
    </w:p>
    <w:sectPr w:rsidR="000D5FFD" w:rsidRPr="000D5FFD" w:rsidSect="00B5693E">
      <w:pgSz w:w="11906" w:h="16838"/>
      <w:pgMar w:top="851" w:right="107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7DB"/>
    <w:multiLevelType w:val="hybridMultilevel"/>
    <w:tmpl w:val="AE1E3BBE"/>
    <w:lvl w:ilvl="0" w:tplc="01CAF7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2340C4"/>
    <w:multiLevelType w:val="hybridMultilevel"/>
    <w:tmpl w:val="77C0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D763F"/>
    <w:multiLevelType w:val="hybridMultilevel"/>
    <w:tmpl w:val="FA4E4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23A33"/>
    <w:multiLevelType w:val="hybridMultilevel"/>
    <w:tmpl w:val="845C4838"/>
    <w:lvl w:ilvl="0" w:tplc="9FC27E6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231A4723"/>
    <w:multiLevelType w:val="hybridMultilevel"/>
    <w:tmpl w:val="87789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F3850"/>
    <w:multiLevelType w:val="hybridMultilevel"/>
    <w:tmpl w:val="EC700F46"/>
    <w:lvl w:ilvl="0" w:tplc="AF48D8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D52B97"/>
    <w:multiLevelType w:val="hybridMultilevel"/>
    <w:tmpl w:val="E81874D2"/>
    <w:lvl w:ilvl="0" w:tplc="03DEC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9E417C"/>
    <w:multiLevelType w:val="hybridMultilevel"/>
    <w:tmpl w:val="13028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DD30FE"/>
    <w:multiLevelType w:val="hybridMultilevel"/>
    <w:tmpl w:val="9B48C010"/>
    <w:lvl w:ilvl="0" w:tplc="2542A1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5614BDA"/>
    <w:multiLevelType w:val="hybridMultilevel"/>
    <w:tmpl w:val="7EAAB7E4"/>
    <w:lvl w:ilvl="0" w:tplc="438CAE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E182C23"/>
    <w:multiLevelType w:val="hybridMultilevel"/>
    <w:tmpl w:val="DEC48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B7C86"/>
    <w:multiLevelType w:val="hybridMultilevel"/>
    <w:tmpl w:val="630C58FE"/>
    <w:lvl w:ilvl="0" w:tplc="6D3AE3EC">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76D64E4"/>
    <w:multiLevelType w:val="hybridMultilevel"/>
    <w:tmpl w:val="7C902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D37B3F"/>
    <w:multiLevelType w:val="hybridMultilevel"/>
    <w:tmpl w:val="FB06A1B4"/>
    <w:lvl w:ilvl="0" w:tplc="0EDEBD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11C4E"/>
    <w:multiLevelType w:val="hybridMultilevel"/>
    <w:tmpl w:val="93A6EF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8E334D"/>
    <w:multiLevelType w:val="hybridMultilevel"/>
    <w:tmpl w:val="9034C6B0"/>
    <w:lvl w:ilvl="0" w:tplc="38D24CEC">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2"/>
  </w:num>
  <w:num w:numId="3">
    <w:abstractNumId w:val="4"/>
  </w:num>
  <w:num w:numId="4">
    <w:abstractNumId w:val="14"/>
  </w:num>
  <w:num w:numId="5">
    <w:abstractNumId w:val="13"/>
  </w:num>
  <w:num w:numId="6">
    <w:abstractNumId w:val="12"/>
  </w:num>
  <w:num w:numId="7">
    <w:abstractNumId w:val="1"/>
  </w:num>
  <w:num w:numId="8">
    <w:abstractNumId w:val="0"/>
  </w:num>
  <w:num w:numId="9">
    <w:abstractNumId w:val="5"/>
  </w:num>
  <w:num w:numId="10">
    <w:abstractNumId w:val="9"/>
  </w:num>
  <w:num w:numId="11">
    <w:abstractNumId w:val="11"/>
  </w:num>
  <w:num w:numId="12">
    <w:abstractNumId w:val="15"/>
  </w:num>
  <w:num w:numId="13">
    <w:abstractNumId w:val="8"/>
  </w:num>
  <w:num w:numId="14">
    <w:abstractNumId w:val="7"/>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C76"/>
    <w:rsid w:val="00025732"/>
    <w:rsid w:val="0003678E"/>
    <w:rsid w:val="00042063"/>
    <w:rsid w:val="00083777"/>
    <w:rsid w:val="00084223"/>
    <w:rsid w:val="0009387F"/>
    <w:rsid w:val="00094C75"/>
    <w:rsid w:val="000A20F4"/>
    <w:rsid w:val="000A4B72"/>
    <w:rsid w:val="000A651B"/>
    <w:rsid w:val="000B1049"/>
    <w:rsid w:val="000B10C6"/>
    <w:rsid w:val="000B40F6"/>
    <w:rsid w:val="000B4D45"/>
    <w:rsid w:val="000B66E3"/>
    <w:rsid w:val="000C2420"/>
    <w:rsid w:val="000D078F"/>
    <w:rsid w:val="000D2502"/>
    <w:rsid w:val="000D5FFD"/>
    <w:rsid w:val="000E5E37"/>
    <w:rsid w:val="000E5F6E"/>
    <w:rsid w:val="000E76F3"/>
    <w:rsid w:val="000E7ECA"/>
    <w:rsid w:val="000F11EB"/>
    <w:rsid w:val="000F5F2A"/>
    <w:rsid w:val="00103D86"/>
    <w:rsid w:val="00126582"/>
    <w:rsid w:val="00167D3D"/>
    <w:rsid w:val="00193100"/>
    <w:rsid w:val="00195FC0"/>
    <w:rsid w:val="001B1390"/>
    <w:rsid w:val="001B6A40"/>
    <w:rsid w:val="001B6CF6"/>
    <w:rsid w:val="001C4187"/>
    <w:rsid w:val="001D03DF"/>
    <w:rsid w:val="001D0DE5"/>
    <w:rsid w:val="001E50BC"/>
    <w:rsid w:val="001E7CE3"/>
    <w:rsid w:val="001F1F91"/>
    <w:rsid w:val="001F5BF0"/>
    <w:rsid w:val="0020735C"/>
    <w:rsid w:val="0021458C"/>
    <w:rsid w:val="00216222"/>
    <w:rsid w:val="002213A4"/>
    <w:rsid w:val="0022758B"/>
    <w:rsid w:val="00234CE7"/>
    <w:rsid w:val="00242138"/>
    <w:rsid w:val="00243355"/>
    <w:rsid w:val="00244B61"/>
    <w:rsid w:val="00260276"/>
    <w:rsid w:val="00283544"/>
    <w:rsid w:val="00293EDF"/>
    <w:rsid w:val="002A2446"/>
    <w:rsid w:val="002A7014"/>
    <w:rsid w:val="002A7329"/>
    <w:rsid w:val="002F4693"/>
    <w:rsid w:val="002F4F8B"/>
    <w:rsid w:val="002F78D5"/>
    <w:rsid w:val="00305B7D"/>
    <w:rsid w:val="00306CD7"/>
    <w:rsid w:val="00316BB3"/>
    <w:rsid w:val="00335EA8"/>
    <w:rsid w:val="00340540"/>
    <w:rsid w:val="003710D7"/>
    <w:rsid w:val="00374579"/>
    <w:rsid w:val="003829D6"/>
    <w:rsid w:val="003865E7"/>
    <w:rsid w:val="0038725A"/>
    <w:rsid w:val="003A556A"/>
    <w:rsid w:val="003B142E"/>
    <w:rsid w:val="003E293B"/>
    <w:rsid w:val="003E2EF9"/>
    <w:rsid w:val="003E3FBA"/>
    <w:rsid w:val="003E78CA"/>
    <w:rsid w:val="003E7B5F"/>
    <w:rsid w:val="0043498B"/>
    <w:rsid w:val="00444051"/>
    <w:rsid w:val="00466F48"/>
    <w:rsid w:val="00467047"/>
    <w:rsid w:val="00467395"/>
    <w:rsid w:val="00467FA8"/>
    <w:rsid w:val="00470D71"/>
    <w:rsid w:val="00471BEA"/>
    <w:rsid w:val="00483280"/>
    <w:rsid w:val="004902CE"/>
    <w:rsid w:val="00491AEE"/>
    <w:rsid w:val="004A6583"/>
    <w:rsid w:val="004A7165"/>
    <w:rsid w:val="004C64AC"/>
    <w:rsid w:val="004C68B9"/>
    <w:rsid w:val="004D0BC4"/>
    <w:rsid w:val="004D178C"/>
    <w:rsid w:val="004D6DC6"/>
    <w:rsid w:val="004F3A37"/>
    <w:rsid w:val="00500E4A"/>
    <w:rsid w:val="00512E92"/>
    <w:rsid w:val="00517CA2"/>
    <w:rsid w:val="00525CE9"/>
    <w:rsid w:val="00535839"/>
    <w:rsid w:val="00537C54"/>
    <w:rsid w:val="0054429D"/>
    <w:rsid w:val="00545F4D"/>
    <w:rsid w:val="005468B1"/>
    <w:rsid w:val="0055004D"/>
    <w:rsid w:val="00554D9D"/>
    <w:rsid w:val="00562E56"/>
    <w:rsid w:val="00562E71"/>
    <w:rsid w:val="00572B0D"/>
    <w:rsid w:val="0058441D"/>
    <w:rsid w:val="00591439"/>
    <w:rsid w:val="0059242D"/>
    <w:rsid w:val="0059508F"/>
    <w:rsid w:val="005A292F"/>
    <w:rsid w:val="005C0DBB"/>
    <w:rsid w:val="005C4BFA"/>
    <w:rsid w:val="005C6779"/>
    <w:rsid w:val="005D2DD7"/>
    <w:rsid w:val="005F7427"/>
    <w:rsid w:val="00603288"/>
    <w:rsid w:val="00604BFA"/>
    <w:rsid w:val="00617C2C"/>
    <w:rsid w:val="00620039"/>
    <w:rsid w:val="00637481"/>
    <w:rsid w:val="00650BD0"/>
    <w:rsid w:val="00666DDF"/>
    <w:rsid w:val="0066767E"/>
    <w:rsid w:val="00672A83"/>
    <w:rsid w:val="006962B6"/>
    <w:rsid w:val="0069742C"/>
    <w:rsid w:val="006A3373"/>
    <w:rsid w:val="006A5265"/>
    <w:rsid w:val="006C1EA1"/>
    <w:rsid w:val="006D5C07"/>
    <w:rsid w:val="006D6136"/>
    <w:rsid w:val="006E2BAB"/>
    <w:rsid w:val="006F2190"/>
    <w:rsid w:val="00702F55"/>
    <w:rsid w:val="007060FE"/>
    <w:rsid w:val="00715702"/>
    <w:rsid w:val="007204E3"/>
    <w:rsid w:val="00720864"/>
    <w:rsid w:val="00740402"/>
    <w:rsid w:val="00754E47"/>
    <w:rsid w:val="007555F5"/>
    <w:rsid w:val="00760463"/>
    <w:rsid w:val="00761BFE"/>
    <w:rsid w:val="00784CD5"/>
    <w:rsid w:val="007945D4"/>
    <w:rsid w:val="0079676A"/>
    <w:rsid w:val="007A1E74"/>
    <w:rsid w:val="007A70D7"/>
    <w:rsid w:val="007B07FA"/>
    <w:rsid w:val="007B1DBF"/>
    <w:rsid w:val="007B26B1"/>
    <w:rsid w:val="007C01CE"/>
    <w:rsid w:val="007C25E4"/>
    <w:rsid w:val="007E0592"/>
    <w:rsid w:val="007E0713"/>
    <w:rsid w:val="007E3C87"/>
    <w:rsid w:val="007F28E0"/>
    <w:rsid w:val="00803699"/>
    <w:rsid w:val="0080615D"/>
    <w:rsid w:val="00807ACA"/>
    <w:rsid w:val="008213DC"/>
    <w:rsid w:val="008220F3"/>
    <w:rsid w:val="00854FDE"/>
    <w:rsid w:val="00856946"/>
    <w:rsid w:val="0086011B"/>
    <w:rsid w:val="00860742"/>
    <w:rsid w:val="008722CB"/>
    <w:rsid w:val="00886FA3"/>
    <w:rsid w:val="008872B3"/>
    <w:rsid w:val="008A172D"/>
    <w:rsid w:val="008B6BAA"/>
    <w:rsid w:val="008D0FBE"/>
    <w:rsid w:val="008E4D2E"/>
    <w:rsid w:val="008F007C"/>
    <w:rsid w:val="009024E1"/>
    <w:rsid w:val="0090284D"/>
    <w:rsid w:val="00903D2B"/>
    <w:rsid w:val="00910589"/>
    <w:rsid w:val="00914B28"/>
    <w:rsid w:val="00923199"/>
    <w:rsid w:val="00925369"/>
    <w:rsid w:val="0092659B"/>
    <w:rsid w:val="00931240"/>
    <w:rsid w:val="00940D53"/>
    <w:rsid w:val="00946839"/>
    <w:rsid w:val="00946899"/>
    <w:rsid w:val="00947600"/>
    <w:rsid w:val="00947662"/>
    <w:rsid w:val="00950FB2"/>
    <w:rsid w:val="0095633C"/>
    <w:rsid w:val="00961C1E"/>
    <w:rsid w:val="00964473"/>
    <w:rsid w:val="00970251"/>
    <w:rsid w:val="0097401C"/>
    <w:rsid w:val="009C2D68"/>
    <w:rsid w:val="009D45D4"/>
    <w:rsid w:val="009D7966"/>
    <w:rsid w:val="009E02BD"/>
    <w:rsid w:val="009E5F30"/>
    <w:rsid w:val="00A02C30"/>
    <w:rsid w:val="00A04A0B"/>
    <w:rsid w:val="00A12620"/>
    <w:rsid w:val="00A14368"/>
    <w:rsid w:val="00A232C5"/>
    <w:rsid w:val="00A24F4F"/>
    <w:rsid w:val="00A31AD3"/>
    <w:rsid w:val="00A32529"/>
    <w:rsid w:val="00A32BA1"/>
    <w:rsid w:val="00A36A1E"/>
    <w:rsid w:val="00A4456D"/>
    <w:rsid w:val="00A54FDD"/>
    <w:rsid w:val="00A569D8"/>
    <w:rsid w:val="00A675CC"/>
    <w:rsid w:val="00A76750"/>
    <w:rsid w:val="00A903C9"/>
    <w:rsid w:val="00AE5424"/>
    <w:rsid w:val="00AF26B3"/>
    <w:rsid w:val="00AF49F8"/>
    <w:rsid w:val="00AF64FE"/>
    <w:rsid w:val="00B13853"/>
    <w:rsid w:val="00B25658"/>
    <w:rsid w:val="00B25C63"/>
    <w:rsid w:val="00B30FB2"/>
    <w:rsid w:val="00B35FCE"/>
    <w:rsid w:val="00B54E90"/>
    <w:rsid w:val="00B5693E"/>
    <w:rsid w:val="00B67DDF"/>
    <w:rsid w:val="00B736A7"/>
    <w:rsid w:val="00B752F5"/>
    <w:rsid w:val="00B84550"/>
    <w:rsid w:val="00B85852"/>
    <w:rsid w:val="00B87C9C"/>
    <w:rsid w:val="00B90B5D"/>
    <w:rsid w:val="00B95912"/>
    <w:rsid w:val="00BC799F"/>
    <w:rsid w:val="00BD06AA"/>
    <w:rsid w:val="00BD2C08"/>
    <w:rsid w:val="00BD4D81"/>
    <w:rsid w:val="00C07FF3"/>
    <w:rsid w:val="00C12569"/>
    <w:rsid w:val="00C21117"/>
    <w:rsid w:val="00C30280"/>
    <w:rsid w:val="00C33B92"/>
    <w:rsid w:val="00C34482"/>
    <w:rsid w:val="00C423FD"/>
    <w:rsid w:val="00C63348"/>
    <w:rsid w:val="00C7359C"/>
    <w:rsid w:val="00C7757B"/>
    <w:rsid w:val="00CA1A1D"/>
    <w:rsid w:val="00CA48E5"/>
    <w:rsid w:val="00CA75D4"/>
    <w:rsid w:val="00CB2D04"/>
    <w:rsid w:val="00CB3AA9"/>
    <w:rsid w:val="00CB68F2"/>
    <w:rsid w:val="00CC2EC5"/>
    <w:rsid w:val="00CC6820"/>
    <w:rsid w:val="00CD0BA6"/>
    <w:rsid w:val="00CD159A"/>
    <w:rsid w:val="00CE0190"/>
    <w:rsid w:val="00CE04AD"/>
    <w:rsid w:val="00CE061B"/>
    <w:rsid w:val="00CE2F7C"/>
    <w:rsid w:val="00CE6C31"/>
    <w:rsid w:val="00CF0C66"/>
    <w:rsid w:val="00CF68C9"/>
    <w:rsid w:val="00D0297A"/>
    <w:rsid w:val="00D02B13"/>
    <w:rsid w:val="00D039AC"/>
    <w:rsid w:val="00D239FD"/>
    <w:rsid w:val="00D23D49"/>
    <w:rsid w:val="00D25EE5"/>
    <w:rsid w:val="00D427A7"/>
    <w:rsid w:val="00D43F7A"/>
    <w:rsid w:val="00D44D03"/>
    <w:rsid w:val="00D50005"/>
    <w:rsid w:val="00D663C9"/>
    <w:rsid w:val="00D81631"/>
    <w:rsid w:val="00DB110B"/>
    <w:rsid w:val="00DB22E3"/>
    <w:rsid w:val="00DC1FBD"/>
    <w:rsid w:val="00DC267E"/>
    <w:rsid w:val="00DE4094"/>
    <w:rsid w:val="00DE7DD5"/>
    <w:rsid w:val="00DF7E5F"/>
    <w:rsid w:val="00E073E7"/>
    <w:rsid w:val="00E13C5E"/>
    <w:rsid w:val="00E32ADB"/>
    <w:rsid w:val="00E33103"/>
    <w:rsid w:val="00E441DE"/>
    <w:rsid w:val="00E45E6A"/>
    <w:rsid w:val="00E471CD"/>
    <w:rsid w:val="00E472F0"/>
    <w:rsid w:val="00E50B18"/>
    <w:rsid w:val="00E569CA"/>
    <w:rsid w:val="00E65C76"/>
    <w:rsid w:val="00E66616"/>
    <w:rsid w:val="00E674C0"/>
    <w:rsid w:val="00E90508"/>
    <w:rsid w:val="00EA43A0"/>
    <w:rsid w:val="00EB2C99"/>
    <w:rsid w:val="00ED0667"/>
    <w:rsid w:val="00EE17D2"/>
    <w:rsid w:val="00EF3D1A"/>
    <w:rsid w:val="00F04728"/>
    <w:rsid w:val="00F067A0"/>
    <w:rsid w:val="00F13E02"/>
    <w:rsid w:val="00F21418"/>
    <w:rsid w:val="00F45102"/>
    <w:rsid w:val="00F4598E"/>
    <w:rsid w:val="00F6113A"/>
    <w:rsid w:val="00F73CF1"/>
    <w:rsid w:val="00F76736"/>
    <w:rsid w:val="00F81443"/>
    <w:rsid w:val="00F840EE"/>
    <w:rsid w:val="00F9380E"/>
    <w:rsid w:val="00FA17B7"/>
    <w:rsid w:val="00FA52CA"/>
    <w:rsid w:val="00FB53A2"/>
    <w:rsid w:val="00FC54B0"/>
    <w:rsid w:val="00FD373E"/>
    <w:rsid w:val="00FE0EB5"/>
    <w:rsid w:val="00FF03DF"/>
    <w:rsid w:val="00FF65EB"/>
    <w:rsid w:val="00FF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76"/>
    <w:pPr>
      <w:spacing w:after="200" w:line="276" w:lineRule="auto"/>
    </w:pPr>
  </w:style>
  <w:style w:type="paragraph" w:styleId="1">
    <w:name w:val="heading 1"/>
    <w:basedOn w:val="a"/>
    <w:next w:val="a"/>
    <w:link w:val="10"/>
    <w:uiPriority w:val="99"/>
    <w:qFormat/>
    <w:rsid w:val="0062003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65C76"/>
    <w:pPr>
      <w:spacing w:after="0" w:line="240" w:lineRule="auto"/>
    </w:pPr>
  </w:style>
  <w:style w:type="table" w:styleId="a4">
    <w:name w:val="Table Grid"/>
    <w:basedOn w:val="a1"/>
    <w:uiPriority w:val="59"/>
    <w:rsid w:val="00E65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рижатый влево"/>
    <w:basedOn w:val="a"/>
    <w:next w:val="a"/>
    <w:uiPriority w:val="99"/>
    <w:rsid w:val="00E65C7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6">
    <w:name w:val="Нормальный (таблица)"/>
    <w:basedOn w:val="a"/>
    <w:next w:val="a"/>
    <w:uiPriority w:val="99"/>
    <w:rsid w:val="00167D3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Balloon Text"/>
    <w:basedOn w:val="a"/>
    <w:link w:val="a8"/>
    <w:uiPriority w:val="99"/>
    <w:semiHidden/>
    <w:unhideWhenUsed/>
    <w:rsid w:val="00E32A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2ADB"/>
    <w:rPr>
      <w:rFonts w:ascii="Segoe UI" w:hAnsi="Segoe UI" w:cs="Segoe UI"/>
      <w:sz w:val="18"/>
      <w:szCs w:val="18"/>
    </w:rPr>
  </w:style>
  <w:style w:type="character" w:customStyle="1" w:styleId="FontStyle12">
    <w:name w:val="Font Style12"/>
    <w:uiPriority w:val="99"/>
    <w:rsid w:val="00754E47"/>
    <w:rPr>
      <w:rFonts w:ascii="Times New Roman" w:hAnsi="Times New Roman" w:cs="Times New Roman"/>
      <w:sz w:val="26"/>
      <w:szCs w:val="26"/>
    </w:rPr>
  </w:style>
  <w:style w:type="character" w:customStyle="1" w:styleId="a9">
    <w:name w:val="Гипертекстовая ссылка"/>
    <w:basedOn w:val="a0"/>
    <w:uiPriority w:val="99"/>
    <w:rsid w:val="007A1E74"/>
    <w:rPr>
      <w:b/>
      <w:bCs/>
      <w:color w:val="008000"/>
    </w:rPr>
  </w:style>
  <w:style w:type="paragraph" w:customStyle="1" w:styleId="ConsPlusNonformat">
    <w:name w:val="ConsPlusNonformat"/>
    <w:rsid w:val="00F840EE"/>
    <w:pPr>
      <w:widowControl w:val="0"/>
      <w:suppressAutoHyphens/>
      <w:autoSpaceDE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uiPriority w:val="99"/>
    <w:rsid w:val="00F840EE"/>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FontStyle11">
    <w:name w:val="Font Style11"/>
    <w:uiPriority w:val="99"/>
    <w:rsid w:val="00F840EE"/>
    <w:rPr>
      <w:rFonts w:ascii="Times New Roman" w:hAnsi="Times New Roman" w:cs="Times New Roman" w:hint="default"/>
      <w:sz w:val="26"/>
      <w:szCs w:val="26"/>
    </w:rPr>
  </w:style>
  <w:style w:type="paragraph" w:customStyle="1" w:styleId="11">
    <w:name w:val="Знак1 Знак Знак Знак Знак Знак Знак Знак Знак Знак"/>
    <w:basedOn w:val="a"/>
    <w:next w:val="a"/>
    <w:semiHidden/>
    <w:rsid w:val="00471BEA"/>
    <w:pPr>
      <w:spacing w:after="160" w:line="240" w:lineRule="exact"/>
    </w:pPr>
    <w:rPr>
      <w:rFonts w:ascii="Arial" w:eastAsia="Times New Roman" w:hAnsi="Arial" w:cs="Arial"/>
      <w:sz w:val="20"/>
      <w:szCs w:val="20"/>
      <w:lang w:val="en-US"/>
    </w:rPr>
  </w:style>
  <w:style w:type="paragraph" w:styleId="aa">
    <w:name w:val="Title"/>
    <w:basedOn w:val="a"/>
    <w:link w:val="ab"/>
    <w:qFormat/>
    <w:rsid w:val="00D43F7A"/>
    <w:pPr>
      <w:spacing w:after="0" w:line="240" w:lineRule="auto"/>
      <w:jc w:val="center"/>
    </w:pPr>
    <w:rPr>
      <w:rFonts w:ascii="Times New Roman" w:eastAsia="Times New Roman" w:hAnsi="Times New Roman" w:cs="Times New Roman"/>
      <w:b/>
      <w:sz w:val="36"/>
      <w:szCs w:val="20"/>
      <w:lang w:eastAsia="ru-RU"/>
    </w:rPr>
  </w:style>
  <w:style w:type="character" w:customStyle="1" w:styleId="ab">
    <w:name w:val="Название Знак"/>
    <w:basedOn w:val="a0"/>
    <w:link w:val="aa"/>
    <w:rsid w:val="00D43F7A"/>
    <w:rPr>
      <w:rFonts w:ascii="Times New Roman" w:eastAsia="Times New Roman" w:hAnsi="Times New Roman" w:cs="Times New Roman"/>
      <w:b/>
      <w:sz w:val="36"/>
      <w:szCs w:val="20"/>
      <w:lang w:eastAsia="ru-RU"/>
    </w:rPr>
  </w:style>
  <w:style w:type="paragraph" w:customStyle="1" w:styleId="12">
    <w:name w:val="Знак1 Знак Знак Знак Знак Знак Знак Знак Знак Знак"/>
    <w:basedOn w:val="a"/>
    <w:next w:val="a"/>
    <w:semiHidden/>
    <w:rsid w:val="00D43F7A"/>
    <w:pPr>
      <w:spacing w:after="160" w:line="240" w:lineRule="exact"/>
    </w:pPr>
    <w:rPr>
      <w:rFonts w:ascii="Arial" w:eastAsia="Times New Roman" w:hAnsi="Arial" w:cs="Arial"/>
      <w:sz w:val="20"/>
      <w:szCs w:val="20"/>
      <w:lang w:val="en-US"/>
    </w:rPr>
  </w:style>
  <w:style w:type="character" w:customStyle="1" w:styleId="10">
    <w:name w:val="Заголовок 1 Знак"/>
    <w:basedOn w:val="a0"/>
    <w:link w:val="1"/>
    <w:uiPriority w:val="99"/>
    <w:rsid w:val="00620039"/>
    <w:rPr>
      <w:rFonts w:ascii="Arial" w:eastAsia="Times New Roman" w:hAnsi="Arial" w:cs="Arial"/>
      <w:b/>
      <w:bCs/>
      <w:color w:val="000080"/>
      <w:sz w:val="24"/>
      <w:szCs w:val="24"/>
      <w:lang w:eastAsia="ru-RU"/>
    </w:rPr>
  </w:style>
  <w:style w:type="character" w:customStyle="1" w:styleId="Internetlink">
    <w:name w:val="Internet link"/>
    <w:uiPriority w:val="99"/>
    <w:rsid w:val="00620039"/>
    <w:rPr>
      <w:rFonts w:eastAsia="Times New Roman"/>
      <w:color w:val="000080"/>
      <w:sz w:val="20"/>
      <w:u w:val="single"/>
    </w:rPr>
  </w:style>
  <w:style w:type="paragraph" w:styleId="ac">
    <w:name w:val="List Paragraph"/>
    <w:basedOn w:val="a"/>
    <w:uiPriority w:val="34"/>
    <w:qFormat/>
    <w:rsid w:val="0059242D"/>
    <w:pPr>
      <w:ind w:left="720"/>
      <w:contextualSpacing/>
    </w:pPr>
  </w:style>
  <w:style w:type="character" w:styleId="ad">
    <w:name w:val="Hyperlink"/>
    <w:basedOn w:val="a0"/>
    <w:uiPriority w:val="99"/>
    <w:semiHidden/>
    <w:unhideWhenUsed/>
    <w:rsid w:val="002213A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426224">
      <w:bodyDiv w:val="1"/>
      <w:marLeft w:val="0"/>
      <w:marRight w:val="0"/>
      <w:marTop w:val="0"/>
      <w:marBottom w:val="0"/>
      <w:divBdr>
        <w:top w:val="none" w:sz="0" w:space="0" w:color="auto"/>
        <w:left w:val="none" w:sz="0" w:space="0" w:color="auto"/>
        <w:bottom w:val="none" w:sz="0" w:space="0" w:color="auto"/>
        <w:right w:val="none" w:sz="0" w:space="0" w:color="auto"/>
      </w:divBdr>
    </w:div>
    <w:div w:id="819003605">
      <w:bodyDiv w:val="1"/>
      <w:marLeft w:val="0"/>
      <w:marRight w:val="0"/>
      <w:marTop w:val="0"/>
      <w:marBottom w:val="0"/>
      <w:divBdr>
        <w:top w:val="none" w:sz="0" w:space="0" w:color="auto"/>
        <w:left w:val="none" w:sz="0" w:space="0" w:color="auto"/>
        <w:bottom w:val="none" w:sz="0" w:space="0" w:color="auto"/>
        <w:right w:val="none" w:sz="0" w:space="0" w:color="auto"/>
      </w:divBdr>
    </w:div>
    <w:div w:id="885992967">
      <w:bodyDiv w:val="1"/>
      <w:marLeft w:val="0"/>
      <w:marRight w:val="0"/>
      <w:marTop w:val="0"/>
      <w:marBottom w:val="0"/>
      <w:divBdr>
        <w:top w:val="none" w:sz="0" w:space="0" w:color="auto"/>
        <w:left w:val="none" w:sz="0" w:space="0" w:color="auto"/>
        <w:bottom w:val="none" w:sz="0" w:space="0" w:color="auto"/>
        <w:right w:val="none" w:sz="0" w:space="0" w:color="auto"/>
      </w:divBdr>
    </w:div>
    <w:div w:id="1024673148">
      <w:bodyDiv w:val="1"/>
      <w:marLeft w:val="0"/>
      <w:marRight w:val="0"/>
      <w:marTop w:val="0"/>
      <w:marBottom w:val="0"/>
      <w:divBdr>
        <w:top w:val="none" w:sz="0" w:space="0" w:color="auto"/>
        <w:left w:val="none" w:sz="0" w:space="0" w:color="auto"/>
        <w:bottom w:val="none" w:sz="0" w:space="0" w:color="auto"/>
        <w:right w:val="none" w:sz="0" w:space="0" w:color="auto"/>
      </w:divBdr>
    </w:div>
    <w:div w:id="1323510123">
      <w:bodyDiv w:val="1"/>
      <w:marLeft w:val="0"/>
      <w:marRight w:val="0"/>
      <w:marTop w:val="0"/>
      <w:marBottom w:val="0"/>
      <w:divBdr>
        <w:top w:val="none" w:sz="0" w:space="0" w:color="auto"/>
        <w:left w:val="none" w:sz="0" w:space="0" w:color="auto"/>
        <w:bottom w:val="none" w:sz="0" w:space="0" w:color="auto"/>
        <w:right w:val="none" w:sz="0" w:space="0" w:color="auto"/>
      </w:divBdr>
    </w:div>
    <w:div w:id="14470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2B77-EADE-492E-A8B2-24B1E12E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4405</Words>
  <Characters>25112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2</cp:revision>
  <cp:lastPrinted>2016-06-16T06:01:00Z</cp:lastPrinted>
  <dcterms:created xsi:type="dcterms:W3CDTF">2016-08-03T05:17:00Z</dcterms:created>
  <dcterms:modified xsi:type="dcterms:W3CDTF">2016-08-03T05:17:00Z</dcterms:modified>
</cp:coreProperties>
</file>