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64" w:rsidRPr="00160AF8" w:rsidRDefault="00EF7C64" w:rsidP="00EF7C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0A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EF7C64" w:rsidRPr="00160AF8" w:rsidRDefault="00EF7C64" w:rsidP="00EF7C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0A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160AF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160A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EF7C64" w:rsidRPr="00160AF8" w:rsidRDefault="00EF7C64" w:rsidP="00EF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EF7C64" w:rsidRPr="00160AF8" w:rsidTr="006F149E">
        <w:tc>
          <w:tcPr>
            <w:tcW w:w="9708" w:type="dxa"/>
          </w:tcPr>
          <w:p w:rsidR="00EF7C64" w:rsidRPr="00160AF8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C64" w:rsidRPr="00160AF8" w:rsidRDefault="00EF7C64" w:rsidP="00EF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60AF8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p w:rsidR="00EF7C64" w:rsidRPr="00160AF8" w:rsidRDefault="00EF7C64" w:rsidP="00EF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64" w:rsidRPr="00160AF8" w:rsidRDefault="00EF7C64" w:rsidP="00EF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64" w:rsidRPr="00160AF8" w:rsidRDefault="00EF7C64" w:rsidP="00EF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037"/>
        <w:gridCol w:w="1675"/>
      </w:tblGrid>
      <w:tr w:rsidR="00EF7C64" w:rsidRPr="00160AF8" w:rsidTr="006F149E">
        <w:trPr>
          <w:trHeight w:val="303"/>
        </w:trPr>
        <w:tc>
          <w:tcPr>
            <w:tcW w:w="8110" w:type="dxa"/>
          </w:tcPr>
          <w:p w:rsidR="00EF7C64" w:rsidRPr="00160AF8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EF7C64" w:rsidRPr="00160AF8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160AF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160AF8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« 03 » ноября   20 15 г.</w:t>
            </w:r>
          </w:p>
        </w:tc>
        <w:tc>
          <w:tcPr>
            <w:tcW w:w="1685" w:type="dxa"/>
          </w:tcPr>
          <w:p w:rsidR="00EF7C64" w:rsidRPr="00160AF8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60AF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 1531</w:t>
            </w:r>
          </w:p>
        </w:tc>
      </w:tr>
    </w:tbl>
    <w:p w:rsidR="00EF7C64" w:rsidRPr="00160AF8" w:rsidRDefault="00EF7C64" w:rsidP="00EF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F7C64" w:rsidRPr="00160AF8" w:rsidRDefault="00EF7C64" w:rsidP="00EF7C6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60AF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</w:t>
      </w:r>
    </w:p>
    <w:p w:rsidR="00EF7C64" w:rsidRPr="00160AF8" w:rsidRDefault="00EF7C64" w:rsidP="00EF7C6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F7C64" w:rsidRPr="00160AF8" w:rsidRDefault="00EF7C64" w:rsidP="00EF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муниципальную программу</w:t>
      </w:r>
    </w:p>
    <w:p w:rsidR="00EF7C64" w:rsidRPr="00160AF8" w:rsidRDefault="00EF7C64" w:rsidP="00EF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«Энергосбережение и повышение энергетической эффективности в </w:t>
      </w:r>
      <w:proofErr w:type="spellStart"/>
      <w:r w:rsidRPr="0016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Ковылкинском</w:t>
      </w:r>
      <w:proofErr w:type="spellEnd"/>
      <w:r w:rsidRPr="0016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районе на 2015-2020 годы»</w:t>
      </w:r>
    </w:p>
    <w:p w:rsidR="00EF7C64" w:rsidRPr="00160AF8" w:rsidRDefault="00EF7C64" w:rsidP="00EF7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Pr="00160AF8" w:rsidRDefault="00EF7C64" w:rsidP="00EF7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Pr="00160AF8" w:rsidRDefault="00EF7C64" w:rsidP="00EF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</w:t>
      </w:r>
      <w:proofErr w:type="spellStart"/>
      <w:r w:rsidRPr="001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1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EF7C64" w:rsidRPr="00160AF8" w:rsidRDefault="00EF7C64" w:rsidP="00EF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в муниципальную программу «Энергосбережение и повышение энергетической эффективности в </w:t>
      </w:r>
      <w:proofErr w:type="spellStart"/>
      <w:r w:rsidRPr="001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</w:t>
      </w:r>
      <w:proofErr w:type="spellEnd"/>
      <w:r w:rsidRPr="001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2015-2020 годы», утвержденную постановлением администрации </w:t>
      </w:r>
      <w:proofErr w:type="spellStart"/>
      <w:r w:rsidRPr="001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1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31.12.2014 года №2474 «Об утверждении муниципальной программы «Энергосбережение и повышение энергетической эффективности в </w:t>
      </w:r>
      <w:proofErr w:type="spellStart"/>
      <w:r w:rsidRPr="001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</w:t>
      </w:r>
      <w:proofErr w:type="spellEnd"/>
      <w:r w:rsidRPr="001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на 2015-2020 годы» (далее </w:t>
      </w:r>
      <w:proofErr w:type="gramStart"/>
      <w:r w:rsidRPr="00160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1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программа), изложив ее в следующей редакции:</w:t>
      </w:r>
    </w:p>
    <w:p w:rsidR="00EF7C64" w:rsidRPr="00160AF8" w:rsidRDefault="00EF7C64" w:rsidP="00EF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Pr="00160AF8" w:rsidRDefault="00EF7C64" w:rsidP="00EF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Pr="00160AF8" w:rsidRDefault="00EF7C64" w:rsidP="00EF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Pr="00160AF8" w:rsidRDefault="00EF7C64" w:rsidP="00EF7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Муниципальная программа</w:t>
      </w:r>
    </w:p>
    <w:p w:rsidR="00EF7C64" w:rsidRPr="00160AF8" w:rsidRDefault="00EF7C64" w:rsidP="00EF7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«Энергосбережение и повышение энергетической эффективности в </w:t>
      </w:r>
      <w:proofErr w:type="spellStart"/>
      <w:r w:rsidRPr="0016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Ковылкинском</w:t>
      </w:r>
      <w:proofErr w:type="spellEnd"/>
      <w:r w:rsidRPr="0016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на 2015-2020 годы»</w:t>
      </w:r>
    </w:p>
    <w:p w:rsidR="00EF7C64" w:rsidRPr="00160AF8" w:rsidRDefault="00EF7C64" w:rsidP="00EF7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64" w:rsidRPr="00160AF8" w:rsidRDefault="00EF7C64" w:rsidP="00EF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F7C64" w:rsidRPr="00160AF8" w:rsidRDefault="00EF7C64" w:rsidP="00EF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Pr="004868D6" w:rsidRDefault="00EF7C64" w:rsidP="00EF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4868D6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EF7C64" w:rsidRPr="004868D6" w:rsidRDefault="00EF7C64" w:rsidP="00EF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68D6">
        <w:rPr>
          <w:rFonts w:ascii="Times New Roman" w:eastAsia="Calibri" w:hAnsi="Times New Roman" w:cs="Times New Roman"/>
          <w:b/>
          <w:sz w:val="28"/>
          <w:szCs w:val="28"/>
        </w:rPr>
        <w:t xml:space="preserve">       Муниципальной программы «Энергосбережение и повышение</w:t>
      </w:r>
    </w:p>
    <w:p w:rsidR="00EF7C64" w:rsidRPr="004868D6" w:rsidRDefault="00EF7C64" w:rsidP="00EF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68D6">
        <w:rPr>
          <w:rFonts w:ascii="Times New Roman" w:eastAsia="Calibri" w:hAnsi="Times New Roman" w:cs="Times New Roman"/>
          <w:b/>
          <w:sz w:val="28"/>
          <w:szCs w:val="28"/>
        </w:rPr>
        <w:t xml:space="preserve">       энергетической эффективности в </w:t>
      </w:r>
      <w:proofErr w:type="spellStart"/>
      <w:r w:rsidRPr="004868D6">
        <w:rPr>
          <w:rFonts w:ascii="Times New Roman" w:eastAsia="Calibri" w:hAnsi="Times New Roman" w:cs="Times New Roman"/>
          <w:b/>
          <w:sz w:val="28"/>
          <w:szCs w:val="28"/>
        </w:rPr>
        <w:t>Ковылкинском</w:t>
      </w:r>
      <w:proofErr w:type="spellEnd"/>
      <w:r w:rsidRPr="004868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4868D6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proofErr w:type="gramEnd"/>
      <w:r w:rsidRPr="004868D6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EF7C64" w:rsidRPr="004868D6" w:rsidRDefault="00EF7C64" w:rsidP="00EF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68D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proofErr w:type="gramStart"/>
      <w:r w:rsidRPr="004868D6"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  <w:r w:rsidRPr="004868D6">
        <w:rPr>
          <w:rFonts w:ascii="Times New Roman" w:eastAsia="Calibri" w:hAnsi="Times New Roman" w:cs="Times New Roman"/>
          <w:b/>
          <w:sz w:val="28"/>
          <w:szCs w:val="28"/>
        </w:rPr>
        <w:t xml:space="preserve"> на 2015-2020 годы»</w:t>
      </w:r>
    </w:p>
    <w:p w:rsidR="00EF7C64" w:rsidRPr="004868D6" w:rsidRDefault="00EF7C64" w:rsidP="00EF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EF7C64" w:rsidRPr="004868D6" w:rsidTr="006F14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CA1FC5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FC5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ar-SA"/>
              </w:rPr>
              <w:t xml:space="preserve"> «Муниципальная программа энергосбережения и повышения энергетической эффективности в </w:t>
            </w:r>
            <w:proofErr w:type="spellStart"/>
            <w:r w:rsidRPr="00CA1FC5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ar-SA"/>
              </w:rPr>
              <w:t>Ковылкинском</w:t>
            </w:r>
            <w:proofErr w:type="spellEnd"/>
            <w:r w:rsidRPr="00CA1FC5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ar-SA"/>
              </w:rPr>
              <w:t xml:space="preserve"> муниципальном районе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ar-SA"/>
              </w:rPr>
              <w:t xml:space="preserve"> </w:t>
            </w:r>
            <w:r w:rsidRPr="00CA1FC5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ar-SA"/>
              </w:rPr>
              <w:t xml:space="preserve"> на 2015 – 2020 годы» (далее </w:t>
            </w:r>
            <w:proofErr w:type="gramStart"/>
            <w:r w:rsidRPr="00CA1FC5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ar-SA"/>
              </w:rPr>
              <w:t>–П</w:t>
            </w:r>
            <w:proofErr w:type="gramEnd"/>
            <w:r w:rsidRPr="00CA1FC5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ar-SA"/>
              </w:rPr>
              <w:t>рограмма)</w:t>
            </w:r>
          </w:p>
        </w:tc>
      </w:tr>
      <w:tr w:rsidR="00EF7C64" w:rsidRPr="004868D6" w:rsidTr="006F14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Дата принятия решения о разработке муниципальной программы, дата утверждения </w:t>
            </w:r>
          </w:p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(наименование и номер соответствующего нормативного акта)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CA1FC5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ar-SA"/>
              </w:rPr>
            </w:pPr>
            <w:r w:rsidRPr="00CA1FC5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ar-SA"/>
              </w:rPr>
              <w:t xml:space="preserve">   </w:t>
            </w:r>
            <w:r w:rsidRPr="00CA1FC5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CA1FC5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Ковылкинского</w:t>
            </w:r>
            <w:proofErr w:type="spellEnd"/>
            <w:r w:rsidRPr="00CA1FC5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муниципального района №1277 от 24.09.2015 года «Об утверждении перечня муниципальных программ </w:t>
            </w:r>
            <w:proofErr w:type="spellStart"/>
            <w:r w:rsidRPr="00CA1FC5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Ковылкинского</w:t>
            </w:r>
            <w:proofErr w:type="spellEnd"/>
            <w:r w:rsidRPr="00CA1FC5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муниципального района, подлежащих к реализации в 2016 году»</w:t>
            </w:r>
            <w:r w:rsidRPr="00CA1FC5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ar-SA"/>
              </w:rPr>
              <w:t>.</w:t>
            </w:r>
          </w:p>
        </w:tc>
      </w:tr>
      <w:tr w:rsidR="00EF7C64" w:rsidRPr="004868D6" w:rsidTr="006F14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программы, основные разработчики муниципальной 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Управление строительства, архитектуры, промышленности, транспорта, энергетики, связи, газоснабжения, жилищных вопросов и ЖКХ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</w:tr>
      <w:tr w:rsidR="00EF7C64" w:rsidRPr="004868D6" w:rsidTr="006F14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4" w:rsidRPr="004868D6" w:rsidRDefault="00EF7C64" w:rsidP="006F14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 специализированных предприятий (по согласованию)</w:t>
            </w:r>
          </w:p>
        </w:tc>
      </w:tr>
      <w:tr w:rsidR="00EF7C64" w:rsidRPr="004868D6" w:rsidTr="006F14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4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4" w:rsidRDefault="00EF7C64" w:rsidP="006F14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Муниципальные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района, функциональные (отраслевые отделы) </w:t>
            </w:r>
          </w:p>
        </w:tc>
      </w:tr>
      <w:tr w:rsidR="00EF7C64" w:rsidRPr="004868D6" w:rsidTr="006F14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4" w:rsidRPr="004868D6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Снижение потребления топливно-энергетических ресурсов путем их наиболее полного и рационального использования за счет внедрения комплекса энергосберегающих мероприятий и проектов</w:t>
            </w:r>
          </w:p>
          <w:p w:rsidR="00EF7C64" w:rsidRPr="004868D6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Обеспечение рационального использования топливно-энергетических ресурсов за счет реализации энергосберегающих мероприятий </w:t>
            </w:r>
          </w:p>
          <w:p w:rsidR="00EF7C64" w:rsidRPr="004868D6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Разработка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роприятий, направленных на снижение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энергозатрат</w:t>
            </w:r>
            <w:proofErr w:type="spell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содержание жилых домов, объектов социально-бытовой и культурной сферы</w:t>
            </w:r>
          </w:p>
          <w:p w:rsidR="00EF7C64" w:rsidRPr="004868D6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Реализация мероприятий по энергосбережению и повышению энергетической эффективности и 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их проведением</w:t>
            </w:r>
          </w:p>
          <w:p w:rsidR="00EF7C64" w:rsidRPr="004868D6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Информационное обеспечение мероприятий по энергосбережению и повышению энергетической эффективности в целях вовлечения всех групп потребителей в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энерго</w:t>
            </w:r>
            <w:proofErr w:type="spell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-, ресурсосбережение</w:t>
            </w:r>
          </w:p>
          <w:p w:rsidR="00EF7C64" w:rsidRPr="004868D6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Мониторинг и оценка потребления энергетических ресурсов и эффективность их использования</w:t>
            </w:r>
          </w:p>
          <w:p w:rsidR="00EF7C64" w:rsidRPr="004868D6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Координация мероприятий по энергосбережению и повышению энергетической эффективности</w:t>
            </w:r>
          </w:p>
          <w:p w:rsidR="00EF7C64" w:rsidRPr="004868D6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7C64" w:rsidRPr="004868D6" w:rsidTr="006F14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64" w:rsidRPr="004868D6" w:rsidRDefault="00EF7C64" w:rsidP="006F14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Выявление потенциала энергосбережения на </w:t>
            </w: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основании обязательных энергетических обследований</w:t>
            </w:r>
          </w:p>
          <w:p w:rsidR="00EF7C64" w:rsidRPr="004868D6" w:rsidRDefault="00EF7C64" w:rsidP="006F14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Обеспечение устойчивых темпов снижения энергопотребления во всех отраслях экономики</w:t>
            </w:r>
          </w:p>
          <w:p w:rsidR="00EF7C64" w:rsidRPr="004868D6" w:rsidRDefault="00EF7C64" w:rsidP="006F14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Проведение технических (технологических) мероприятий, обеспечивающих снижение энергопотребления бюджетными организациями района</w:t>
            </w:r>
          </w:p>
          <w:p w:rsidR="00EF7C64" w:rsidRPr="004868D6" w:rsidRDefault="00EF7C64" w:rsidP="006F14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Сохранение и расширение доходной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районного </w:t>
            </w: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бюджета за счет сокращения нерационального потребления энергии</w:t>
            </w:r>
          </w:p>
        </w:tc>
      </w:tr>
      <w:tr w:rsidR="00EF7C64" w:rsidRPr="004868D6" w:rsidTr="006F14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Целевые показатели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(индикаторы) эффективности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64" w:rsidRPr="004868D6" w:rsidRDefault="00EF7C64" w:rsidP="006F149E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расход электроэнергии на снабжение бюджетных организаций ( в расчете на 1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</w:t>
            </w:r>
            <w:proofErr w:type="spell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площади)- 0,54 КВТ</w:t>
            </w:r>
          </w:p>
          <w:p w:rsidR="00EF7C64" w:rsidRPr="004868D6" w:rsidRDefault="00EF7C64" w:rsidP="006F149E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расход тепловой энергии (в расчете на 1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</w:t>
            </w:r>
            <w:proofErr w:type="spell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площади) -0,10 Гкал/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7C64" w:rsidRPr="004868D6" w:rsidRDefault="00EF7C64" w:rsidP="006F149E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 (в расчете на 1 человека) -157,15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EF7C64" w:rsidRPr="004868D6" w:rsidRDefault="00EF7C64" w:rsidP="006F149E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расход горячей воды (в расчете на 1 человека) -37,81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EF7C64" w:rsidRPr="004868D6" w:rsidRDefault="00EF7C64" w:rsidP="006F149E">
            <w:pPr>
              <w:suppressAutoHyphens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расчет природного газа -20,23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F7C64" w:rsidRPr="004868D6" w:rsidRDefault="00EF7C64" w:rsidP="006F14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7C64" w:rsidRPr="004868D6" w:rsidTr="006F14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</w:t>
            </w: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роки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– 2020гг. Программа реализуется в два этапа:</w:t>
            </w:r>
          </w:p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Первый этап 2015-2017 годы</w:t>
            </w:r>
          </w:p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Второй этап  2018-2020 годы</w:t>
            </w:r>
          </w:p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</w:tc>
      </w:tr>
      <w:tr w:rsidR="00EF7C64" w:rsidRPr="004868D6" w:rsidTr="006F14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 муниципальной программы Объем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средств 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составит</w:t>
            </w: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13964</w:t>
            </w: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EF7C64" w:rsidRPr="004868D6" w:rsidRDefault="00EF7C64" w:rsidP="006F14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  <w:p w:rsidR="00EF7C64" w:rsidRPr="004868D6" w:rsidRDefault="00EF7C64" w:rsidP="006F149E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2015 г. –2263,1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</w:p>
          <w:p w:rsidR="00EF7C64" w:rsidRPr="004868D6" w:rsidRDefault="00EF7C64" w:rsidP="006F149E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3240,4</w:t>
            </w: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F7C64" w:rsidRPr="004868D6" w:rsidRDefault="00EF7C64" w:rsidP="006F149E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2405</w:t>
            </w: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,4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F7C64" w:rsidRPr="004868D6" w:rsidRDefault="00EF7C64" w:rsidP="006F149E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2431,7</w:t>
            </w: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F7C64" w:rsidRPr="004868D6" w:rsidRDefault="00EF7C64" w:rsidP="006F149E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2431</w:t>
            </w: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,7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F7C64" w:rsidRPr="004868D6" w:rsidRDefault="00EF7C64" w:rsidP="006F149E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г.-1191,7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F7C64" w:rsidRPr="004868D6" w:rsidRDefault="00EF7C64" w:rsidP="006F14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</w:tr>
      <w:tr w:rsidR="00EF7C64" w:rsidRPr="004868D6" w:rsidTr="006F14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widowControl w:val="0"/>
              <w:tabs>
                <w:tab w:val="left" w:pos="-14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Доля объемов электрической, тепловой энергии, природного газа,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бъемов воды, расчеты за которые осуществляются с использованием приборов учета (в части МКД с использованием коллективных приборов </w:t>
            </w: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учета) в общем объеме электрической энергии 100%</w:t>
            </w:r>
          </w:p>
          <w:p w:rsidR="00EF7C64" w:rsidRPr="004868D6" w:rsidRDefault="00EF7C64" w:rsidP="006F149E">
            <w:pPr>
              <w:widowControl w:val="0"/>
              <w:tabs>
                <w:tab w:val="left" w:pos="-14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Экономия электрической и тепловой энергии, воды, природного газа в натуральном и стоимостном выражении</w:t>
            </w:r>
          </w:p>
          <w:p w:rsidR="00EF7C64" w:rsidRPr="004868D6" w:rsidRDefault="00EF7C64" w:rsidP="006F149E">
            <w:pPr>
              <w:widowControl w:val="0"/>
              <w:tabs>
                <w:tab w:val="left" w:pos="-14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Удельный расход электроэнергии (в расчете на 1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етр</w:t>
            </w:r>
            <w:proofErr w:type="spell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общей площади) -0,54 КВТ</w:t>
            </w:r>
          </w:p>
          <w:p w:rsidR="00EF7C64" w:rsidRPr="004868D6" w:rsidRDefault="00EF7C64" w:rsidP="006F149E">
            <w:pPr>
              <w:widowControl w:val="0"/>
              <w:tabs>
                <w:tab w:val="left" w:pos="-14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Удельный расход тепловой энергии (в расчете на 1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етр</w:t>
            </w:r>
            <w:proofErr w:type="spell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общей площади) –0,10 Гкал/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</w:p>
          <w:p w:rsidR="00EF7C64" w:rsidRPr="004868D6" w:rsidRDefault="00EF7C64" w:rsidP="006F149E">
            <w:pPr>
              <w:widowControl w:val="0"/>
              <w:tabs>
                <w:tab w:val="left" w:pos="-14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Удельный расход холодной воды (в расчете на 1 человека) -157.15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  <w:p w:rsidR="00EF7C64" w:rsidRPr="004868D6" w:rsidRDefault="00EF7C64" w:rsidP="006F149E">
            <w:pPr>
              <w:widowControl w:val="0"/>
              <w:tabs>
                <w:tab w:val="left" w:pos="-14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Удельный расход горячей воды (в расчете на 1 человека) 37,81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  <w:p w:rsidR="00EF7C64" w:rsidRPr="004868D6" w:rsidRDefault="00EF7C64" w:rsidP="006F149E">
            <w:pPr>
              <w:widowControl w:val="0"/>
              <w:tabs>
                <w:tab w:val="left" w:pos="-14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Удельный расход газа ( в расчете на 1 человека)-20,23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  <w:p w:rsidR="00EF7C64" w:rsidRPr="004868D6" w:rsidRDefault="00EF7C64" w:rsidP="006F149E">
            <w:pPr>
              <w:widowControl w:val="0"/>
              <w:tabs>
                <w:tab w:val="left" w:pos="-14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Усовершенствование механизма стимулирования потребителей к энергосбережению и повышению энергетической эффективности</w:t>
            </w:r>
          </w:p>
        </w:tc>
      </w:tr>
      <w:tr w:rsidR="00EF7C64" w:rsidRPr="004868D6" w:rsidTr="006F14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Система организации управления и 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4" w:rsidRPr="004868D6" w:rsidRDefault="00EF7C64" w:rsidP="006F149E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486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86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реализацией Программы осуществляет заместитель главы администрации  </w:t>
            </w:r>
            <w:proofErr w:type="spellStart"/>
            <w:r w:rsidRPr="00486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486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муниципального района по архитектуре, строительству и ЖКХ</w:t>
            </w:r>
          </w:p>
          <w:p w:rsidR="00EF7C64" w:rsidRPr="004868D6" w:rsidRDefault="00EF7C64" w:rsidP="006F14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6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 программы организует управление реализацией программы, проводит мониторинг в ходе ее реализации</w:t>
            </w:r>
          </w:p>
        </w:tc>
      </w:tr>
    </w:tbl>
    <w:p w:rsidR="00EF7C64" w:rsidRDefault="00EF7C64" w:rsidP="00EF7C64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Раздел 1.  Характеристика текущего состояния сферы реализации муниципальной программы, основные проблемы в указанной сфере и прогноз ее развития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64" w:rsidRPr="004570E9" w:rsidRDefault="00EF7C64" w:rsidP="00EF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разработана в соответствии с требованиями Федерального Закона от 23 ноября 2009 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EF7C64" w:rsidRPr="004570E9" w:rsidRDefault="00EF7C64" w:rsidP="00EF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направлена на повышение </w:t>
      </w:r>
      <w:proofErr w:type="spell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</w:t>
      </w:r>
      <w:proofErr w:type="spell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финансовой устойчивости, энергетической и экологической безопасности района.</w:t>
      </w:r>
    </w:p>
    <w:p w:rsidR="00EF7C64" w:rsidRPr="004570E9" w:rsidRDefault="00EF7C64" w:rsidP="00EF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проблемой, решению которой способствует Муниципальная программа, является преодоление энергетических барьеров экономического </w:t>
      </w: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роста, в том числе за счет экономии средств, высвобождаемых в результате реализации энергосберегающих мероприятий.   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политики энергосбережения в районе осуществлялась на комплексной основе в рамках долгосрочной целевой программы "Энергосбережение и повышение энергетической эффективности в муниципальных учреждениях </w:t>
      </w:r>
      <w:proofErr w:type="spell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2010-2016 годы».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время действия программы были выполнены комплексные программные мероприятия в учреждениях бюджетной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району удалось добиться снижения удельных расходов топливно-энергетических ресурсов в бюджетной сфере на 22%.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100-процентное оснащение приборами учета энергоресурсов зданий, в которых размещены органы местного самоуправления.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бюджетной сферы осуществлен перевод отопления с твердого топлива на газ, модернизированы котельные, проведена наладка гидравлических режимов </w:t>
      </w:r>
      <w:proofErr w:type="gram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proofErr w:type="gram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теплоснабжения, внедрена система автономного отопления. Практически повсеместно установлены приборы учета энергоресурсов. Уровень обеспеченности приборами учета энергоресурсов в социальной сфере составляет: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воде - </w:t>
      </w:r>
      <w:r w:rsidRPr="0045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90%;  по теплу - до 80%;</w:t>
      </w: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электроэнергии и газу - 100%.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действуют 16 дошкольных организаций. В 2014 году построено 1, капитально отремонтировано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учреждения. Для ликвидации необеспеченности дошкольным образованием детей в возрасте от 0 до 7 лет строится новый детский сад, который будут введен в эксплуатацию в конце 2015 года.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общего образования  в 2014 году функционировало 44 общеобразовательных учреждений. Количество обучающихся в общеобразовательных учреждениях составляло 6598 человек.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сеть общеобразовательных школ значительно оптимизирована.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сконцентрированы лучшие кадровые и материальные ресурсы, ведется целенаправленная работа, позволяющая обеспечить предоставление качественных образовательных услуг. В 70% школ района проведен текущий ремонт. Капитально отремонтированы  2 школы (2,4),  (7% от имеющейся потребности). Строительства и реконструкции школьных зданий не было.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образования сеть учреждений дополнительного образования детей представлена 3 учреждениями, в которых занимаются более 2299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ввозрасте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до 18 лет. 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программы предполагается увеличение обеспеченности детей в возрасте от 5 до 18 лет программами дополнительного образования от 67% в 2014 году до 75% в 2020 году.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функционируют 2 организации среднего профессионального образования, в которых обучаются 307 студентов. 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проведенных энергетических обследований муниципальных учреждений при выполнении намеченных мероприятий (Приложение №3   ) годовая экономия энергетических ресурсов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( отключение лишнего электрического освещения в дневное время, замена ламп накаливания на энергосберегающие) составит 1249,9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среднезатратным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( установка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радиаторов, ремонт оконных и дверных проемов, установка экранов-отражателей за радиаторами отопления) -2790,3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долгосрочным,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крупнозатратным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( установка новых входных дверей, установка пластиковых окон, ремонт наружных стен зданий) годовая экономия энергетических ресурсов составит 4469,3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района характеризуется следующими значениями по оснащению приборами учета. Из 254  многоквартирных жилых домов </w:t>
      </w:r>
      <w:proofErr w:type="gram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</w:t>
      </w:r>
      <w:proofErr w:type="gram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общедомовыми приборами учета: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холодной воды - 100% (69 домов из 69 подлежащих оснащению);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воды - 100% (52 дома из 52, подлежащих оснащению);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 -100%(69 домов из 69 подлежащих оснащению);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 - 100% (251 дома из 251, подлежащих оснащению).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8130 жилых квартир в МКД и домах блокированной застройки оснащены индивидуальными приборами учета:</w:t>
      </w:r>
      <w:proofErr w:type="gramEnd"/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холодной воды - 80%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6504</w:t>
      </w: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8130., подлежащих оснащению);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воды - 80% (3220. из 4025., подлежащих оснащению);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газа - 98% (7967. из 8130);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 - 100%.(8130 из 8130)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Федерального Закона требуют полного обеспечения приборами учета, в </w:t>
      </w:r>
      <w:proofErr w:type="spell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жилищном фонде не только общедомовыми, но и где </w:t>
      </w:r>
      <w:proofErr w:type="gram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техническая возможность</w:t>
      </w:r>
      <w:proofErr w:type="gram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поквартирными. Предъявляется еще целый ряд жестких требований повышения </w:t>
      </w:r>
      <w:proofErr w:type="spell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проведение энергетических обследований, заключение </w:t>
      </w:r>
      <w:proofErr w:type="spell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замену неэффективного оборудования.  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состояние эне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гетического комплекса характеризуется повышенным износом основных фондов, что является угрозой его </w:t>
      </w:r>
      <w:proofErr w:type="spell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энергобезопасности</w:t>
      </w:r>
      <w:proofErr w:type="spell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филиал ОАО «МРСК Волги» - ОАО «Мордовэнерго» имеет трансформаторное оборудование, коммутационные аппараты, высоковольтные линии с износом более 80%, водопроводные сети имеют степень износа 95%, тепловые сети – 88%.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</w:t>
      </w:r>
      <w:proofErr w:type="spell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  бюджетной сферы порождает высокую нагрузку коммунальных платежей на местные, республиканский и федеральный бюджеты и снижает финансовую стабильность. Более 15% расходов как республиканского бюджета Республики Мордовия, так и местных бюджетов приходится на оплату в той или иной форме жилищных и коммунальных услуг.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проблемы энергосбережения требует комплексного и системного подхода, в связи с чем необходимо повысить уровень согласованности действий по ряду направлений: нормативн</w:t>
      </w:r>
      <w:proofErr w:type="gram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обеспечение, организация и управление, технические и технологические меры, тарифное регулирование, экономическое стимулирование энергосбережения.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огромного потенциала энергосбережения мешают барьеры, которые имеют разную природу: ценовые и финансовые барьеры, связанные со структурой и организацией экономики и рынка; институциональные барьеры, социальные, культурные, поведенческие. Практически все они устранимы с помощью целевых мер политики по повышению </w:t>
      </w:r>
      <w:proofErr w:type="spell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Существенное снижение нерационального потребления энергии во всех сферах жизнедеятельности не может быть обеспечено самостоятельно собственниками объектов и сооружений. Задача кардинального повышения уровня </w:t>
      </w:r>
      <w:proofErr w:type="spell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решена только </w:t>
      </w:r>
      <w:proofErr w:type="spellStart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програмно</w:t>
      </w:r>
      <w:proofErr w:type="spellEnd"/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-целевыми методами.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основных задач Муниципальной программы носит долгосрочный характер, что обусловлено необходимостью как изменения системы отношений на многих рынках эн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ргоносителей, так и замены и модернизации значительной части инфраструктуры и ее развития на новой технологической базе.  </w:t>
      </w:r>
    </w:p>
    <w:p w:rsidR="00EF7C64" w:rsidRPr="00457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Pr="00816331" w:rsidRDefault="00EF7C64" w:rsidP="00EF7C64">
      <w:pPr>
        <w:pStyle w:val="1"/>
        <w:rPr>
          <w:rFonts w:ascii="Times New Roman" w:eastAsia="Times New Roman" w:hAnsi="Times New Roman" w:cs="Times New Roman"/>
          <w:lang w:eastAsia="ru-RU"/>
        </w:rPr>
      </w:pPr>
      <w:r w:rsidRPr="0081633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816331">
        <w:rPr>
          <w:rFonts w:ascii="Times New Roman" w:eastAsia="Times New Roman" w:hAnsi="Times New Roman" w:cs="Times New Roman"/>
          <w:color w:val="auto"/>
          <w:lang w:eastAsia="ru-RU"/>
        </w:rPr>
        <w:t>Раздел 2.   П</w:t>
      </w:r>
      <w:r w:rsidRPr="00816331">
        <w:rPr>
          <w:rFonts w:ascii="Times New Roman" w:eastAsiaTheme="minorHAnsi" w:hAnsi="Times New Roman" w:cs="Times New Roman"/>
          <w:color w:val="auto"/>
        </w:rPr>
        <w:t>риоритеты</w:t>
      </w:r>
      <w:r w:rsidRPr="00816331">
        <w:rPr>
          <w:rFonts w:ascii="Times New Roman" w:eastAsiaTheme="minorHAnsi" w:hAnsi="Times New Roman" w:cs="Times New Roman"/>
          <w:color w:val="26282F"/>
        </w:rPr>
        <w:t>, цели</w:t>
      </w:r>
      <w:proofErr w:type="gramStart"/>
      <w:r w:rsidRPr="00816331">
        <w:rPr>
          <w:rFonts w:ascii="Times New Roman" w:eastAsiaTheme="minorHAnsi" w:hAnsi="Times New Roman" w:cs="Times New Roman"/>
          <w:color w:val="26282F"/>
        </w:rPr>
        <w:t xml:space="preserve"> ,</w:t>
      </w:r>
      <w:proofErr w:type="gramEnd"/>
      <w:r w:rsidRPr="00816331">
        <w:rPr>
          <w:rFonts w:ascii="Times New Roman" w:eastAsiaTheme="minorHAnsi" w:hAnsi="Times New Roman" w:cs="Times New Roman"/>
          <w:color w:val="26282F"/>
        </w:rPr>
        <w:t xml:space="preserve"> задачи и показатели (индикаторы) достижения целей и решени</w:t>
      </w:r>
      <w:r>
        <w:rPr>
          <w:rFonts w:ascii="Times New Roman" w:eastAsiaTheme="minorHAnsi" w:hAnsi="Times New Roman" w:cs="Times New Roman"/>
          <w:color w:val="26282F"/>
        </w:rPr>
        <w:t>е</w:t>
      </w:r>
      <w:r w:rsidRPr="00816331">
        <w:rPr>
          <w:rFonts w:ascii="Times New Roman" w:eastAsiaTheme="minorHAnsi" w:hAnsi="Times New Roman" w:cs="Times New Roman"/>
          <w:color w:val="26282F"/>
        </w:rPr>
        <w:t xml:space="preserve"> задач, описание основных ожидаемых конечных результатов муниципальной программы</w:t>
      </w:r>
    </w:p>
    <w:p w:rsidR="00EF7C64" w:rsidRPr="00816331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целевых ориентиров долгосрочного социально-экономического развития района обозначена безопасность общества</w:t>
      </w: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одного из направлений системного достижения поставленной цели выбран переход экономики района на инновационный социально ориентированный тип развития. Необходимым условием для этого является создание инновационного и эффективного производственного сектора, вносящего необходимый вклад в социально ориентированное инновационное развитие экономики муниципальных образований и района в целом.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устранения энергетических барьеров (нехватка </w:t>
      </w:r>
      <w:proofErr w:type="spellStart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энергомощностей</w:t>
      </w:r>
      <w:proofErr w:type="spellEnd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высокий износ основных фондов и т.п.) социально-экономического развития района и использования потенциала энергосбережения необходимо значительное снижение энергоемкости валового внутреннего продукта.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снижение потребления топливно-энергетических ресурсов путем их наиболее полного и рационального использования во всех секторах экономики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за счет внедрения комплекса энергосберегающих мероприятий и проектов.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задачи Муниципальной программы, направленные на достижение цели:</w:t>
      </w:r>
    </w:p>
    <w:p w:rsidR="00EF7C64" w:rsidRPr="004868D6" w:rsidRDefault="00EF7C64" w:rsidP="00EF7C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потенциала энергосбережения на основании обязательных энергетических обследований;</w:t>
      </w:r>
    </w:p>
    <w:p w:rsidR="00EF7C64" w:rsidRPr="004868D6" w:rsidRDefault="00EF7C64" w:rsidP="00EF7C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темпов снижения энергопотребления в</w:t>
      </w: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секторах экономики, в том числе за счет запуска механизмов стимулирования энергосбережения и повышения энергетической эффективности во всех сферах экономики района, реализации типовых энергосберегающих проектов, активизирующих деятельность хозяйствующих субъектов и населения по реализации потенциала энергосбережения;</w:t>
      </w:r>
    </w:p>
    <w:p w:rsidR="00EF7C64" w:rsidRPr="004868D6" w:rsidRDefault="00EF7C64" w:rsidP="00EF7C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расширение потенциала доходной части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сокращения нерационального потребления энергии.</w:t>
      </w:r>
    </w:p>
    <w:p w:rsidR="00EF7C64" w:rsidRPr="004868D6" w:rsidRDefault="00EF7C64" w:rsidP="00EF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индикаторами и показателями выполнения муниципальной  программы, позволяющими осуществлять мониторинг прогресса в достижении установленной цели муниципальной программы, являются: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первичной энергии, экономия природного газа, экономия электрической и тепловой энергии, расчеты за которые осуществляются с использованием приборов учета ( в части МК</w:t>
      </w:r>
      <w:proofErr w:type="gramStart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индивидуальных и общих приборов учета) в общем объеме коммунальных ресурсов;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оформленных в собственность сетей от выявленных бесхозяйных; экономия электрической энергии, тепловой энергии, экономия воды, экономия природного газа в натуральном выражении; </w:t>
      </w:r>
      <w:proofErr w:type="gramEnd"/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электрической энергии, тепловой энергии, экономия воды, экономия газа в стоимостном выражении.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бюджетной сферы, индикаторами являются удельный расход электрической энергии  (в расчете на 1кв.м. 0,54 </w:t>
      </w:r>
      <w:proofErr w:type="spellStart"/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>./чел.)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расход тепловой энергии  ( в расчете на 1 </w:t>
      </w:r>
      <w:proofErr w:type="spellStart"/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proofErr w:type="spellEnd"/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площади) -0,10 Гкал/</w:t>
      </w:r>
      <w:proofErr w:type="spellStart"/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C64" w:rsidRPr="009265C0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расход холодной  ( в расчете на 1 человека) -157,15 </w:t>
      </w:r>
      <w:proofErr w:type="spellStart"/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/чел; удельный расход горячей воды (в расчете на 1 человека) -37,81 </w:t>
      </w:r>
      <w:proofErr w:type="spellStart"/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92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/чел; удельный расход природного газа  (в расчете на 1 человека) 20,23 куб. м/чел;. </w:t>
      </w:r>
    </w:p>
    <w:p w:rsidR="00EF7C64" w:rsidRPr="009265C0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5C0">
        <w:rPr>
          <w:rFonts w:ascii="Times New Roman" w:hAnsi="Times New Roman" w:cs="Times New Roman"/>
          <w:sz w:val="28"/>
          <w:szCs w:val="28"/>
        </w:rPr>
        <w:t xml:space="preserve">По окончании реализации муниципальной программы предполагается осуществить переход на </w:t>
      </w:r>
      <w:proofErr w:type="spellStart"/>
      <w:r w:rsidRPr="009265C0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Pr="009265C0">
        <w:rPr>
          <w:rFonts w:ascii="Times New Roman" w:hAnsi="Times New Roman" w:cs="Times New Roman"/>
          <w:sz w:val="28"/>
          <w:szCs w:val="28"/>
        </w:rPr>
        <w:t xml:space="preserve"> путь развития экономики, обеспечить развитие экономики района по </w:t>
      </w:r>
      <w:proofErr w:type="spellStart"/>
      <w:r w:rsidRPr="009265C0">
        <w:rPr>
          <w:rFonts w:ascii="Times New Roman" w:hAnsi="Times New Roman" w:cs="Times New Roman"/>
          <w:sz w:val="28"/>
          <w:szCs w:val="28"/>
        </w:rPr>
        <w:t>энергоэффективному</w:t>
      </w:r>
      <w:proofErr w:type="spellEnd"/>
      <w:r w:rsidRPr="009265C0">
        <w:rPr>
          <w:rFonts w:ascii="Times New Roman" w:hAnsi="Times New Roman" w:cs="Times New Roman"/>
          <w:sz w:val="28"/>
          <w:szCs w:val="28"/>
        </w:rPr>
        <w:t xml:space="preserve"> пути.</w:t>
      </w:r>
    </w:p>
    <w:p w:rsidR="00EF7C64" w:rsidRPr="009265C0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7C64" w:rsidRPr="009265C0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3. Сроки реализации программы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EF7C64" w:rsidRPr="004868D6" w:rsidRDefault="00EF7C64" w:rsidP="00EF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предусмотрена в период с 2015 по 2020 годы и осуществляется в два этапа.</w:t>
      </w:r>
    </w:p>
    <w:p w:rsidR="00EF7C64" w:rsidRPr="004868D6" w:rsidRDefault="00EF7C64" w:rsidP="00EF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2015-2017 годы</w:t>
      </w:r>
    </w:p>
    <w:p w:rsidR="00EF7C64" w:rsidRDefault="00EF7C64" w:rsidP="00EF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2018-2020 годы </w:t>
      </w:r>
    </w:p>
    <w:p w:rsidR="00EF7C64" w:rsidRDefault="00EF7C64" w:rsidP="00EF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Перечень основных мероприятий</w:t>
      </w:r>
    </w:p>
    <w:p w:rsidR="00EF7C64" w:rsidRDefault="00EF7C64" w:rsidP="00EF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>Текущее управление ходом выполнения муниципальной программы осуществляется ее ответственным исполнителем.</w:t>
      </w:r>
    </w:p>
    <w:p w:rsidR="00EF7C64" w:rsidRPr="00D82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>Мероприятия муниципальной программы реализуются в соответствии с планом реализации муниципальной программы,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68D6">
        <w:rPr>
          <w:rFonts w:ascii="Times New Roman" w:eastAsia="Calibri" w:hAnsi="Times New Roman" w:cs="Times New Roman"/>
          <w:sz w:val="28"/>
          <w:szCs w:val="28"/>
        </w:rPr>
        <w:t>содержащими</w:t>
      </w:r>
      <w:proofErr w:type="gramEnd"/>
      <w:r w:rsidRPr="004868D6">
        <w:rPr>
          <w:rFonts w:ascii="Times New Roman" w:eastAsia="Calibri" w:hAnsi="Times New Roman" w:cs="Times New Roman"/>
          <w:sz w:val="28"/>
          <w:szCs w:val="28"/>
        </w:rPr>
        <w:t xml:space="preserve"> перечень </w:t>
      </w:r>
      <w:r w:rsidRPr="00D820E9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820E9">
        <w:rPr>
          <w:rFonts w:ascii="Times New Roman" w:eastAsia="Calibri" w:hAnsi="Times New Roman" w:cs="Times New Roman"/>
          <w:sz w:val="28"/>
          <w:szCs w:val="28"/>
        </w:rPr>
        <w:t xml:space="preserve"> исполнителей, обеспечивающих их реализацию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20E9">
        <w:rPr>
          <w:rFonts w:ascii="Times New Roman" w:eastAsia="Calibri" w:hAnsi="Times New Roman" w:cs="Times New Roman"/>
          <w:sz w:val="28"/>
          <w:szCs w:val="28"/>
        </w:rPr>
        <w:t>(приложение №1</w:t>
      </w:r>
      <w:r>
        <w:rPr>
          <w:rFonts w:ascii="Times New Roman" w:eastAsia="Calibri" w:hAnsi="Times New Roman" w:cs="Times New Roman"/>
          <w:sz w:val="28"/>
          <w:szCs w:val="28"/>
        </w:rPr>
        <w:t>,2</w:t>
      </w:r>
      <w:r w:rsidRPr="00D820E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F7C64" w:rsidRPr="00D820E9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0E9">
        <w:rPr>
          <w:rFonts w:ascii="Times New Roman" w:hAnsi="Times New Roman" w:cs="Times New Roman"/>
          <w:sz w:val="28"/>
          <w:szCs w:val="28"/>
        </w:rPr>
        <w:t>Мероприятия будут реализовываться на протяжении всего срока действия программы - с 2015 по 2020 год.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0E9">
        <w:rPr>
          <w:rFonts w:ascii="Times New Roman" w:eastAsia="Calibri" w:hAnsi="Times New Roman" w:cs="Times New Roman"/>
          <w:sz w:val="28"/>
          <w:szCs w:val="28"/>
        </w:rPr>
        <w:t>Муниципальная программа реализуется на правовой базе, основанной на положениях Федерального Закона, Постановлений Правительства</w:t>
      </w:r>
      <w:r w:rsidRPr="004868D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Правительства Республики Мордовия, администрации </w:t>
      </w:r>
      <w:proofErr w:type="spellStart"/>
      <w:r w:rsidRPr="004868D6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4868D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 вопросам энергосбережения и повышения энергетической эффективности.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>обеспечение реального энергосбережения путем реализации системы энергосберегающих программных мероприятий;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>финансово-кредитные инструменты управления энергосбережением, предусматривающие рациональное использование бюджетных средств, их концентрацию на решении приоритетных направлений энергосбережения;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>бюджетное финансирование энергосберегающих мероприятий в социальной сфере только при наличии разработанного и согласованного в установленном порядке проекта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C64" w:rsidRPr="00816331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>Реализация мероприятий  программы осуществляется на конкурсной основе с последующим заключением государственных контрактов.</w:t>
      </w:r>
    </w:p>
    <w:p w:rsidR="00EF7C64" w:rsidRPr="00304AE8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F7C64" w:rsidRPr="004868D6" w:rsidRDefault="00EF7C64" w:rsidP="00EF7C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68D6">
        <w:rPr>
          <w:rFonts w:ascii="Times New Roman" w:eastAsia="Calibri" w:hAnsi="Times New Roman" w:cs="Times New Roman"/>
          <w:b/>
          <w:sz w:val="28"/>
          <w:szCs w:val="28"/>
        </w:rPr>
        <w:t xml:space="preserve">          Раздел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868D6">
        <w:rPr>
          <w:rFonts w:ascii="Times New Roman" w:eastAsia="Calibri" w:hAnsi="Times New Roman" w:cs="Times New Roman"/>
          <w:b/>
          <w:sz w:val="28"/>
          <w:szCs w:val="28"/>
        </w:rPr>
        <w:t>. Основные меры правового регулирования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>Применение мер государственного регулирования в сфере реализации муниципальной  программы не предусмотрено.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и корректировке плана реализации муниципальной программы по мере выявления или возникновения неурегулированных вопросов нормативного правового характера ответственный исполнитель муниципальной программы формирует проекты соответствующих нормативных правовых актов и в установленном порядке вносит их на рассмотрение Главе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486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8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8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Ресурсное обеспечение программы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мероприятий Программы осуществляется за счёт средств  бюджета </w:t>
      </w:r>
      <w:proofErr w:type="spellStart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реализации мероприятий могут привлекаться средства республиканского и федерального бюджетов в рамках финансирования </w:t>
      </w: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республиканских и федеральных программ по энергосбережению и </w:t>
      </w:r>
      <w:proofErr w:type="spellStart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внебюджетные источники.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</w:t>
      </w:r>
      <w:proofErr w:type="spellStart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13964</w:t>
      </w:r>
      <w:r w:rsidRPr="004868D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</w:t>
      </w:r>
      <w:proofErr w:type="spellStart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2263,1</w:t>
      </w: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3240,4</w:t>
      </w: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2405</w:t>
      </w: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 руб.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2431</w:t>
      </w: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 руб.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2431</w:t>
      </w: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 руб.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1191,7 тыс. руб.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Программы за счет средств  бюджета </w:t>
      </w:r>
      <w:proofErr w:type="spellStart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носят прогнозный характер и подлежат уточнению в установленном порядке при формировании и утверждении проекта бюджета </w:t>
      </w:r>
      <w:proofErr w:type="spellStart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очередной финансовый год. 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Pr="004868D6" w:rsidRDefault="00EF7C64" w:rsidP="00EF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Раздел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7</w:t>
      </w:r>
      <w:r w:rsidRPr="004868D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. Анализ рисков реализации муниципальной  программы  с целью минимизации их влияния на достижение целей муниципальной программы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>На основе анализа мероприятий, предлагаемых для реализации программы, выделены следующие риски ее реализации.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>Финансовые риски связаны с возможным снижением объемов финансирования програм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868D6">
        <w:rPr>
          <w:rFonts w:ascii="Times New Roman" w:eastAsia="Calibri" w:hAnsi="Times New Roman" w:cs="Times New Roman"/>
          <w:sz w:val="28"/>
          <w:szCs w:val="28"/>
        </w:rPr>
        <w:t xml:space="preserve">ных мероприятий, поскольку бюджет района дефицитный. 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>Организационные риски, связанные с ошибками управления реализацией программы, в том числе исполнителей, неготовностью инфраструктуры к решению задач, поставленных программой, могут привести к нецелевому и (или) неэффективному использованию бюджетных средств, невыполнению ряда мероприятий программы или задержке в ее выполнении.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>Информационные риски связаны с отсутствием или частичной недостаточностью исходной отчетной и прогнозной информации, используемой в процессе разработки и реализации программы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>Непредвиденные риски, связанные с кризисными явлениями в экономике района, а также с природными и техногенными катастрофами, могут привести к концентрации бюджетных средств на преодоление последствий таких катаклизмов.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D6">
        <w:rPr>
          <w:rFonts w:ascii="Times New Roman" w:eastAsia="Calibri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68D6">
        <w:rPr>
          <w:rFonts w:ascii="Times New Roman" w:eastAsia="Calibri" w:hAnsi="Times New Roman" w:cs="Times New Roman"/>
          <w:sz w:val="28"/>
          <w:szCs w:val="28"/>
        </w:rPr>
        <w:t xml:space="preserve">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финансовыми, организационными и информационными рисками за счет создания эффективной системы управления на основе четкого распределения функций, полномочий и ответственности исполнителей программы; мониторинга и оценки исполнения </w:t>
      </w:r>
      <w:r w:rsidRPr="004868D6">
        <w:rPr>
          <w:rFonts w:ascii="Times New Roman" w:eastAsia="Calibri" w:hAnsi="Times New Roman" w:cs="Times New Roman"/>
          <w:sz w:val="28"/>
          <w:szCs w:val="28"/>
        </w:rPr>
        <w:lastRenderedPageBreak/>
        <w:t>целевых показателей (индикаторов) программы; ежегодного уточнения финансовых средств, предусмотренных на реализацию мероприятий программы, в зависимости от достигнутых результатов;</w:t>
      </w:r>
      <w:proofErr w:type="gramEnd"/>
      <w:r w:rsidRPr="004868D6">
        <w:rPr>
          <w:rFonts w:ascii="Times New Roman" w:eastAsia="Calibri" w:hAnsi="Times New Roman" w:cs="Times New Roman"/>
          <w:sz w:val="28"/>
          <w:szCs w:val="28"/>
        </w:rPr>
        <w:t xml:space="preserve"> определения приоритетов для первоочередного финансирования.</w:t>
      </w: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C64" w:rsidRPr="004868D6" w:rsidRDefault="00EF7C64" w:rsidP="00EF7C64">
      <w:pPr>
        <w:autoSpaceDE w:val="0"/>
        <w:autoSpaceDN w:val="0"/>
        <w:adjustRightInd w:val="0"/>
        <w:spacing w:before="108" w:after="108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100"/>
      <w:r w:rsidRPr="004868D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</w:t>
      </w:r>
      <w:r w:rsidRPr="004868D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 Оценка социально-экономической и экологической эффективности муниципальной программы</w:t>
      </w:r>
      <w:bookmarkEnd w:id="0"/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муниципальной программы будет обеспечено снижение </w:t>
      </w:r>
      <w:proofErr w:type="spellStart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потребителей в среднем на 3% в год к уровню 2014 года.</w:t>
      </w: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реализации муниципальной программы  должно быть обеспечено:</w:t>
      </w:r>
    </w:p>
    <w:p w:rsidR="00EF7C64" w:rsidRPr="004868D6" w:rsidRDefault="00EF7C64" w:rsidP="00EF7C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удельных показателей энергопотребления на 3% ежегодно к уровню 2014 года;</w:t>
      </w:r>
    </w:p>
    <w:p w:rsidR="00EF7C64" w:rsidRPr="000C319E" w:rsidRDefault="00EF7C64" w:rsidP="00EF7C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годовых бюджетных затрат на энергоснабжение (включая затраты на водоснабжение и водоотведение) к концу I этапа на 9% и на 18% к концу II этапа (по сравнению с 2014 годом).</w:t>
      </w:r>
    </w:p>
    <w:p w:rsidR="00EF7C64" w:rsidRPr="000C319E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7C64" w:rsidSect="00B660C8">
          <w:headerReference w:type="default" r:id="rId6"/>
          <w:footerReference w:type="default" r:id="rId7"/>
          <w:pgSz w:w="11906" w:h="16838"/>
          <w:pgMar w:top="284" w:right="851" w:bottom="425" w:left="1559" w:header="709" w:footer="709" w:gutter="0"/>
          <w:cols w:space="708"/>
          <w:docGrid w:linePitch="360"/>
        </w:sectPr>
      </w:pPr>
    </w:p>
    <w:p w:rsidR="00EF7C64" w:rsidRPr="004868D6" w:rsidRDefault="00EF7C64" w:rsidP="00EF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64" w:rsidRDefault="00EF7C64" w:rsidP="00EF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AE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F7C64" w:rsidRDefault="00EF7C64" w:rsidP="00EF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муниципальной программе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F7C64" w:rsidRDefault="00EF7C64" w:rsidP="00EF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сбережение и повышение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F7C64" w:rsidRDefault="00EF7C64" w:rsidP="00EF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Ковылкинском</w:t>
      </w:r>
      <w:proofErr w:type="spellEnd"/>
    </w:p>
    <w:p w:rsidR="00EF7C64" w:rsidRDefault="00EF7C64" w:rsidP="00EF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муниципальном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2015-2020г.»</w:t>
      </w:r>
    </w:p>
    <w:p w:rsidR="00EF7C64" w:rsidRDefault="00EF7C64" w:rsidP="00EF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EF7C64" w:rsidRPr="00AE1015" w:rsidRDefault="00EF7C64" w:rsidP="00EF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EF7C64" w:rsidRPr="00AE1015" w:rsidRDefault="00EF7C64" w:rsidP="00EF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F7C64" w:rsidRPr="00AE1015" w:rsidRDefault="00EF7C64" w:rsidP="00EF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программы «Энергосбережение и повышение</w:t>
      </w:r>
    </w:p>
    <w:p w:rsidR="00EF7C64" w:rsidRPr="00AE1015" w:rsidRDefault="00EF7C64" w:rsidP="00EF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энергетической эффективности в </w:t>
      </w:r>
      <w:proofErr w:type="spellStart"/>
      <w:r w:rsidRPr="00AE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Ковылкинском</w:t>
      </w:r>
      <w:proofErr w:type="spellEnd"/>
      <w:r w:rsidRPr="00AE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на 2015-2020 годы»</w:t>
      </w:r>
    </w:p>
    <w:p w:rsidR="00EF7C64" w:rsidRDefault="00EF7C64" w:rsidP="00EF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985"/>
        <w:gridCol w:w="4819"/>
      </w:tblGrid>
      <w:tr w:rsidR="00EF7C64" w:rsidRPr="00FE6254" w:rsidTr="006F149E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7C6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F7C64" w:rsidRPr="00FE6254" w:rsidTr="006F149E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64" w:rsidRPr="00FE6254" w:rsidTr="006F149E">
        <w:trPr>
          <w:trHeight w:val="1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приборов учета на </w:t>
            </w:r>
            <w:proofErr w:type="gram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предприятий и учреждений </w:t>
            </w:r>
            <w:proofErr w:type="spell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F7C64" w:rsidRPr="00FE6254" w:rsidTr="006F149E">
        <w:trPr>
          <w:trHeight w:val="1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устаревшего энергоемкого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предприятий и учреждений </w:t>
            </w:r>
            <w:proofErr w:type="spell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F7C64" w:rsidRPr="00FE6254" w:rsidTr="006F149E">
        <w:trPr>
          <w:trHeight w:val="1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и проведение капитального ремонта и модернизации муниципальных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предприятий и учреждений </w:t>
            </w:r>
            <w:proofErr w:type="spell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F7C64" w:rsidRPr="00FE6254" w:rsidTr="006F149E">
        <w:trPr>
          <w:trHeight w:val="1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предприятий и учреждений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предприятий и учреждений </w:t>
            </w:r>
            <w:proofErr w:type="spell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F7C64" w:rsidRPr="00FE6254" w:rsidTr="006F149E">
        <w:trPr>
          <w:trHeight w:val="1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проводов (увеличение сечения) на перегруженных линиях ВП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специализированного предприятия</w:t>
            </w:r>
          </w:p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согласованию)</w:t>
            </w:r>
          </w:p>
        </w:tc>
      </w:tr>
      <w:tr w:rsidR="00EF7C64" w:rsidRPr="00FE6254" w:rsidTr="006F149E">
        <w:trPr>
          <w:trHeight w:val="1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освещения муниципальных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предприятий и учреждений </w:t>
            </w:r>
            <w:proofErr w:type="spell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F7C64" w:rsidRPr="00FE6254" w:rsidTr="006F149E">
        <w:trPr>
          <w:trHeight w:val="1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тепловой схемы котельных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предприятий и учреждений </w:t>
            </w:r>
            <w:proofErr w:type="spell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F7C64" w:rsidRPr="00FE6254" w:rsidTr="006F149E">
        <w:trPr>
          <w:trHeight w:val="1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45D03" w:rsidRDefault="00EF7C64" w:rsidP="006F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тепловой системы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специализированного предприятия (по согласованию)</w:t>
            </w:r>
          </w:p>
        </w:tc>
      </w:tr>
      <w:tr w:rsidR="00EF7C64" w:rsidRPr="00FE6254" w:rsidTr="006F149E">
        <w:trPr>
          <w:trHeight w:val="1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45D03" w:rsidRDefault="00EF7C64" w:rsidP="006F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котлов в котельных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предприятий и учреждений </w:t>
            </w:r>
            <w:proofErr w:type="spell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F7C64" w:rsidRPr="00FE6254" w:rsidTr="006F149E">
        <w:trPr>
          <w:trHeight w:val="1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45D03" w:rsidRDefault="00EF7C64" w:rsidP="006F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энергомониторинга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тепловой и электрической энергии в муниципальных зданиях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во время отопительного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предприятий и учреждений </w:t>
            </w:r>
            <w:proofErr w:type="spell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F7C64" w:rsidRPr="00FE6254" w:rsidTr="006F149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предприятий и учреждений </w:t>
            </w:r>
            <w:proofErr w:type="spell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F7C64" w:rsidRPr="00FE6254" w:rsidTr="006F149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образованиями схем теплоснабжения, водоснабжения, водоотведения, проектно-сметной документации с целью реализации мероприятий (проектов) в области энергосбережения и повышения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предприятий и учреждений </w:t>
            </w:r>
            <w:proofErr w:type="spell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F7C64" w:rsidRPr="00FE6254" w:rsidTr="006F149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бесхозяйные объекты инженерной инфраструктуры, охранные зоны инженерных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предприятий и учреждений </w:t>
            </w:r>
            <w:proofErr w:type="spell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F7C64" w:rsidRPr="00FE6254" w:rsidTr="006F149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бесхозяйные газовые сети и сооружения на них, земельные участки, охранные зоны бесхозяйных газовых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7C6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предприятий и учреждений </w:t>
            </w:r>
            <w:proofErr w:type="spellStart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F7C64" w:rsidRPr="00FE6254" w:rsidTr="006F149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право заключения договоров, направленных на рациональное использование энергоресурсов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64" w:rsidRPr="00FE6254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</w:tbl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7C64" w:rsidSect="004626D4">
          <w:pgSz w:w="16838" w:h="11906" w:orient="landscape"/>
          <w:pgMar w:top="426" w:right="536" w:bottom="851" w:left="425" w:header="709" w:footer="709" w:gutter="0"/>
          <w:cols w:space="708"/>
          <w:docGrid w:linePitch="360"/>
        </w:sectPr>
      </w:pPr>
    </w:p>
    <w:p w:rsidR="00EF7C64" w:rsidRPr="00B562B2" w:rsidRDefault="00EF7C64" w:rsidP="00EF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EF7C64" w:rsidRPr="00B562B2" w:rsidRDefault="00EF7C64" w:rsidP="00EF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64" w:rsidRPr="00B562B2" w:rsidRDefault="00EF7C64" w:rsidP="00EF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количестве оконных блоков, требующих замены в образовательных учреждениях </w:t>
      </w:r>
      <w:proofErr w:type="spellStart"/>
      <w:r w:rsidRPr="00B56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B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6467"/>
        <w:gridCol w:w="1265"/>
        <w:gridCol w:w="1286"/>
        <w:gridCol w:w="992"/>
      </w:tblGrid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7" w:type="dxa"/>
            <w:vAlign w:val="center"/>
          </w:tcPr>
          <w:p w:rsidR="00EF7C64" w:rsidRPr="00B562B2" w:rsidRDefault="00EF7C64" w:rsidP="006F14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65" w:type="dxa"/>
            <w:vAlign w:val="center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оконных блоков</w:t>
            </w:r>
          </w:p>
        </w:tc>
        <w:tc>
          <w:tcPr>
            <w:tcW w:w="1286" w:type="dxa"/>
            <w:vAlign w:val="center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оконных блоков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Большеазясьская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Вечкенинская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Краснопресненская средняя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Кочелаевская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</w:t>
            </w:r>
            <w:proofErr w:type="gram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Коломасовская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Парапинская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Примокшанская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Польцовская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Самаевская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– </w:t>
            </w: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Дракинская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Токмовская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средняя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 № 2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 № 3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 № 4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 № 6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Алькинская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Волгапинская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Изосимовская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сосновная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 – </w:t>
            </w: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Мамонгинская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основная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</w:t>
            </w:r>
            <w:proofErr w:type="gram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 </w:t>
            </w: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Шадымская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 школа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«</w:t>
            </w: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  <w:proofErr w:type="gram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»к</w:t>
            </w:r>
            <w:proofErr w:type="gram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омбинированного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вида»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«</w:t>
            </w: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</w:t>
            </w:r>
            <w:proofErr w:type="gram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»к</w:t>
            </w:r>
            <w:proofErr w:type="gram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омбинированного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вида»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«</w:t>
            </w: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Светлячок</w:t>
            </w:r>
            <w:proofErr w:type="gram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»к</w:t>
            </w:r>
            <w:proofErr w:type="gram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омбинированного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вида»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Кочелаевский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«Краснопресненский детский сад»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Примокшанский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Рыбкинский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«Троицкий детский сад»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proofErr w:type="spellStart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Шингаринский</w:t>
            </w:r>
            <w:proofErr w:type="spellEnd"/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C64" w:rsidRPr="00B562B2" w:rsidTr="006F149E">
        <w:tc>
          <w:tcPr>
            <w:tcW w:w="621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</w:tcPr>
          <w:p w:rsidR="00EF7C64" w:rsidRPr="00B562B2" w:rsidRDefault="00EF7C64" w:rsidP="006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1286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11073</w:t>
            </w:r>
          </w:p>
        </w:tc>
        <w:tc>
          <w:tcPr>
            <w:tcW w:w="992" w:type="dxa"/>
          </w:tcPr>
          <w:p w:rsidR="00EF7C64" w:rsidRPr="00B562B2" w:rsidRDefault="00EF7C64" w:rsidP="006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F7C64" w:rsidRDefault="00EF7C64" w:rsidP="00EF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7C64" w:rsidSect="00B562B2">
          <w:pgSz w:w="11906" w:h="16838"/>
          <w:pgMar w:top="426" w:right="851" w:bottom="425" w:left="425" w:header="142" w:footer="0" w:gutter="0"/>
          <w:cols w:space="708"/>
          <w:docGrid w:linePitch="360"/>
        </w:sectPr>
      </w:pPr>
    </w:p>
    <w:p w:rsidR="00EF7C64" w:rsidRPr="00CC576B" w:rsidRDefault="00EF7C64" w:rsidP="00EF7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CC576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576B">
        <w:rPr>
          <w:rFonts w:ascii="Times New Roman" w:hAnsi="Times New Roman" w:cs="Times New Roman"/>
          <w:sz w:val="24"/>
          <w:szCs w:val="24"/>
        </w:rPr>
        <w:t>.</w:t>
      </w:r>
    </w:p>
    <w:p w:rsidR="00EF7C64" w:rsidRPr="000072B4" w:rsidRDefault="00EF7C64" w:rsidP="00EF7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B4">
        <w:rPr>
          <w:rFonts w:ascii="Times New Roman" w:hAnsi="Times New Roman" w:cs="Times New Roman"/>
          <w:b/>
          <w:sz w:val="24"/>
          <w:szCs w:val="24"/>
        </w:rPr>
        <w:t>Перечень типовых мероприятий по энергосбережению и повышению энергетической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энергетических паспортов муниципальных учреждений района</w:t>
      </w:r>
    </w:p>
    <w:tbl>
      <w:tblPr>
        <w:tblStyle w:val="a9"/>
        <w:tblW w:w="155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1876"/>
        <w:gridCol w:w="1560"/>
        <w:gridCol w:w="2660"/>
        <w:gridCol w:w="1111"/>
        <w:gridCol w:w="1407"/>
        <w:gridCol w:w="1559"/>
      </w:tblGrid>
      <w:tr w:rsidR="00EF7C64" w:rsidRPr="00DE3788" w:rsidTr="006F149E">
        <w:trPr>
          <w:trHeight w:val="405"/>
        </w:trPr>
        <w:tc>
          <w:tcPr>
            <w:tcW w:w="5386" w:type="dxa"/>
            <w:vMerge w:val="restart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8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вид энергетического ресурса</w:t>
            </w:r>
          </w:p>
        </w:tc>
        <w:tc>
          <w:tcPr>
            <w:tcW w:w="6096" w:type="dxa"/>
            <w:gridSpan w:val="3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 экономия энергетических ресурсов</w:t>
            </w:r>
          </w:p>
        </w:tc>
        <w:tc>
          <w:tcPr>
            <w:tcW w:w="1111" w:type="dxa"/>
            <w:vMerge w:val="restart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7" w:type="dxa"/>
            <w:vMerge w:val="restart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окупаемости, лет</w:t>
            </w:r>
          </w:p>
        </w:tc>
        <w:tc>
          <w:tcPr>
            <w:tcW w:w="1559" w:type="dxa"/>
            <w:vMerge w:val="restart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Согласованный срок внедрения, квартал, год</w:t>
            </w:r>
          </w:p>
        </w:tc>
      </w:tr>
      <w:tr w:rsidR="00EF7C64" w:rsidRPr="00DE3788" w:rsidTr="006F149E">
        <w:tc>
          <w:tcPr>
            <w:tcW w:w="5386" w:type="dxa"/>
            <w:vMerge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стоимостном выражении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(по тарифу)</w:t>
            </w:r>
          </w:p>
        </w:tc>
        <w:tc>
          <w:tcPr>
            <w:tcW w:w="1111" w:type="dxa"/>
            <w:vMerge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  <w:vMerge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15559" w:type="dxa"/>
            <w:gridSpan w:val="7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приказом по учреждению лиц ответственных по контролю над потреблением ЭР.</w:t>
            </w:r>
          </w:p>
        </w:tc>
        <w:tc>
          <w:tcPr>
            <w:tcW w:w="1876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rPr>
          <w:trHeight w:val="754"/>
        </w:trPr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Отключение лишнего электрического освещения в дневное время в зданиях котельных и зданиях АБК и Производственной базы (регулярно), Электроэнергия</w:t>
            </w:r>
          </w:p>
        </w:tc>
        <w:tc>
          <w:tcPr>
            <w:tcW w:w="1876" w:type="dxa"/>
          </w:tcPr>
          <w:p w:rsidR="00EF7C64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560" w:type="dxa"/>
          </w:tcPr>
          <w:p w:rsidR="00EF7C64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98905,0</w:t>
            </w:r>
          </w:p>
        </w:tc>
        <w:tc>
          <w:tcPr>
            <w:tcW w:w="2660" w:type="dxa"/>
          </w:tcPr>
          <w:p w:rsidR="00EF7C64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545,7</w:t>
            </w:r>
          </w:p>
        </w:tc>
        <w:tc>
          <w:tcPr>
            <w:tcW w:w="1111" w:type="dxa"/>
          </w:tcPr>
          <w:p w:rsidR="00EF7C64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EF7C64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лампочек накаливания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энергосберегающие. Электроэнергия</w:t>
            </w:r>
          </w:p>
        </w:tc>
        <w:tc>
          <w:tcPr>
            <w:tcW w:w="1876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127623,0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704,2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691,89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76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226 528,0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1249,9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691,89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15559" w:type="dxa"/>
            <w:gridSpan w:val="7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Среднезатратные</w:t>
            </w:r>
            <w:proofErr w:type="spellEnd"/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Установить алюминиевые радиаторы, Тепловая энергия</w:t>
            </w:r>
          </w:p>
        </w:tc>
        <w:tc>
          <w:tcPr>
            <w:tcW w:w="1876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971,5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14899,0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оконных и дверных проемов. Тепловая энергия</w:t>
            </w:r>
          </w:p>
        </w:tc>
        <w:tc>
          <w:tcPr>
            <w:tcW w:w="1876" w:type="dxa"/>
          </w:tcPr>
          <w:p w:rsidR="00EF7C64" w:rsidRDefault="00EF7C64" w:rsidP="006F149E">
            <w:pPr>
              <w:jc w:val="center"/>
            </w:pPr>
            <w:r w:rsidRPr="002F6DF5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1160,7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8391,0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экранов-отражателей за радиаторами отопления. Тепловая энергия</w:t>
            </w:r>
          </w:p>
        </w:tc>
        <w:tc>
          <w:tcPr>
            <w:tcW w:w="1876" w:type="dxa"/>
          </w:tcPr>
          <w:p w:rsidR="00EF7C64" w:rsidRDefault="00EF7C64" w:rsidP="006F149E">
            <w:pPr>
              <w:jc w:val="center"/>
            </w:pPr>
            <w:r w:rsidRPr="002F6DF5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334,0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658,1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3034,5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76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1416,0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2790,3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26325,0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rPr>
          <w:trHeight w:val="385"/>
        </w:trPr>
        <w:tc>
          <w:tcPr>
            <w:tcW w:w="15559" w:type="dxa"/>
            <w:gridSpan w:val="7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Долгосрочные,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крупнозатратные</w:t>
            </w:r>
            <w:proofErr w:type="spellEnd"/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новых входных дверей. Тепловая энергия</w:t>
            </w:r>
          </w:p>
        </w:tc>
        <w:tc>
          <w:tcPr>
            <w:tcW w:w="1876" w:type="dxa"/>
          </w:tcPr>
          <w:p w:rsidR="00EF7C64" w:rsidRDefault="00EF7C64" w:rsidP="006F149E">
            <w:pPr>
              <w:jc w:val="center"/>
            </w:pPr>
            <w:r w:rsidRPr="00CD0310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715,3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1239,1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пластиковые окна. Тепловая энергия</w:t>
            </w:r>
          </w:p>
        </w:tc>
        <w:tc>
          <w:tcPr>
            <w:tcW w:w="1876" w:type="dxa"/>
          </w:tcPr>
          <w:p w:rsidR="00EF7C64" w:rsidRDefault="00EF7C64" w:rsidP="006F149E">
            <w:pPr>
              <w:jc w:val="center"/>
            </w:pPr>
            <w:r w:rsidRPr="00CD0310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964,0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1899,7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55365,0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наружных стен зданий: восстановление облицовки, заделка трещин. Тепловая энергия</w:t>
            </w:r>
          </w:p>
        </w:tc>
        <w:tc>
          <w:tcPr>
            <w:tcW w:w="1876" w:type="dxa"/>
          </w:tcPr>
          <w:p w:rsidR="00EF7C64" w:rsidRDefault="00EF7C64" w:rsidP="006F149E">
            <w:pPr>
              <w:jc w:val="center"/>
            </w:pPr>
            <w:r w:rsidRPr="00CD0310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941,0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1854,3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11692,0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76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2298,0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4469,3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68296,1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тыс.т.у.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видам ТЭР:</w:t>
            </w:r>
          </w:p>
        </w:tc>
        <w:tc>
          <w:tcPr>
            <w:tcW w:w="1876" w:type="dxa"/>
          </w:tcPr>
          <w:p w:rsidR="00EF7C64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тыс.т.у.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0,977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5910,0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60993,0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Котельно-печное топливо</w:t>
            </w:r>
          </w:p>
        </w:tc>
        <w:tc>
          <w:tcPr>
            <w:tcW w:w="1876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876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3684,0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7259,6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94621,1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876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226,528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1249,9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665,5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топливо</w:t>
            </w:r>
          </w:p>
        </w:tc>
        <w:tc>
          <w:tcPr>
            <w:tcW w:w="1876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Смазочные материалы</w:t>
            </w:r>
          </w:p>
        </w:tc>
        <w:tc>
          <w:tcPr>
            <w:tcW w:w="1876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Сжатый воздух</w:t>
            </w:r>
          </w:p>
        </w:tc>
        <w:tc>
          <w:tcPr>
            <w:tcW w:w="1876" w:type="dxa"/>
          </w:tcPr>
          <w:p w:rsidR="00EF7C64" w:rsidRPr="00A804B7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64" w:rsidRPr="00DE3788" w:rsidTr="006F149E">
        <w:tc>
          <w:tcPr>
            <w:tcW w:w="5386" w:type="dxa"/>
          </w:tcPr>
          <w:p w:rsidR="00EF7C64" w:rsidRPr="00DE3788" w:rsidRDefault="00EF7C64" w:rsidP="006F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876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0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7C64" w:rsidRPr="00DE3788" w:rsidRDefault="00EF7C64" w:rsidP="006F1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C64" w:rsidRDefault="00EF7C64" w:rsidP="00EF7C64">
      <w:pPr>
        <w:rPr>
          <w:rFonts w:ascii="Times New Roman" w:hAnsi="Times New Roman" w:cs="Times New Roman"/>
          <w:b/>
          <w:sz w:val="28"/>
          <w:szCs w:val="28"/>
        </w:rPr>
        <w:sectPr w:rsidR="00EF7C64" w:rsidSect="004626D4">
          <w:pgSz w:w="16838" w:h="11906" w:orient="landscape"/>
          <w:pgMar w:top="426" w:right="536" w:bottom="851" w:left="425" w:header="709" w:footer="709" w:gutter="0"/>
          <w:cols w:space="708"/>
          <w:docGrid w:linePitch="360"/>
        </w:sect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  Настоящее постановление вступает в силу со дня его подписания и подлежит официальному опубликованию в СМИ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размещению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7C64" w:rsidRDefault="00EF7C64" w:rsidP="00EF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Pr="004E5D9E" w:rsidRDefault="00EF7C64" w:rsidP="00EF7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D9E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4E5D9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E5D9E">
        <w:rPr>
          <w:rFonts w:ascii="Times New Roman" w:hAnsi="Times New Roman" w:cs="Times New Roman"/>
          <w:b/>
          <w:sz w:val="28"/>
          <w:szCs w:val="28"/>
        </w:rPr>
        <w:t>лавы</w:t>
      </w:r>
      <w:proofErr w:type="spellEnd"/>
      <w:r w:rsidRPr="004E5D9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EF7C64" w:rsidRPr="004E5D9E" w:rsidRDefault="00EF7C64" w:rsidP="00EF7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D9E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4E5D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E5D9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4E5D9E">
        <w:rPr>
          <w:rFonts w:ascii="Times New Roman" w:hAnsi="Times New Roman" w:cs="Times New Roman"/>
          <w:b/>
          <w:sz w:val="28"/>
          <w:szCs w:val="28"/>
        </w:rPr>
        <w:t>Н.П.Комусов</w:t>
      </w:r>
      <w:proofErr w:type="spellEnd"/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Default="00EF7C64" w:rsidP="00E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64" w:rsidRPr="00D239A7" w:rsidRDefault="00EF7C64" w:rsidP="00EF7C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  <w:r w:rsidRPr="00D239A7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D239A7">
        <w:rPr>
          <w:rFonts w:ascii="Times New Roman" w:hAnsi="Times New Roman" w:cs="Times New Roman"/>
          <w:sz w:val="16"/>
          <w:szCs w:val="16"/>
        </w:rPr>
        <w:t>В.Павлова</w:t>
      </w:r>
      <w:proofErr w:type="spellEnd"/>
    </w:p>
    <w:p w:rsidR="008561E4" w:rsidRDefault="00EF7C64" w:rsidP="00EF7C64">
      <w:r>
        <w:rPr>
          <w:rFonts w:ascii="Times New Roman" w:hAnsi="Times New Roman" w:cs="Times New Roman"/>
          <w:sz w:val="16"/>
          <w:szCs w:val="16"/>
        </w:rPr>
        <w:t>22437</w:t>
      </w:r>
    </w:p>
    <w:sectPr w:rsidR="0085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72" w:rsidRPr="00241B96" w:rsidRDefault="00EF7C64">
    <w:pPr>
      <w:pStyle w:val="a7"/>
      <w:rPr>
        <w:color w:val="FF0000"/>
      </w:rPr>
    </w:pPr>
    <w:r w:rsidRPr="00241B96">
      <w:rPr>
        <w:color w:val="FF0000"/>
      </w:rPr>
      <w:t xml:space="preserve">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72" w:rsidRDefault="00EF7C64" w:rsidP="00B660C8">
    <w:pPr>
      <w:pStyle w:val="a5"/>
      <w:tabs>
        <w:tab w:val="clear" w:pos="4677"/>
        <w:tab w:val="clear" w:pos="9355"/>
        <w:tab w:val="left" w:pos="19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DED"/>
    <w:multiLevelType w:val="hybridMultilevel"/>
    <w:tmpl w:val="88B2A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A2FC7"/>
    <w:multiLevelType w:val="hybridMultilevel"/>
    <w:tmpl w:val="E962F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EC"/>
    <w:rsid w:val="008561E4"/>
    <w:rsid w:val="00B167EC"/>
    <w:rsid w:val="00E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64"/>
  </w:style>
  <w:style w:type="paragraph" w:styleId="1">
    <w:name w:val="heading 1"/>
    <w:basedOn w:val="a"/>
    <w:next w:val="a"/>
    <w:link w:val="10"/>
    <w:uiPriority w:val="9"/>
    <w:qFormat/>
    <w:rsid w:val="00EF7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C64"/>
  </w:style>
  <w:style w:type="paragraph" w:styleId="a7">
    <w:name w:val="footer"/>
    <w:basedOn w:val="a"/>
    <w:link w:val="a8"/>
    <w:uiPriority w:val="99"/>
    <w:unhideWhenUsed/>
    <w:rsid w:val="00EF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C64"/>
  </w:style>
  <w:style w:type="table" w:styleId="a9">
    <w:name w:val="Table Grid"/>
    <w:basedOn w:val="a1"/>
    <w:uiPriority w:val="59"/>
    <w:rsid w:val="00EF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64"/>
  </w:style>
  <w:style w:type="paragraph" w:styleId="1">
    <w:name w:val="heading 1"/>
    <w:basedOn w:val="a"/>
    <w:next w:val="a"/>
    <w:link w:val="10"/>
    <w:uiPriority w:val="9"/>
    <w:qFormat/>
    <w:rsid w:val="00EF7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C64"/>
  </w:style>
  <w:style w:type="paragraph" w:styleId="a7">
    <w:name w:val="footer"/>
    <w:basedOn w:val="a"/>
    <w:link w:val="a8"/>
    <w:uiPriority w:val="99"/>
    <w:unhideWhenUsed/>
    <w:rsid w:val="00EF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C64"/>
  </w:style>
  <w:style w:type="table" w:styleId="a9">
    <w:name w:val="Table Grid"/>
    <w:basedOn w:val="a1"/>
    <w:uiPriority w:val="59"/>
    <w:rsid w:val="00EF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4704</Words>
  <Characters>26814</Characters>
  <Application>Microsoft Office Word</Application>
  <DocSecurity>0</DocSecurity>
  <Lines>223</Lines>
  <Paragraphs>62</Paragraphs>
  <ScaleCrop>false</ScaleCrop>
  <Company/>
  <LinksUpToDate>false</LinksUpToDate>
  <CharactersWithSpaces>31456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2016-01-14T08:38:00Z</dcterms:created>
  <dcterms:modified xsi:type="dcterms:W3CDTF">2016-01-14T08:38:00Z</dcterms:modified>
</cp:coreProperties>
</file>