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167633">
        <w:rPr>
          <w:rFonts w:ascii="Times New Roman" w:eastAsia="Calibri" w:hAnsi="Times New Roman" w:cs="Times New Roman"/>
          <w:b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2E529C" w:rsidRPr="009A67AB" w:rsidRDefault="00426CB4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CB4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426CB4">
        <w:rPr>
          <w:rFonts w:ascii="Calibri" w:eastAsia="Calibri" w:hAnsi="Calibri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A67AB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12121C" w:rsidP="002E52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965748">
        <w:rPr>
          <w:rFonts w:ascii="Times New Roman" w:eastAsia="Calibri" w:hAnsi="Times New Roman" w:cs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40D2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F340D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</w:t>
      </w:r>
      <w:r w:rsidR="00F340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  №</w:t>
      </w:r>
      <w:r w:rsidR="00F340D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5748">
        <w:rPr>
          <w:rFonts w:ascii="Times New Roman" w:eastAsia="Calibri" w:hAnsi="Times New Roman" w:cs="Times New Roman"/>
          <w:b/>
          <w:sz w:val="24"/>
          <w:szCs w:val="24"/>
        </w:rPr>
        <w:t>31</w:t>
      </w:r>
    </w:p>
    <w:p w:rsidR="0012121C" w:rsidRPr="0012121C" w:rsidRDefault="0012121C" w:rsidP="002E5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6CE7">
        <w:rPr>
          <w:rFonts w:ascii="Times New Roman" w:eastAsia="Calibri" w:hAnsi="Times New Roman" w:cs="Times New Roman"/>
          <w:sz w:val="24"/>
          <w:szCs w:val="24"/>
        </w:rPr>
        <w:t>с</w:t>
      </w:r>
      <w:r w:rsidRPr="0012121C">
        <w:rPr>
          <w:rFonts w:ascii="Times New Roman" w:eastAsia="Calibri" w:hAnsi="Times New Roman" w:cs="Times New Roman"/>
          <w:sz w:val="24"/>
          <w:szCs w:val="24"/>
        </w:rPr>
        <w:t>.</w:t>
      </w:r>
      <w:r w:rsidR="004F6CE7">
        <w:rPr>
          <w:rFonts w:ascii="Times New Roman" w:eastAsia="Calibri" w:hAnsi="Times New Roman" w:cs="Times New Roman"/>
          <w:sz w:val="24"/>
          <w:szCs w:val="24"/>
        </w:rPr>
        <w:t xml:space="preserve"> Троицк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748" w:rsidRPr="009A67AB" w:rsidRDefault="00426CB4" w:rsidP="00965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965748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Об утверждении программы проведения проверки готовности теплоснабжающих, </w:t>
        </w:r>
        <w:proofErr w:type="spellStart"/>
        <w:r w:rsidR="00965748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теплосетевых</w:t>
        </w:r>
        <w:proofErr w:type="spellEnd"/>
        <w:r w:rsidR="00965748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организаций и потребителей тепловой энергии к отопительному периоду. </w:t>
        </w:r>
      </w:hyperlink>
    </w:p>
    <w:p w:rsidR="00965748" w:rsidRPr="009A67AB" w:rsidRDefault="00965748" w:rsidP="00965748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A67A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>190 - ФЗ</w:t>
      </w:r>
      <w:r w:rsidRPr="009A67AB">
        <w:rPr>
          <w:rFonts w:ascii="Times New Roman" w:eastAsia="Calibri" w:hAnsi="Times New Roman" w:cs="Times New Roman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приказом Министерства энергетики Российской Федерации от 12 марта 2013 года №103 « Об утверждении правил оценки готовности к отопительному периоду»,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 </w:t>
      </w:r>
    </w:p>
    <w:p w:rsidR="00965748" w:rsidRPr="009A67AB" w:rsidRDefault="00965748" w:rsidP="0096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</w:t>
      </w:r>
      <w:r w:rsidRPr="009A67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5748" w:rsidRPr="009A67AB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программу проведения проверки готовности теплоснабжающих,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965748" w:rsidRPr="009A67AB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РМ.</w:t>
      </w:r>
    </w:p>
    <w:bookmarkEnd w:id="0"/>
    <w:p w:rsidR="00965748" w:rsidRPr="009A67AB" w:rsidRDefault="00965748" w:rsidP="0096574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9A67AB" w:rsidRDefault="00965748" w:rsidP="0096574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9A67AB" w:rsidRDefault="00965748" w:rsidP="0096574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9A67AB" w:rsidRDefault="00965748" w:rsidP="0096574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595198" w:rsidRDefault="00965748" w:rsidP="00965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Троицкого сельского поселения</w:t>
      </w:r>
    </w:p>
    <w:p w:rsidR="00965748" w:rsidRPr="00595198" w:rsidRDefault="00965748" w:rsidP="00965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 РМ                          В.И. Мельников</w:t>
      </w:r>
    </w:p>
    <w:p w:rsidR="002E529C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86A" w:rsidRPr="009A67AB" w:rsidRDefault="003B586A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0D2" w:rsidRDefault="00F340D2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1D57" w:rsidRDefault="00F41D57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F340D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70147A" w:rsidRDefault="00965748" w:rsidP="00965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</w:t>
      </w:r>
      <w:r w:rsidRPr="0070147A">
        <w:rPr>
          <w:rFonts w:ascii="Times New Roman" w:eastAsia="Times New Roman" w:hAnsi="Times New Roman" w:cs="Times New Roman"/>
          <w:bCs/>
          <w:color w:val="000000"/>
        </w:rPr>
        <w:t>УТВЕРЖДЕНА</w:t>
      </w:r>
    </w:p>
    <w:p w:rsidR="00965748" w:rsidRPr="0070147A" w:rsidRDefault="00965748" w:rsidP="00965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постановлением администрации </w:t>
      </w:r>
    </w:p>
    <w:p w:rsidR="00965748" w:rsidRPr="0070147A" w:rsidRDefault="00965748" w:rsidP="00965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Троицкого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 </w:t>
      </w:r>
    </w:p>
    <w:p w:rsidR="00965748" w:rsidRPr="0070147A" w:rsidRDefault="00965748" w:rsidP="00965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965748" w:rsidRPr="0070147A" w:rsidRDefault="00965748" w:rsidP="00965748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ab/>
        <w:t xml:space="preserve">от </w:t>
      </w:r>
      <w:r>
        <w:rPr>
          <w:rFonts w:ascii="Times New Roman" w:eastAsia="Times New Roman" w:hAnsi="Times New Roman" w:cs="Times New Roman"/>
          <w:bCs/>
          <w:color w:val="000000"/>
        </w:rPr>
        <w:t>21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августа </w:t>
      </w:r>
      <w:r w:rsidRPr="0070147A">
        <w:rPr>
          <w:rFonts w:ascii="Times New Roman" w:eastAsia="Times New Roman" w:hAnsi="Times New Roman" w:cs="Times New Roman"/>
          <w:bCs/>
          <w:color w:val="000000"/>
        </w:rPr>
        <w:t>201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131</w:t>
      </w:r>
    </w:p>
    <w:p w:rsidR="00965748" w:rsidRPr="00965748" w:rsidRDefault="00965748" w:rsidP="009657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6574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Программа проведения проверки готовности теплоснабжающих, </w:t>
      </w:r>
      <w:proofErr w:type="spellStart"/>
      <w:r w:rsidRPr="0096574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теплосетевых</w:t>
      </w:r>
      <w:proofErr w:type="spellEnd"/>
      <w:r w:rsidRPr="0096574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Целью программы проведения проверки готовности теплоснабжающих,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отопительному периоду (дале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теплоснабжения, в соответствии с перечнем , указанным в приложении №1к Программе.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Проверка проводится комиссией на предмет соблюдения обязательных требований, установленных главами </w:t>
      </w:r>
      <w:r w:rsidRPr="009657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9657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оценки готовности к отопительному периоду, утвержденных приказом  Министерства энергетики РФ от 12 марта 2013 года №103 «Об утверждении правил оценки готовности к отопительному периоду» (далее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равила):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оценки готовности теплоснабжающих 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соглашения об управлении системой теплоснабжения, заключенного в порядке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Федеральным законом от 27.07.2010 года №190-ФЗ «О теплоснабжении»;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нормативных запасов топлива на источниках тепловой энергии;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функционирование эксплуатационной, диспетчерской и аварийной служб, а именно: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укомплектованность указанных служб персоналом;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наладки принадлежащих им тепловых сетей;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контроля режимов потребления тепловой энергии;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качества теплоносителей;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коммерческого учета приобретаемой и реализуемой тепловой энергии;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года №190-ФЗ «О теплоснабжении»;</w:t>
      </w:r>
    </w:p>
    <w:p w:rsidR="00965748" w:rsidRPr="00965748" w:rsidRDefault="00965748" w:rsidP="00965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водно-химического режима;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порядка ликвидации аварийных ситуаций в системе теплоснабжения  с учетом взаимодействия тепл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топливо- 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строительных и транспортных организаций, а также органов местного самоуправления;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работоспособность автоматических регуляторов при их наличии. 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устранение выявленных в порядке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 законодательством РФ, нарушений в тепловых и гидравлических режимах работы тепловых энергоустановок;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разработка эксплуатационных режимов, а также мероприятий по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ихвнедрению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9) работоспособность защиты систем теплоснабжения;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14) отсутствие задолженности за поставленную тепловую энергию (мощность), теплоноситель;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проведения испытания оборудования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теплопотреляющих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 на плотность и прочность.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Проверка выполнения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5. Результаты проверки оформляются актом проверки готовности к отопительному периоду (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далее-акт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который составляется не позднее оного </w:t>
      </w: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дня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проверки, по образцу в соответствии с приложением №2 к Программе.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В акте содержаться следующие выводы комиссии по итогам проверки: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 проверки будет готов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выданных комиссией;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еречень_ с указанием сроков их устранения.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7.  Паспорт готовности к отопительному периоду ( далее – Паспорт) составляется по образцу в соответствии с приложением №3 к Программе  и выдается администрацией  Краснопресненского сельского поселения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 в случае если замечания к требованиям по готовности, выданные комиссией, устранены в срок, установленный Перечнем.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Сроки выдачи паспортов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потребителей тепловой энергии – не позднее 15 сентября, для теплоснабжающих и </w:t>
      </w:r>
      <w:proofErr w:type="spell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– не позднее 1 ноября. 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965748" w:rsidRPr="00965748" w:rsidRDefault="00965748" w:rsidP="00965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 к выполнению (невыполнению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)т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ребований по готовности. После уведомления комиссии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B3497" w:rsidRDefault="00965748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</w:p>
    <w:p w:rsidR="00965748" w:rsidRDefault="00965748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5748" w:rsidRDefault="00965748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5748" w:rsidRDefault="00965748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5748" w:rsidRDefault="00965748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1D57" w:rsidRDefault="00F41D57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1D57" w:rsidRDefault="00F41D57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1D57" w:rsidRDefault="00F41D57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1D57" w:rsidRPr="00965748" w:rsidRDefault="00F41D57" w:rsidP="00965748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529C" w:rsidRPr="00965748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657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 w:rsidRPr="00965748">
        <w:rPr>
          <w:rFonts w:ascii="Times New Roman" w:eastAsia="Times New Roman" w:hAnsi="Times New Roman" w:cs="Times New Roman"/>
          <w:bCs/>
          <w:color w:val="000000"/>
        </w:rPr>
        <w:t>Приложение  №1</w:t>
      </w:r>
    </w:p>
    <w:p w:rsidR="002E529C" w:rsidRPr="00965748" w:rsidRDefault="004F6CE7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65748">
        <w:rPr>
          <w:rFonts w:ascii="Times New Roman" w:eastAsia="Times New Roman" w:hAnsi="Times New Roman" w:cs="Times New Roman"/>
          <w:bCs/>
          <w:color w:val="000000"/>
        </w:rPr>
        <w:t>Троицкого</w:t>
      </w:r>
      <w:r w:rsidR="002E529C" w:rsidRPr="00965748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 </w:t>
      </w:r>
    </w:p>
    <w:p w:rsidR="002E529C" w:rsidRPr="00965748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65748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2E529C" w:rsidRPr="00965748" w:rsidRDefault="002E529C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65748">
        <w:rPr>
          <w:rFonts w:ascii="Times New Roman" w:eastAsia="Times New Roman" w:hAnsi="Times New Roman" w:cs="Times New Roman"/>
          <w:bCs/>
          <w:color w:val="000000"/>
        </w:rPr>
        <w:t xml:space="preserve">                  от «</w:t>
      </w:r>
      <w:r w:rsidR="00965748" w:rsidRPr="00965748">
        <w:rPr>
          <w:rFonts w:ascii="Times New Roman" w:eastAsia="Times New Roman" w:hAnsi="Times New Roman" w:cs="Times New Roman"/>
          <w:bCs/>
          <w:color w:val="000000"/>
        </w:rPr>
        <w:t>21</w:t>
      </w:r>
      <w:r w:rsidRPr="00965748">
        <w:rPr>
          <w:rFonts w:ascii="Times New Roman" w:eastAsia="Times New Roman" w:hAnsi="Times New Roman" w:cs="Times New Roman"/>
          <w:bCs/>
          <w:color w:val="000000"/>
        </w:rPr>
        <w:t>»</w:t>
      </w:r>
      <w:r w:rsidR="00C23734" w:rsidRPr="0096574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340D2" w:rsidRPr="00965748">
        <w:rPr>
          <w:rFonts w:ascii="Times New Roman" w:eastAsia="Times New Roman" w:hAnsi="Times New Roman" w:cs="Times New Roman"/>
          <w:bCs/>
          <w:color w:val="000000"/>
        </w:rPr>
        <w:t>августа</w:t>
      </w:r>
      <w:r w:rsidRPr="00965748">
        <w:rPr>
          <w:rFonts w:ascii="Times New Roman" w:eastAsia="Times New Roman" w:hAnsi="Times New Roman" w:cs="Times New Roman"/>
          <w:bCs/>
          <w:color w:val="000000"/>
        </w:rPr>
        <w:t xml:space="preserve"> 201</w:t>
      </w:r>
      <w:r w:rsidR="00F340D2" w:rsidRPr="00965748">
        <w:rPr>
          <w:rFonts w:ascii="Times New Roman" w:eastAsia="Times New Roman" w:hAnsi="Times New Roman" w:cs="Times New Roman"/>
          <w:bCs/>
          <w:color w:val="000000"/>
        </w:rPr>
        <w:t>8</w:t>
      </w:r>
      <w:r w:rsidRPr="00965748">
        <w:rPr>
          <w:rFonts w:ascii="Times New Roman" w:eastAsia="Times New Roman" w:hAnsi="Times New Roman" w:cs="Times New Roman"/>
          <w:bCs/>
          <w:color w:val="000000"/>
        </w:rPr>
        <w:t>г. №</w:t>
      </w:r>
      <w:r w:rsidR="00965748" w:rsidRPr="00965748">
        <w:rPr>
          <w:rFonts w:ascii="Times New Roman" w:eastAsia="Times New Roman" w:hAnsi="Times New Roman" w:cs="Times New Roman"/>
          <w:bCs/>
          <w:color w:val="000000"/>
        </w:rPr>
        <w:t xml:space="preserve"> 131</w:t>
      </w:r>
    </w:p>
    <w:p w:rsidR="00F340D2" w:rsidRPr="00965748" w:rsidRDefault="00F340D2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48">
        <w:rPr>
          <w:rFonts w:ascii="Times New Roman" w:hAnsi="Times New Roman" w:cs="Times New Roman"/>
          <w:b/>
          <w:sz w:val="28"/>
          <w:szCs w:val="28"/>
        </w:rPr>
        <w:t xml:space="preserve">Перечень теплоснабжающих, </w:t>
      </w:r>
      <w:proofErr w:type="spellStart"/>
      <w:r w:rsidRPr="00965748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965748">
        <w:rPr>
          <w:rFonts w:ascii="Times New Roman" w:hAnsi="Times New Roman" w:cs="Times New Roman"/>
          <w:b/>
          <w:sz w:val="28"/>
          <w:szCs w:val="28"/>
        </w:rPr>
        <w:t xml:space="preserve"> организаций и потре</w:t>
      </w:r>
      <w:r w:rsidR="00965748">
        <w:rPr>
          <w:rFonts w:ascii="Times New Roman" w:hAnsi="Times New Roman" w:cs="Times New Roman"/>
          <w:b/>
          <w:sz w:val="28"/>
          <w:szCs w:val="28"/>
        </w:rPr>
        <w:t xml:space="preserve">бителей тепловой </w:t>
      </w:r>
      <w:r w:rsidRPr="00965748">
        <w:rPr>
          <w:rFonts w:ascii="Times New Roman" w:hAnsi="Times New Roman" w:cs="Times New Roman"/>
          <w:b/>
          <w:sz w:val="28"/>
          <w:szCs w:val="28"/>
        </w:rPr>
        <w:t xml:space="preserve"> энергии, подлежащих проверке готовности к отопительному периоду</w:t>
      </w:r>
    </w:p>
    <w:p w:rsidR="002E529C" w:rsidRPr="00965748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Ind w:w="-459" w:type="dxa"/>
        <w:tblLook w:val="04A0"/>
      </w:tblPr>
      <w:tblGrid>
        <w:gridCol w:w="3261"/>
        <w:gridCol w:w="2976"/>
        <w:gridCol w:w="162"/>
        <w:gridCol w:w="3632"/>
      </w:tblGrid>
      <w:tr w:rsidR="002E529C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965748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965748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965748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E529C" w:rsidRPr="00965748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проверки</w:t>
            </w:r>
          </w:p>
        </w:tc>
      </w:tr>
      <w:tr w:rsidR="002E529C" w:rsidRPr="00965748" w:rsidTr="0028777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C" w:rsidRPr="00965748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</w:p>
        </w:tc>
      </w:tr>
      <w:tr w:rsidR="007D60F2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965748" w:rsidP="0096574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7D60F2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ул. Молодежная д.1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7D60F2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</w:t>
            </w:r>
            <w:r w:rsidR="00F340D2" w:rsidRPr="00965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60F2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965748" w:rsidP="0096574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7D60F2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ул. Молодежная д.2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F340D2" w:rsidP="00C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7D60F2" w:rsidRPr="00965748" w:rsidTr="00965748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965748" w:rsidP="0096574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7D60F2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ул. Молодежная д.3</w:t>
            </w:r>
          </w:p>
          <w:p w:rsidR="007D60F2" w:rsidRPr="00965748" w:rsidRDefault="007D60F2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965748" w:rsidRDefault="00F340D2" w:rsidP="00C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D22E87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F340D2" w:rsidP="00C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D22E87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96574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МБУК КДЦ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F340D2" w:rsidP="00C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D22E87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7D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0F2" w:rsidRPr="00965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F340D2" w:rsidP="00C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D22E87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Объект по производству тепловой энергии</w:t>
            </w:r>
          </w:p>
        </w:tc>
        <w:tc>
          <w:tcPr>
            <w:tcW w:w="3138" w:type="dxa"/>
            <w:gridSpan w:val="2"/>
            <w:hideMark/>
          </w:tcPr>
          <w:p w:rsidR="00D22E87" w:rsidRPr="00965748" w:rsidRDefault="00D22E87" w:rsidP="005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5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78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965748" w:rsidRDefault="00287778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r w:rsidR="004F6CE7" w:rsidRPr="00965748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965748" w:rsidRDefault="00287778" w:rsidP="0080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67173"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Красноярская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965748" w:rsidRDefault="00F340D2" w:rsidP="0096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Не позднее 15 сентября 2018года</w:t>
            </w:r>
          </w:p>
        </w:tc>
      </w:tr>
      <w:tr w:rsidR="00D22E87" w:rsidRPr="00965748" w:rsidTr="009657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5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5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965748" w:rsidRDefault="00D22E87" w:rsidP="005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Pr="00965748" w:rsidRDefault="00F41D57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29C" w:rsidRPr="00965748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29C" w:rsidRPr="00965748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E529C" w:rsidRPr="00965748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65748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F340D2" w:rsidRPr="00965748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965748">
        <w:rPr>
          <w:rFonts w:ascii="Times New Roman" w:eastAsia="Calibri" w:hAnsi="Times New Roman" w:cs="Times New Roman"/>
          <w:sz w:val="28"/>
          <w:szCs w:val="28"/>
        </w:rPr>
        <w:t>/</w:t>
      </w:r>
      <w:r w:rsidRPr="00965748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F340D2" w:rsidRPr="00965748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965748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Pr="00965748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4F6CE7" w:rsidRPr="00965748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Pr="00965748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й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жил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ой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1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Троицк</w:t>
      </w:r>
      <w:r w:rsidRPr="00965748">
        <w:rPr>
          <w:rFonts w:ascii="Times New Roman" w:eastAsia="Calibri" w:hAnsi="Times New Roman" w:cs="Times New Roman"/>
          <w:sz w:val="28"/>
          <w:szCs w:val="28"/>
        </w:rPr>
        <w:t>,</w:t>
      </w:r>
      <w:r w:rsidRPr="0096574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019F8" w:rsidRPr="0096574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</w:p>
    <w:p w:rsidR="002E529C" w:rsidRPr="00965748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Многоквартирный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748">
        <w:rPr>
          <w:rFonts w:ascii="Times New Roman" w:eastAsia="Calibri" w:hAnsi="Times New Roman" w:cs="Times New Roman"/>
          <w:sz w:val="28"/>
          <w:szCs w:val="28"/>
        </w:rPr>
        <w:t>жилой дом 2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Троицк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019F8" w:rsidRPr="00965748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</w:p>
    <w:p w:rsidR="002E529C" w:rsidRPr="00965748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Многоквартирный жилой дом 3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Троицк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019F8" w:rsidRPr="00965748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</w:p>
    <w:p w:rsidR="002E529C" w:rsidRPr="00965748" w:rsidRDefault="002E529C" w:rsidP="002E529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Default="0096574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965748" w:rsidRPr="00965748" w:rsidRDefault="00965748" w:rsidP="00695D43">
      <w:pPr>
        <w:rPr>
          <w:rFonts w:ascii="Times New Roman" w:eastAsia="Calibri" w:hAnsi="Times New Roman" w:cs="Times New Roman"/>
          <w:sz w:val="28"/>
          <w:szCs w:val="28"/>
        </w:rPr>
      </w:pPr>
    </w:p>
    <w:p w:rsidR="002B3497" w:rsidRDefault="002B3497" w:rsidP="00965748">
      <w:pPr>
        <w:rPr>
          <w:rFonts w:ascii="Times New Roman" w:eastAsia="Calibri" w:hAnsi="Times New Roman" w:cs="Times New Roman"/>
          <w:sz w:val="28"/>
          <w:szCs w:val="28"/>
        </w:rPr>
      </w:pPr>
    </w:p>
    <w:p w:rsidR="00695D43" w:rsidRPr="00965748" w:rsidRDefault="00695D43" w:rsidP="00965748">
      <w:pPr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E529C" w:rsidRPr="00965748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65748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F340D2" w:rsidRPr="00965748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965748">
        <w:rPr>
          <w:rFonts w:ascii="Times New Roman" w:eastAsia="Calibri" w:hAnsi="Times New Roman" w:cs="Times New Roman"/>
          <w:sz w:val="28"/>
          <w:szCs w:val="28"/>
        </w:rPr>
        <w:t>/</w:t>
      </w:r>
      <w:r w:rsidRPr="00965748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F340D2" w:rsidRPr="00965748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965748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Pr="00965748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4F6CE7" w:rsidRPr="00965748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1. Котельная 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>с</w:t>
      </w:r>
      <w:r w:rsidRPr="00965748">
        <w:rPr>
          <w:rFonts w:ascii="Times New Roman" w:eastAsia="Calibri" w:hAnsi="Times New Roman" w:cs="Times New Roman"/>
          <w:sz w:val="28"/>
          <w:szCs w:val="28"/>
        </w:rPr>
        <w:t>.</w:t>
      </w:r>
      <w:r w:rsidR="008019F8" w:rsidRPr="00965748">
        <w:rPr>
          <w:rFonts w:ascii="Times New Roman" w:eastAsia="Calibri" w:hAnsi="Times New Roman" w:cs="Times New Roman"/>
          <w:sz w:val="28"/>
          <w:szCs w:val="28"/>
        </w:rPr>
        <w:t xml:space="preserve"> Троицк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 ул. </w:t>
      </w:r>
      <w:r w:rsidR="00C67173" w:rsidRPr="00965748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6574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657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6574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65748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65748">
        <w:rPr>
          <w:rFonts w:ascii="Times New Roman" w:eastAsia="Calibri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965748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529C" w:rsidRPr="00965748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748" w:rsidRDefault="00965748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D43" w:rsidRDefault="00695D43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D43" w:rsidRDefault="00695D43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748" w:rsidRPr="00965748" w:rsidRDefault="00965748" w:rsidP="009657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D57" w:rsidRDefault="00F41D57" w:rsidP="00F41D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48A3" w:rsidRPr="00965748" w:rsidRDefault="00E148A3" w:rsidP="00F41D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lastRenderedPageBreak/>
        <w:t>КРИТЕРИИ</w:t>
      </w:r>
    </w:p>
    <w:p w:rsidR="00E148A3" w:rsidRDefault="00E148A3" w:rsidP="00F41D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НАДЕЖНОСТИ ТЕПЛО</w:t>
      </w:r>
      <w:r w:rsidR="00F41D57">
        <w:rPr>
          <w:rFonts w:ascii="Times New Roman" w:hAnsi="Times New Roman" w:cs="Times New Roman"/>
          <w:sz w:val="28"/>
          <w:szCs w:val="28"/>
        </w:rPr>
        <w:t xml:space="preserve">СНАБЖЕНИЯ ПОТРЕБИТЕЛЕЙ ТЕПЛОВОЙ </w:t>
      </w:r>
      <w:r w:rsidRPr="00965748">
        <w:rPr>
          <w:rFonts w:ascii="Times New Roman" w:hAnsi="Times New Roman" w:cs="Times New Roman"/>
          <w:sz w:val="28"/>
          <w:szCs w:val="28"/>
        </w:rPr>
        <w:t>ЭНЕРГИИ</w:t>
      </w:r>
      <w:r w:rsidR="00F41D57">
        <w:rPr>
          <w:rFonts w:ascii="Times New Roman" w:hAnsi="Times New Roman" w:cs="Times New Roman"/>
          <w:sz w:val="28"/>
          <w:szCs w:val="28"/>
        </w:rPr>
        <w:t xml:space="preserve"> </w:t>
      </w:r>
      <w:r w:rsidRPr="00965748">
        <w:rPr>
          <w:rFonts w:ascii="Times New Roman" w:hAnsi="Times New Roman" w:cs="Times New Roman"/>
          <w:sz w:val="28"/>
          <w:szCs w:val="28"/>
        </w:rPr>
        <w:t>С УЧЕТОМ КЛИМАТИЧЕСКИХ УСЛОВИЙ</w:t>
      </w:r>
    </w:p>
    <w:p w:rsidR="00965748" w:rsidRPr="00965748" w:rsidRDefault="00965748" w:rsidP="009657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6" w:anchor="Par269#Par269" w:history="1">
        <w:r w:rsidRPr="00965748">
          <w:rPr>
            <w:rStyle w:val="a5"/>
            <w:sz w:val="28"/>
            <w:szCs w:val="28"/>
          </w:rPr>
          <w:t>таблице N 1</w:t>
        </w:r>
      </w:hyperlink>
      <w:r w:rsidRPr="00965748">
        <w:rPr>
          <w:rFonts w:ascii="Times New Roman" w:hAnsi="Times New Roman" w:cs="Times New Roman"/>
          <w:sz w:val="28"/>
          <w:szCs w:val="28"/>
        </w:rPr>
        <w:t>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148A3" w:rsidRPr="00965748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965748">
        <w:rPr>
          <w:rFonts w:ascii="Times New Roman" w:hAnsi="Times New Roman" w:cs="Times New Roman"/>
          <w:sz w:val="28"/>
          <w:szCs w:val="28"/>
        </w:rPr>
        <w:t>неотключаемых</w:t>
      </w:r>
      <w:proofErr w:type="spellEnd"/>
      <w:r w:rsidRPr="00965748">
        <w:rPr>
          <w:rFonts w:ascii="Times New Roman" w:hAnsi="Times New Roman" w:cs="Times New Roman"/>
          <w:sz w:val="28"/>
          <w:szCs w:val="28"/>
        </w:rPr>
        <w:t xml:space="preserve"> вентиляционных систем;</w:t>
      </w:r>
    </w:p>
    <w:p w:rsidR="00E148A3" w:rsidRDefault="00E148A3" w:rsidP="0096574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5748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965748" w:rsidRPr="00965748" w:rsidRDefault="00965748" w:rsidP="0096574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48A3" w:rsidRPr="00965748" w:rsidRDefault="00E148A3" w:rsidP="0096574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9"/>
      <w:bookmarkEnd w:id="2"/>
      <w:r w:rsidRPr="00965748">
        <w:rPr>
          <w:rFonts w:ascii="Times New Roman" w:hAnsi="Times New Roman" w:cs="Times New Roman"/>
          <w:sz w:val="28"/>
          <w:szCs w:val="28"/>
        </w:rPr>
        <w:t>Таблица N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440"/>
      </w:tblGrid>
      <w:tr w:rsidR="00E148A3" w:rsidRPr="00965748" w:rsidTr="00E148A3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 w:rsidP="0096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 w:rsidP="0096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</w:t>
            </w:r>
            <w:proofErr w:type="spellStart"/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E148A3" w:rsidRPr="00965748" w:rsidTr="00E148A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A3" w:rsidRPr="00965748" w:rsidRDefault="00E1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E148A3" w:rsidRPr="00965748" w:rsidTr="00E148A3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      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    подачи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965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57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965748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48A3" w:rsidRPr="00965748" w:rsidRDefault="00E148A3" w:rsidP="00C23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8A3" w:rsidRPr="00965748" w:rsidSect="00F41D5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D4"/>
    <w:multiLevelType w:val="hybridMultilevel"/>
    <w:tmpl w:val="6B5293DE"/>
    <w:lvl w:ilvl="0" w:tplc="37E6DE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F0500"/>
    <w:multiLevelType w:val="hybridMultilevel"/>
    <w:tmpl w:val="1E726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9C"/>
    <w:rsid w:val="00070EE1"/>
    <w:rsid w:val="0012121C"/>
    <w:rsid w:val="00167633"/>
    <w:rsid w:val="001C6F14"/>
    <w:rsid w:val="001D6F6D"/>
    <w:rsid w:val="001E7A84"/>
    <w:rsid w:val="00287778"/>
    <w:rsid w:val="002B3497"/>
    <w:rsid w:val="002C4BB5"/>
    <w:rsid w:val="002E529C"/>
    <w:rsid w:val="003A2F5B"/>
    <w:rsid w:val="003A75F4"/>
    <w:rsid w:val="003B586A"/>
    <w:rsid w:val="00426CB4"/>
    <w:rsid w:val="0047115B"/>
    <w:rsid w:val="004F6CE7"/>
    <w:rsid w:val="00506879"/>
    <w:rsid w:val="00670A77"/>
    <w:rsid w:val="00695D43"/>
    <w:rsid w:val="006C13CD"/>
    <w:rsid w:val="007D60F2"/>
    <w:rsid w:val="008019F8"/>
    <w:rsid w:val="00811C74"/>
    <w:rsid w:val="00965748"/>
    <w:rsid w:val="00A32560"/>
    <w:rsid w:val="00A818CE"/>
    <w:rsid w:val="00B643C2"/>
    <w:rsid w:val="00BA7C72"/>
    <w:rsid w:val="00C23734"/>
    <w:rsid w:val="00C67173"/>
    <w:rsid w:val="00C82F9E"/>
    <w:rsid w:val="00CC4608"/>
    <w:rsid w:val="00D22E87"/>
    <w:rsid w:val="00D24E66"/>
    <w:rsid w:val="00D3400B"/>
    <w:rsid w:val="00D44931"/>
    <w:rsid w:val="00E148A3"/>
    <w:rsid w:val="00F31B01"/>
    <w:rsid w:val="00F340D2"/>
    <w:rsid w:val="00F41D57"/>
    <w:rsid w:val="00F5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29C"/>
    <w:pPr>
      <w:ind w:left="720"/>
      <w:contextualSpacing/>
    </w:pPr>
  </w:style>
  <w:style w:type="character" w:styleId="a5">
    <w:name w:val="Hyperlink"/>
    <w:basedOn w:val="a0"/>
    <w:semiHidden/>
    <w:unhideWhenUsed/>
    <w:rsid w:val="00E148A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E14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Temp\_upload_iblock_ba9_2013_08_02_n1038.docx" TargetMode="External"/><Relationship Id="rId5" Type="http://schemas.openxmlformats.org/officeDocument/2006/relationships/hyperlink" Target="garantf1://89871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2018-09-07T08:40:00Z</cp:lastPrinted>
  <dcterms:created xsi:type="dcterms:W3CDTF">2018-08-14T07:33:00Z</dcterms:created>
  <dcterms:modified xsi:type="dcterms:W3CDTF">2018-09-07T08:41:00Z</dcterms:modified>
</cp:coreProperties>
</file>