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69" w:rsidRPr="00CB76E4" w:rsidRDefault="00795869" w:rsidP="00795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E4">
        <w:rPr>
          <w:rFonts w:ascii="Times New Roman" w:hAnsi="Times New Roman" w:cs="Times New Roman"/>
          <w:b/>
          <w:sz w:val="28"/>
          <w:szCs w:val="28"/>
        </w:rPr>
        <w:t>МИНИСТЕРСТВО ЖИЛИЩНО-КОММУНАЛЬНОГО ХОЗЯЙСТВА И ГРАЖДАНСКОЙ ЗАЩИТЫ НАСЕЛЕНИЯ РЕСПУБЛИКИ МОРД</w:t>
      </w:r>
      <w:r w:rsidRPr="00CB76E4">
        <w:rPr>
          <w:rFonts w:ascii="Times New Roman" w:hAnsi="Times New Roman" w:cs="Times New Roman"/>
          <w:b/>
          <w:sz w:val="28"/>
          <w:szCs w:val="28"/>
        </w:rPr>
        <w:t>О</w:t>
      </w:r>
      <w:r w:rsidRPr="00CB76E4">
        <w:rPr>
          <w:rFonts w:ascii="Times New Roman" w:hAnsi="Times New Roman" w:cs="Times New Roman"/>
          <w:b/>
          <w:sz w:val="28"/>
          <w:szCs w:val="28"/>
        </w:rPr>
        <w:t>ВИЯ</w:t>
      </w: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E4">
        <w:rPr>
          <w:rFonts w:ascii="Times New Roman" w:hAnsi="Times New Roman" w:cs="Times New Roman"/>
          <w:b/>
          <w:sz w:val="28"/>
          <w:szCs w:val="28"/>
        </w:rPr>
        <w:t>ГОСУДАРСТВЕННОЕ УНИТАРНОЕ ПРЕДПРИЯТИЕ РЕСПУБЛИКИ МОРДОВИЯ «МОРДОВКОММУНСЕРВИС»</w:t>
      </w:r>
    </w:p>
    <w:p w:rsidR="00795869" w:rsidRPr="00CB76E4" w:rsidRDefault="00795869" w:rsidP="00795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E4">
        <w:rPr>
          <w:rFonts w:ascii="Times New Roman" w:hAnsi="Times New Roman" w:cs="Times New Roman"/>
          <w:b/>
          <w:sz w:val="28"/>
          <w:szCs w:val="28"/>
        </w:rPr>
        <w:t>(ГУП РМ «</w:t>
      </w:r>
      <w:proofErr w:type="spellStart"/>
      <w:r w:rsidRPr="00CB76E4">
        <w:rPr>
          <w:rFonts w:ascii="Times New Roman" w:hAnsi="Times New Roman" w:cs="Times New Roman"/>
          <w:b/>
          <w:sz w:val="28"/>
          <w:szCs w:val="28"/>
        </w:rPr>
        <w:t>Мордовкоммунсервис</w:t>
      </w:r>
      <w:proofErr w:type="spellEnd"/>
      <w:r w:rsidRPr="00CB76E4">
        <w:rPr>
          <w:rFonts w:ascii="Times New Roman" w:hAnsi="Times New Roman" w:cs="Times New Roman"/>
          <w:b/>
          <w:sz w:val="28"/>
          <w:szCs w:val="28"/>
        </w:rPr>
        <w:t>»)</w:t>
      </w:r>
    </w:p>
    <w:p w:rsidR="00795869" w:rsidRDefault="00795869" w:rsidP="007958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6E4">
        <w:rPr>
          <w:rFonts w:ascii="Times New Roman" w:hAnsi="Times New Roman" w:cs="Times New Roman"/>
          <w:sz w:val="24"/>
          <w:szCs w:val="24"/>
        </w:rPr>
        <w:t>430005, Россия, Республика Мордовия, г. Саранс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795869" w:rsidRPr="00CB76E4" w:rsidRDefault="00795869" w:rsidP="007958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6E4">
        <w:rPr>
          <w:rFonts w:ascii="Times New Roman" w:hAnsi="Times New Roman" w:cs="Times New Roman"/>
          <w:sz w:val="24"/>
          <w:szCs w:val="24"/>
        </w:rPr>
        <w:t>ул. Коммунистическая, д.33, корп.3. оф. 510</w:t>
      </w: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комплексного развития системы коммунальной инфраструктуры </w:t>
      </w:r>
      <w:proofErr w:type="spellStart"/>
      <w:r w:rsidR="00072AA0">
        <w:rPr>
          <w:rFonts w:ascii="Times New Roman" w:hAnsi="Times New Roman" w:cs="Times New Roman"/>
          <w:b/>
          <w:sz w:val="32"/>
          <w:szCs w:val="32"/>
        </w:rPr>
        <w:t>Токмовского</w:t>
      </w:r>
      <w:proofErr w:type="spellEnd"/>
      <w:r w:rsidR="00983D8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proofErr w:type="spellStart"/>
      <w:r w:rsidR="00072AA0">
        <w:rPr>
          <w:rFonts w:ascii="Times New Roman" w:hAnsi="Times New Roman" w:cs="Times New Roman"/>
          <w:b/>
          <w:sz w:val="32"/>
          <w:szCs w:val="32"/>
        </w:rPr>
        <w:t>Ковылки</w:t>
      </w:r>
      <w:r w:rsidR="00072AA0">
        <w:rPr>
          <w:rFonts w:ascii="Times New Roman" w:hAnsi="Times New Roman" w:cs="Times New Roman"/>
          <w:b/>
          <w:sz w:val="32"/>
          <w:szCs w:val="32"/>
        </w:rPr>
        <w:t>н</w:t>
      </w:r>
      <w:r w:rsidR="00072AA0">
        <w:rPr>
          <w:rFonts w:ascii="Times New Roman" w:hAnsi="Times New Roman" w:cs="Times New Roman"/>
          <w:b/>
          <w:sz w:val="32"/>
          <w:szCs w:val="32"/>
        </w:rPr>
        <w:t>ского</w:t>
      </w:r>
      <w:proofErr w:type="spellEnd"/>
      <w:r w:rsidR="00983D8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 района Республики Мордовия на 201</w:t>
      </w:r>
      <w:r w:rsidR="009A4F1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9A4F17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гг</w:t>
      </w: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Обосновывающие материалы</w:t>
      </w: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(Том 2)</w:t>
      </w: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69" w:rsidRDefault="00795869" w:rsidP="007958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869" w:rsidRDefault="00006338" w:rsidP="00795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</w:t>
      </w:r>
      <w:r w:rsidR="00626738">
        <w:rPr>
          <w:rFonts w:ascii="Times New Roman" w:hAnsi="Times New Roman"/>
          <w:sz w:val="28"/>
          <w:szCs w:val="28"/>
        </w:rPr>
        <w:t xml:space="preserve">. о. </w:t>
      </w:r>
      <w:r w:rsidR="00795869" w:rsidRPr="008A3BA7">
        <w:rPr>
          <w:rFonts w:ascii="Times New Roman" w:hAnsi="Times New Roman"/>
          <w:sz w:val="28"/>
          <w:szCs w:val="28"/>
        </w:rPr>
        <w:t>Директор</w:t>
      </w:r>
      <w:r w:rsidR="00626738">
        <w:rPr>
          <w:rFonts w:ascii="Times New Roman" w:hAnsi="Times New Roman"/>
          <w:sz w:val="28"/>
          <w:szCs w:val="28"/>
        </w:rPr>
        <w:t>а</w:t>
      </w:r>
      <w:r w:rsidR="00795869" w:rsidRPr="008A3BA7">
        <w:rPr>
          <w:rFonts w:ascii="Times New Roman" w:hAnsi="Times New Roman"/>
          <w:sz w:val="28"/>
          <w:szCs w:val="28"/>
        </w:rPr>
        <w:t xml:space="preserve"> ГУП РМ «</w:t>
      </w:r>
      <w:proofErr w:type="spellStart"/>
      <w:r w:rsidR="00795869" w:rsidRPr="008A3BA7">
        <w:rPr>
          <w:rFonts w:ascii="Times New Roman" w:hAnsi="Times New Roman"/>
          <w:sz w:val="28"/>
          <w:szCs w:val="28"/>
        </w:rPr>
        <w:t>Мордовкоммунсе</w:t>
      </w:r>
      <w:r w:rsidR="00795869">
        <w:rPr>
          <w:rFonts w:ascii="Times New Roman" w:hAnsi="Times New Roman"/>
          <w:sz w:val="28"/>
          <w:szCs w:val="28"/>
        </w:rPr>
        <w:t>рвис</w:t>
      </w:r>
      <w:proofErr w:type="spellEnd"/>
      <w:r w:rsidR="00795869">
        <w:rPr>
          <w:rFonts w:ascii="Times New Roman" w:hAnsi="Times New Roman"/>
          <w:sz w:val="28"/>
          <w:szCs w:val="28"/>
        </w:rPr>
        <w:t>»</w:t>
      </w:r>
      <w:r w:rsidR="002C4579">
        <w:rPr>
          <w:rFonts w:ascii="Times New Roman" w:hAnsi="Times New Roman"/>
          <w:sz w:val="28"/>
          <w:szCs w:val="28"/>
        </w:rPr>
        <w:t xml:space="preserve">  </w:t>
      </w:r>
      <w:r w:rsidR="00215B11">
        <w:rPr>
          <w:rFonts w:ascii="Times New Roman" w:hAnsi="Times New Roman"/>
          <w:sz w:val="28"/>
          <w:szCs w:val="28"/>
        </w:rPr>
        <w:t xml:space="preserve">          </w:t>
      </w:r>
      <w:r w:rsidR="002C45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26738">
        <w:rPr>
          <w:rFonts w:ascii="Times New Roman" w:hAnsi="Times New Roman"/>
          <w:sz w:val="28"/>
          <w:szCs w:val="28"/>
        </w:rPr>
        <w:t>А</w:t>
      </w:r>
      <w:r w:rsidR="00795869" w:rsidRPr="008A3BA7">
        <w:rPr>
          <w:rFonts w:ascii="Times New Roman" w:hAnsi="Times New Roman"/>
          <w:sz w:val="28"/>
          <w:szCs w:val="28"/>
        </w:rPr>
        <w:t xml:space="preserve">. </w:t>
      </w:r>
      <w:r w:rsidR="00626738">
        <w:rPr>
          <w:rFonts w:ascii="Times New Roman" w:hAnsi="Times New Roman"/>
          <w:sz w:val="28"/>
          <w:szCs w:val="28"/>
        </w:rPr>
        <w:t>И</w:t>
      </w:r>
      <w:r w:rsidR="00795869" w:rsidRPr="008A3BA7">
        <w:rPr>
          <w:rFonts w:ascii="Times New Roman" w:hAnsi="Times New Roman"/>
          <w:sz w:val="28"/>
          <w:szCs w:val="28"/>
        </w:rPr>
        <w:t xml:space="preserve">. </w:t>
      </w:r>
      <w:r w:rsidR="00626738">
        <w:rPr>
          <w:rFonts w:ascii="Times New Roman" w:hAnsi="Times New Roman"/>
          <w:sz w:val="28"/>
          <w:szCs w:val="28"/>
        </w:rPr>
        <w:t>Поленов</w:t>
      </w:r>
    </w:p>
    <w:p w:rsidR="00795869" w:rsidRDefault="00795869" w:rsidP="00795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331"/>
        <w:gridCol w:w="674"/>
      </w:tblGrid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b/>
                <w:sz w:val="28"/>
                <w:szCs w:val="28"/>
              </w:rPr>
              <w:t>Оглавление</w:t>
            </w:r>
          </w:p>
        </w:tc>
        <w:tc>
          <w:tcPr>
            <w:tcW w:w="674" w:type="dxa"/>
            <w:vAlign w:val="bottom"/>
          </w:tcPr>
          <w:p w:rsidR="006434D1" w:rsidRPr="006434D1" w:rsidRDefault="006434D1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Перспективные показатели развития </w:t>
            </w:r>
            <w:proofErr w:type="spellStart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Токмовского</w:t>
            </w:r>
            <w:proofErr w:type="spellEnd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ления для разработки программы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1.1. Характеристика сельского поселения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1.1.1 Социальное обслуживание населения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1.1.2. Экономика и производство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1.1.3.Природные условия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1.1.4 Социально-экономическое развитие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1.2. Прогноз численности и состава населения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1.3. Прогноз развития промышленности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1.4. Прогноз развития застройки </w:t>
            </w:r>
            <w:proofErr w:type="spellStart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Токмовского</w:t>
            </w:r>
            <w:proofErr w:type="spellEnd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1.5. Прогноз изменения доходов населения </w:t>
            </w:r>
            <w:proofErr w:type="spellStart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Токмовского</w:t>
            </w:r>
            <w:proofErr w:type="spellEnd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Перспективные показатели спроса на коммунальные услуги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Характеристика состояния и проблем коммунальной инфрастру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туры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3.1. Система электроснабжения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3.2. Система теплоснабжения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3.3. Система водоснабжения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3.4. Система газоснабжения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3.5. Система водоотведения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3.6. Система сбора и утилизации ТБО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Характеристика состояния и проблем в реализации энергосбер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жения, ресурсосбережения и учета сбора информации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развития коммунальной инфраструкт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5.1. Показатели качества поставляемого коммунального р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сурса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5.2. Показатели надежности систем </w:t>
            </w:r>
            <w:proofErr w:type="spellStart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ресурсообеспечения</w:t>
            </w:r>
            <w:proofErr w:type="spellEnd"/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Перспективная схема электроснабжения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Перспективная схема водоснабжения </w:t>
            </w:r>
            <w:proofErr w:type="spellStart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Токмовского</w:t>
            </w:r>
            <w:proofErr w:type="spellEnd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Перспективная схема водоотведения </w:t>
            </w:r>
            <w:proofErr w:type="spellStart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Токмовского</w:t>
            </w:r>
            <w:proofErr w:type="spellEnd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Перспективная схема обращения с ТБО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Перспективная схема газоснабжения </w:t>
            </w:r>
            <w:proofErr w:type="spellStart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Токмовского</w:t>
            </w:r>
            <w:proofErr w:type="spellEnd"/>
            <w:r w:rsidRPr="006434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Общая программа проектов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Финансовые потребности для реализации программы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Организация реализации проектов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инвестиционных проектов, тариф и плата за подкл</w:t>
            </w:r>
            <w:r w:rsidRPr="00643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643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D1">
              <w:rPr>
                <w:rFonts w:ascii="Times New Roman" w:eastAsia="Calibri" w:hAnsi="Times New Roman" w:cs="Times New Roman"/>
                <w:sz w:val="28"/>
                <w:szCs w:val="28"/>
              </w:rPr>
              <w:t>Прогноз расходов населения на коммунальные ресурсы, ра</w:t>
            </w:r>
            <w:r w:rsidRPr="006434D1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6434D1">
              <w:rPr>
                <w:rFonts w:ascii="Times New Roman" w:eastAsia="Calibri" w:hAnsi="Times New Roman" w:cs="Times New Roman"/>
                <w:sz w:val="28"/>
                <w:szCs w:val="28"/>
              </w:rPr>
              <w:t>ходов бюджета на социальную поддержку и субсидии, проверка досту</w:t>
            </w:r>
            <w:r w:rsidRPr="006434D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6434D1">
              <w:rPr>
                <w:rFonts w:ascii="Times New Roman" w:eastAsia="Calibri" w:hAnsi="Times New Roman" w:cs="Times New Roman"/>
                <w:sz w:val="28"/>
                <w:szCs w:val="28"/>
              </w:rPr>
              <w:t>ности тарифов на коммунальные услуги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D1">
              <w:rPr>
                <w:rFonts w:ascii="Times New Roman" w:hAnsi="Times New Roman" w:cs="Times New Roman"/>
                <w:sz w:val="28"/>
                <w:szCs w:val="28"/>
              </w:rPr>
              <w:t>Модель для расчета программы</w:t>
            </w:r>
          </w:p>
        </w:tc>
        <w:tc>
          <w:tcPr>
            <w:tcW w:w="674" w:type="dxa"/>
            <w:vAlign w:val="bottom"/>
          </w:tcPr>
          <w:p w:rsidR="006434D1" w:rsidRPr="006434D1" w:rsidRDefault="003E2A60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434D1" w:rsidRPr="006434D1" w:rsidTr="003E2A60">
        <w:tc>
          <w:tcPr>
            <w:tcW w:w="566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1" w:type="dxa"/>
          </w:tcPr>
          <w:p w:rsidR="006434D1" w:rsidRPr="006434D1" w:rsidRDefault="006434D1" w:rsidP="006434D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4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674" w:type="dxa"/>
            <w:vAlign w:val="bottom"/>
          </w:tcPr>
          <w:p w:rsidR="006434D1" w:rsidRPr="006434D1" w:rsidRDefault="006434D1" w:rsidP="003E2A6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27E2" w:rsidRDefault="002F27E2"/>
    <w:p w:rsidR="00E77D46" w:rsidRDefault="00E77D46">
      <w:r>
        <w:br w:type="page"/>
      </w:r>
    </w:p>
    <w:p w:rsidR="00E77D46" w:rsidRPr="00B35D09" w:rsidRDefault="00E77D46" w:rsidP="00006338">
      <w:pPr>
        <w:pStyle w:val="1"/>
        <w:spacing w:before="240"/>
      </w:pPr>
      <w:bookmarkStart w:id="0" w:name="_Toc471807102"/>
      <w:r>
        <w:lastRenderedPageBreak/>
        <w:t xml:space="preserve">1. </w:t>
      </w:r>
      <w:r w:rsidRPr="00B35D09">
        <w:t xml:space="preserve">Перспективные показатели развития </w:t>
      </w:r>
      <w:proofErr w:type="spellStart"/>
      <w:r w:rsidR="00630800">
        <w:t>Токмовского</w:t>
      </w:r>
      <w:proofErr w:type="spellEnd"/>
      <w:r w:rsidRPr="00B35D09">
        <w:t xml:space="preserve"> сельского п</w:t>
      </w:r>
      <w:r w:rsidRPr="00B35D09">
        <w:t>о</w:t>
      </w:r>
      <w:r w:rsidRPr="00B35D09">
        <w:t>селения для разработки программы</w:t>
      </w:r>
      <w:bookmarkEnd w:id="0"/>
    </w:p>
    <w:p w:rsidR="00E77D46" w:rsidRPr="00B35D09" w:rsidRDefault="00E77D46" w:rsidP="00006338">
      <w:pPr>
        <w:pStyle w:val="2"/>
        <w:spacing w:before="240"/>
      </w:pPr>
      <w:bookmarkStart w:id="1" w:name="_Toc471807103"/>
      <w:r w:rsidRPr="00B35D09">
        <w:t>1.1. Характеристика сельского поселения</w:t>
      </w:r>
      <w:bookmarkEnd w:id="1"/>
    </w:p>
    <w:p w:rsidR="000E47E0" w:rsidRDefault="00110FA1" w:rsidP="00006338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lang w:eastAsia="ru-RU"/>
        </w:rPr>
        <w:t>Токмовское</w:t>
      </w:r>
      <w:proofErr w:type="spellEnd"/>
      <w:r w:rsidR="000E47E0" w:rsidRPr="000E47E0">
        <w:rPr>
          <w:rFonts w:ascii="Times New Roman" w:eastAsia="Times New Roman" w:hAnsi="Times New Roman"/>
          <w:sz w:val="28"/>
          <w:lang w:eastAsia="ru-RU"/>
        </w:rPr>
        <w:t xml:space="preserve"> сельское поселение (СП) является административно-хозяйственной единицей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Ковылкинского</w:t>
      </w:r>
      <w:proofErr w:type="spellEnd"/>
      <w:r w:rsidR="000E47E0" w:rsidRPr="000E47E0">
        <w:rPr>
          <w:rFonts w:ascii="Times New Roman" w:eastAsia="Times New Roman" w:hAnsi="Times New Roman"/>
          <w:sz w:val="28"/>
          <w:lang w:eastAsia="ru-RU"/>
        </w:rPr>
        <w:t xml:space="preserve"> муниципального района Республ</w:t>
      </w:r>
      <w:r w:rsidR="000E47E0" w:rsidRPr="000E47E0">
        <w:rPr>
          <w:rFonts w:ascii="Times New Roman" w:eastAsia="Times New Roman" w:hAnsi="Times New Roman"/>
          <w:sz w:val="28"/>
          <w:lang w:eastAsia="ru-RU"/>
        </w:rPr>
        <w:t>и</w:t>
      </w:r>
      <w:r w:rsidR="000E47E0" w:rsidRPr="000E47E0">
        <w:rPr>
          <w:rFonts w:ascii="Times New Roman" w:eastAsia="Times New Roman" w:hAnsi="Times New Roman"/>
          <w:sz w:val="28"/>
          <w:lang w:eastAsia="ru-RU"/>
        </w:rPr>
        <w:t>ки Мордовия</w:t>
      </w:r>
      <w:r w:rsidR="000E47E0" w:rsidRPr="000E47E0">
        <w:rPr>
          <w:rFonts w:ascii="Times New Roman" w:hAnsi="Times New Roman" w:cs="Times New Roman"/>
          <w:sz w:val="28"/>
          <w:szCs w:val="28"/>
        </w:rPr>
        <w:t>.</w:t>
      </w:r>
    </w:p>
    <w:p w:rsidR="006F6286" w:rsidRDefault="006F6286" w:rsidP="000E47E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6286">
        <w:rPr>
          <w:rFonts w:ascii="Times New Roman" w:hAnsi="Times New Roman" w:cs="Times New Roman"/>
          <w:bCs/>
          <w:sz w:val="28"/>
          <w:szCs w:val="28"/>
        </w:rPr>
        <w:t>Токмовское</w:t>
      </w:r>
      <w:proofErr w:type="spellEnd"/>
      <w:r w:rsidRPr="006F628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расположено в восточной части </w:t>
      </w:r>
      <w:proofErr w:type="spellStart"/>
      <w:r w:rsidRPr="006F6286">
        <w:rPr>
          <w:rFonts w:ascii="Times New Roman" w:hAnsi="Times New Roman" w:cs="Times New Roman"/>
          <w:bCs/>
          <w:sz w:val="28"/>
          <w:szCs w:val="28"/>
        </w:rPr>
        <w:t>К</w:t>
      </w:r>
      <w:r w:rsidRPr="006F6286">
        <w:rPr>
          <w:rFonts w:ascii="Times New Roman" w:hAnsi="Times New Roman" w:cs="Times New Roman"/>
          <w:bCs/>
          <w:sz w:val="28"/>
          <w:szCs w:val="28"/>
        </w:rPr>
        <w:t>о</w:t>
      </w:r>
      <w:r w:rsidRPr="006F6286">
        <w:rPr>
          <w:rFonts w:ascii="Times New Roman" w:hAnsi="Times New Roman" w:cs="Times New Roman"/>
          <w:bCs/>
          <w:sz w:val="28"/>
          <w:szCs w:val="28"/>
        </w:rPr>
        <w:t>вылкинского</w:t>
      </w:r>
      <w:proofErr w:type="spellEnd"/>
      <w:r w:rsidRPr="006F628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Мордовия. </w:t>
      </w:r>
    </w:p>
    <w:p w:rsidR="006F6286" w:rsidRDefault="006F6286" w:rsidP="000E47E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286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центр </w:t>
      </w:r>
      <w:proofErr w:type="spellStart"/>
      <w:r w:rsidRPr="006F6286">
        <w:rPr>
          <w:rFonts w:ascii="Times New Roman" w:hAnsi="Times New Roman" w:cs="Times New Roman"/>
          <w:bCs/>
          <w:sz w:val="28"/>
          <w:szCs w:val="28"/>
        </w:rPr>
        <w:t>Токмовского</w:t>
      </w:r>
      <w:proofErr w:type="spellEnd"/>
      <w:r w:rsidRPr="006F628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="0000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286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006338">
        <w:rPr>
          <w:rFonts w:ascii="Times New Roman" w:hAnsi="Times New Roman" w:cs="Times New Roman"/>
          <w:bCs/>
          <w:sz w:val="28"/>
          <w:szCs w:val="28"/>
        </w:rPr>
        <w:t>-</w:t>
      </w:r>
      <w:r w:rsidRPr="006F628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>ело</w:t>
      </w:r>
      <w:r w:rsidRPr="006F62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F6286">
        <w:rPr>
          <w:rFonts w:ascii="Times New Roman" w:hAnsi="Times New Roman" w:cs="Times New Roman"/>
          <w:bCs/>
          <w:sz w:val="28"/>
          <w:szCs w:val="28"/>
        </w:rPr>
        <w:t>Токмово</w:t>
      </w:r>
      <w:proofErr w:type="spellEnd"/>
      <w:r w:rsidRPr="006F6286">
        <w:rPr>
          <w:rFonts w:ascii="Times New Roman" w:hAnsi="Times New Roman" w:cs="Times New Roman"/>
          <w:bCs/>
          <w:sz w:val="28"/>
          <w:szCs w:val="28"/>
        </w:rPr>
        <w:t xml:space="preserve">, которое расположено на левом берегу реки </w:t>
      </w:r>
      <w:proofErr w:type="spellStart"/>
      <w:r w:rsidRPr="006F6286">
        <w:rPr>
          <w:rFonts w:ascii="Times New Roman" w:hAnsi="Times New Roman" w:cs="Times New Roman"/>
          <w:bCs/>
          <w:sz w:val="28"/>
          <w:szCs w:val="28"/>
        </w:rPr>
        <w:t>Исса</w:t>
      </w:r>
      <w:proofErr w:type="spellEnd"/>
      <w:r w:rsidRPr="006F6286">
        <w:rPr>
          <w:rFonts w:ascii="Times New Roman" w:hAnsi="Times New Roman" w:cs="Times New Roman"/>
          <w:bCs/>
          <w:sz w:val="28"/>
          <w:szCs w:val="28"/>
        </w:rPr>
        <w:t>.</w:t>
      </w:r>
    </w:p>
    <w:p w:rsidR="006F6286" w:rsidRDefault="006F6286" w:rsidP="000E47E0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6286">
        <w:rPr>
          <w:rFonts w:ascii="Times New Roman" w:hAnsi="Times New Roman" w:cs="Times New Roman"/>
          <w:bCs/>
          <w:sz w:val="28"/>
          <w:szCs w:val="28"/>
        </w:rPr>
        <w:t xml:space="preserve">Расстояние до административного центра Республики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Мордовия </w:t>
      </w:r>
      <w:r w:rsidR="00006338">
        <w:rPr>
          <w:rFonts w:ascii="Times New Roman" w:hAnsi="Times New Roman" w:cs="Times New Roman"/>
          <w:bCs/>
          <w:sz w:val="28"/>
          <w:szCs w:val="28"/>
        </w:rPr>
        <w:t>-</w:t>
      </w:r>
      <w:r w:rsidRPr="006F6286">
        <w:rPr>
          <w:rFonts w:ascii="Times New Roman" w:hAnsi="Times New Roman" w:cs="Times New Roman"/>
          <w:bCs/>
          <w:sz w:val="28"/>
          <w:szCs w:val="28"/>
        </w:rPr>
        <w:t xml:space="preserve"> г. Саранск </w:t>
      </w:r>
      <w:r w:rsidR="00006338">
        <w:rPr>
          <w:rFonts w:ascii="Times New Roman" w:hAnsi="Times New Roman" w:cs="Times New Roman"/>
          <w:bCs/>
          <w:sz w:val="28"/>
          <w:szCs w:val="28"/>
        </w:rPr>
        <w:t>-</w:t>
      </w:r>
      <w:r w:rsidRPr="006F6286">
        <w:rPr>
          <w:rFonts w:ascii="Times New Roman" w:hAnsi="Times New Roman" w:cs="Times New Roman"/>
          <w:bCs/>
          <w:sz w:val="28"/>
          <w:szCs w:val="28"/>
        </w:rPr>
        <w:t xml:space="preserve"> 113 км,</w:t>
      </w:r>
      <w:r w:rsidR="0000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6286">
        <w:rPr>
          <w:rFonts w:ascii="Times New Roman" w:hAnsi="Times New Roman" w:cs="Times New Roman"/>
          <w:bCs/>
          <w:sz w:val="28"/>
          <w:szCs w:val="28"/>
        </w:rPr>
        <w:t xml:space="preserve">до г. </w:t>
      </w:r>
      <w:proofErr w:type="spellStart"/>
      <w:r w:rsidRPr="006F6286">
        <w:rPr>
          <w:rFonts w:ascii="Times New Roman" w:hAnsi="Times New Roman" w:cs="Times New Roman"/>
          <w:bCs/>
          <w:sz w:val="28"/>
          <w:szCs w:val="28"/>
        </w:rPr>
        <w:t>Ковылкино</w:t>
      </w:r>
      <w:proofErr w:type="spellEnd"/>
      <w:r w:rsidRPr="006F62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38">
        <w:rPr>
          <w:rFonts w:ascii="Times New Roman" w:hAnsi="Times New Roman" w:cs="Times New Roman"/>
          <w:bCs/>
          <w:sz w:val="28"/>
          <w:szCs w:val="28"/>
        </w:rPr>
        <w:t>-</w:t>
      </w:r>
      <w:r w:rsidRPr="006F6286">
        <w:rPr>
          <w:rFonts w:ascii="Times New Roman" w:hAnsi="Times New Roman" w:cs="Times New Roman"/>
          <w:bCs/>
          <w:sz w:val="28"/>
          <w:szCs w:val="28"/>
        </w:rPr>
        <w:t xml:space="preserve"> 14 км.</w:t>
      </w:r>
    </w:p>
    <w:p w:rsidR="00333F0F" w:rsidRDefault="00333F0F" w:rsidP="000E47E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Токмовское</w:t>
      </w:r>
      <w:proofErr w:type="spell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граничит на западе с </w:t>
      </w:r>
      <w:proofErr w:type="spell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Примокшанским</w:t>
      </w:r>
      <w:proofErr w:type="spell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и </w:t>
      </w:r>
      <w:proofErr w:type="spell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овылкино</w:t>
      </w:r>
      <w:proofErr w:type="spell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северо-западе Краснопресненским сельским поселением, на севере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востоке с </w:t>
      </w:r>
      <w:proofErr w:type="spell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Чекашево</w:t>
      </w:r>
      <w:proofErr w:type="spell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-Полянским сельским поселением, на востоке с </w:t>
      </w:r>
      <w:proofErr w:type="spell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Кадошкинским</w:t>
      </w:r>
      <w:proofErr w:type="spell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районом, на юге с </w:t>
      </w:r>
      <w:proofErr w:type="spell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Мордовско-Коломасовским</w:t>
      </w:r>
      <w:proofErr w:type="spell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поселением,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юго-западе с </w:t>
      </w:r>
      <w:proofErr w:type="spell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Кочелаевским</w:t>
      </w:r>
      <w:proofErr w:type="spell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поселением.</w:t>
      </w:r>
    </w:p>
    <w:p w:rsidR="00333F0F" w:rsidRDefault="00333F0F" w:rsidP="007474F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proofErr w:type="spell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Токмовского</w:t>
      </w:r>
      <w:proofErr w:type="spell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Мордовия утверждены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РМ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</w:t>
      </w:r>
      <w:r w:rsidR="002F72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марта 2010 г</w:t>
      </w: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3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7474F6" w:rsidRDefault="007474F6" w:rsidP="007474F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7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площадь территории сельского поселения составляет 8135,38 га.</w:t>
      </w:r>
    </w:p>
    <w:p w:rsidR="00826D04" w:rsidRDefault="00826D04" w:rsidP="00826D04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 </w:t>
      </w:r>
      <w:proofErr w:type="spellStart"/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Токмовского</w:t>
      </w:r>
      <w:proofErr w:type="spellEnd"/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2C4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входят четыре населенных пункта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26D04" w:rsidRDefault="00826D04" w:rsidP="00826D04">
      <w:pPr>
        <w:pStyle w:val="af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</w:t>
      </w:r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Токмово</w:t>
      </w:r>
      <w:proofErr w:type="spellEnd"/>
    </w:p>
    <w:p w:rsidR="00826D04" w:rsidRDefault="00826D04" w:rsidP="00826D04">
      <w:pPr>
        <w:pStyle w:val="af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ело </w:t>
      </w:r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Новое </w:t>
      </w:r>
      <w:proofErr w:type="spellStart"/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Пшенево</w:t>
      </w:r>
      <w:proofErr w:type="spellEnd"/>
    </w:p>
    <w:p w:rsidR="00826D04" w:rsidRDefault="00826D04" w:rsidP="00826D04">
      <w:pPr>
        <w:pStyle w:val="af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село Подгорное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Алексово</w:t>
      </w:r>
      <w:proofErr w:type="spellEnd"/>
    </w:p>
    <w:p w:rsidR="00826D04" w:rsidRDefault="00826D04" w:rsidP="00826D04">
      <w:pPr>
        <w:pStyle w:val="af5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еревня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Вярвель</w:t>
      </w:r>
      <w:proofErr w:type="spellEnd"/>
    </w:p>
    <w:p w:rsidR="0095015D" w:rsidRDefault="0095015D" w:rsidP="00950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Общая численность населения составляет на 1 января 2016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847</w:t>
      </w:r>
      <w:r w:rsidRPr="009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Pr="009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5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ловек.</w:t>
      </w:r>
    </w:p>
    <w:p w:rsidR="00FA5347" w:rsidRDefault="00FA5347" w:rsidP="00950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Токмовское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о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тносится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району -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климатического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районирования,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характеризующемуся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уверенно-континентальным климатом.</w:t>
      </w:r>
    </w:p>
    <w:p w:rsidR="00FA5347" w:rsidRPr="0095015D" w:rsidRDefault="00FA5347" w:rsidP="009501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рельефу территория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представляет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собой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слаб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волнистую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равнину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наличием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крупных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мелких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балок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оврагов. Те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ритория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богата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открытыми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водными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источниками. Главным элементом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рографической сети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река Мокша</w:t>
      </w:r>
      <w:r w:rsidRPr="00FA5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654B" w:rsidRDefault="00A5654B" w:rsidP="00A5654B">
      <w:pPr>
        <w:pStyle w:val="a5"/>
        <w:rPr>
          <w:szCs w:val="28"/>
        </w:rPr>
      </w:pPr>
      <w:r w:rsidRPr="00FA5347">
        <w:rPr>
          <w:szCs w:val="28"/>
        </w:rPr>
        <w:t xml:space="preserve">Основное распределение земельного фонда </w:t>
      </w:r>
      <w:proofErr w:type="spellStart"/>
      <w:r w:rsidR="00FA5347">
        <w:rPr>
          <w:szCs w:val="28"/>
        </w:rPr>
        <w:t>Токмовского</w:t>
      </w:r>
      <w:proofErr w:type="spellEnd"/>
      <w:r w:rsidRPr="00FA5347">
        <w:rPr>
          <w:szCs w:val="28"/>
        </w:rPr>
        <w:t xml:space="preserve"> сельского п</w:t>
      </w:r>
      <w:r w:rsidRPr="00FA5347">
        <w:rPr>
          <w:szCs w:val="28"/>
        </w:rPr>
        <w:t>о</w:t>
      </w:r>
      <w:r w:rsidRPr="00FA5347">
        <w:rPr>
          <w:szCs w:val="28"/>
        </w:rPr>
        <w:t>селения приходится на земли сельскохозяйственного назначения.</w:t>
      </w:r>
    </w:p>
    <w:p w:rsidR="00A5654B" w:rsidRPr="0031625E" w:rsidRDefault="006671A0" w:rsidP="0031625E">
      <w:pPr>
        <w:pStyle w:val="a5"/>
        <w:rPr>
          <w:rFonts w:eastAsiaTheme="minorEastAsia"/>
          <w:szCs w:val="28"/>
          <w:lang w:eastAsia="ru-RU"/>
        </w:rPr>
      </w:pPr>
      <w: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325"/>
        <w:gridCol w:w="1204"/>
        <w:gridCol w:w="1493"/>
      </w:tblGrid>
      <w:tr w:rsidR="006671A0" w:rsidRPr="00006338" w:rsidTr="00006338">
        <w:trPr>
          <w:trHeight w:val="315"/>
        </w:trPr>
        <w:tc>
          <w:tcPr>
            <w:tcW w:w="3591" w:type="pct"/>
            <w:gridSpan w:val="2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Общая площадь земель поселения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D25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71A0" w:rsidRPr="00006338" w:rsidTr="00006338">
        <w:trPr>
          <w:trHeight w:val="300"/>
        </w:trPr>
        <w:tc>
          <w:tcPr>
            <w:tcW w:w="3591" w:type="pct"/>
            <w:gridSpan w:val="2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 сельскохозяйственного назначения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6671A0" w:rsidRPr="00006338" w:rsidRDefault="00944605" w:rsidP="005D5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5752</w:t>
            </w:r>
          </w:p>
        </w:tc>
      </w:tr>
      <w:tr w:rsidR="006671A0" w:rsidRPr="00006338" w:rsidTr="00006338">
        <w:trPr>
          <w:trHeight w:val="300"/>
        </w:trPr>
        <w:tc>
          <w:tcPr>
            <w:tcW w:w="809" w:type="pct"/>
            <w:vMerge w:val="restar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угодья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6671A0" w:rsidRPr="00006338" w:rsidRDefault="00944605" w:rsidP="005D5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</w:t>
            </w:r>
          </w:p>
        </w:tc>
      </w:tr>
      <w:tr w:rsidR="006671A0" w:rsidRPr="00006338" w:rsidTr="00006338">
        <w:trPr>
          <w:trHeight w:val="315"/>
        </w:trPr>
        <w:tc>
          <w:tcPr>
            <w:tcW w:w="809" w:type="pct"/>
            <w:vMerge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6671A0" w:rsidRPr="00006338" w:rsidRDefault="00944605" w:rsidP="005D5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</w:t>
            </w:r>
          </w:p>
        </w:tc>
      </w:tr>
      <w:tr w:rsidR="006671A0" w:rsidRPr="00006338" w:rsidTr="00006338">
        <w:trPr>
          <w:trHeight w:val="300"/>
        </w:trPr>
        <w:tc>
          <w:tcPr>
            <w:tcW w:w="809" w:type="pct"/>
            <w:vMerge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залежь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6671A0" w:rsidRPr="00006338" w:rsidRDefault="00944605" w:rsidP="005D5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6671A0" w:rsidRPr="00006338" w:rsidTr="00006338">
        <w:trPr>
          <w:trHeight w:val="315"/>
        </w:trPr>
        <w:tc>
          <w:tcPr>
            <w:tcW w:w="809" w:type="pct"/>
            <w:vMerge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2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кормовые угодья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6671A0" w:rsidRPr="00006338" w:rsidRDefault="00944605" w:rsidP="005D5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6671A0" w:rsidRPr="00006338" w:rsidTr="00006338">
        <w:trPr>
          <w:trHeight w:val="300"/>
        </w:trPr>
        <w:tc>
          <w:tcPr>
            <w:tcW w:w="3591" w:type="pct"/>
            <w:gridSpan w:val="2"/>
            <w:shd w:val="clear" w:color="auto" w:fill="auto"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 населенных пунктов</w:t>
            </w:r>
          </w:p>
        </w:tc>
        <w:tc>
          <w:tcPr>
            <w:tcW w:w="629" w:type="pct"/>
            <w:shd w:val="clear" w:color="auto" w:fill="auto"/>
            <w:noWrap/>
            <w:vAlign w:val="center"/>
            <w:hideMark/>
          </w:tcPr>
          <w:p w:rsidR="006671A0" w:rsidRPr="00006338" w:rsidRDefault="006671A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:rsidR="006671A0" w:rsidRPr="00006338" w:rsidRDefault="00944605" w:rsidP="005D55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2683,8</w:t>
            </w:r>
          </w:p>
        </w:tc>
      </w:tr>
    </w:tbl>
    <w:p w:rsidR="00FD3DBB" w:rsidRPr="00FD3DBB" w:rsidRDefault="00FD3DBB" w:rsidP="00C64ED7">
      <w:pPr>
        <w:pStyle w:val="a5"/>
      </w:pPr>
    </w:p>
    <w:p w:rsidR="006671A0" w:rsidRDefault="00CD6967" w:rsidP="00C64ED7">
      <w:pPr>
        <w:pStyle w:val="a5"/>
      </w:pPr>
      <w:r w:rsidRPr="00E32FB9">
        <w:t xml:space="preserve">Таблица 2 </w:t>
      </w:r>
      <w:r w:rsidR="00006338">
        <w:t>-</w:t>
      </w:r>
      <w:r w:rsidRPr="00E32FB9">
        <w:t xml:space="preserve"> Характеристика землепользования на территории </w:t>
      </w:r>
      <w:proofErr w:type="spellStart"/>
      <w:r w:rsidR="00D97715">
        <w:t>Токмо</w:t>
      </w:r>
      <w:r w:rsidR="00D97715">
        <w:t>в</w:t>
      </w:r>
      <w:r w:rsidR="00D97715">
        <w:t>ского</w:t>
      </w:r>
      <w:proofErr w:type="spellEnd"/>
      <w:r>
        <w:t xml:space="preserve"> </w:t>
      </w:r>
      <w:r w:rsidRPr="00E32FB9">
        <w:t>сельского посе</w:t>
      </w:r>
      <w:r>
        <w:t>ления по состоянию на 01.01.2017</w:t>
      </w:r>
      <w:r w:rsidRPr="00E32FB9">
        <w:t xml:space="preserve"> г.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06"/>
        <w:gridCol w:w="1328"/>
        <w:gridCol w:w="1637"/>
      </w:tblGrid>
      <w:tr w:rsidR="00FC1119" w:rsidRPr="00006338" w:rsidTr="00006338">
        <w:trPr>
          <w:trHeight w:val="248"/>
        </w:trPr>
        <w:tc>
          <w:tcPr>
            <w:tcW w:w="3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C1119" w:rsidRPr="00006338" w:rsidTr="00006338">
        <w:trPr>
          <w:trHeight w:val="248"/>
        </w:trPr>
        <w:tc>
          <w:tcPr>
            <w:tcW w:w="3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- леса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24C5" w:rsidP="00A1461C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</w:tr>
      <w:tr w:rsidR="00FC1119" w:rsidRPr="00006338" w:rsidTr="00006338">
        <w:trPr>
          <w:trHeight w:val="248"/>
        </w:trPr>
        <w:tc>
          <w:tcPr>
            <w:tcW w:w="3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- водоемы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24C5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C1119" w:rsidRPr="00006338" w:rsidTr="00006338">
        <w:trPr>
          <w:trHeight w:val="248"/>
        </w:trPr>
        <w:tc>
          <w:tcPr>
            <w:tcW w:w="3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- площади земель, отведенные под застройку</w:t>
            </w:r>
            <w:r w:rsidR="00006338"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119" w:rsidRPr="00006338" w:rsidRDefault="00006338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119" w:rsidRPr="00006338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24C5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564,8</w:t>
            </w:r>
          </w:p>
        </w:tc>
      </w:tr>
      <w:tr w:rsidR="00FC1119" w:rsidRPr="00006338" w:rsidTr="00006338">
        <w:trPr>
          <w:trHeight w:val="248"/>
        </w:trPr>
        <w:tc>
          <w:tcPr>
            <w:tcW w:w="3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- площади земель, отведенные под</w:t>
            </w:r>
            <w:r w:rsidR="00006338"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застройку</w:t>
            </w:r>
            <w:r w:rsidR="00006338"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119" w:rsidRPr="00006338" w:rsidRDefault="00006338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119"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производственного назначения и </w:t>
            </w:r>
          </w:p>
          <w:p w:rsidR="00FC1119" w:rsidRPr="00006338" w:rsidRDefault="00006338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1119"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инженерных коммуникаций (дороги, ЛЭП, </w:t>
            </w:r>
            <w:proofErr w:type="gramEnd"/>
          </w:p>
          <w:p w:rsidR="00FC1119" w:rsidRPr="00006338" w:rsidRDefault="00006338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119" w:rsidRPr="00006338">
              <w:rPr>
                <w:rFonts w:ascii="Times New Roman" w:hAnsi="Times New Roman" w:cs="Times New Roman"/>
                <w:sz w:val="24"/>
                <w:szCs w:val="24"/>
              </w:rPr>
              <w:t>газопроводы, сооружения связи и т.п.)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24C5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119,05</w:t>
            </w:r>
          </w:p>
        </w:tc>
      </w:tr>
      <w:tr w:rsidR="00FC1119" w:rsidRPr="00006338" w:rsidTr="00006338">
        <w:trPr>
          <w:trHeight w:val="248"/>
        </w:trPr>
        <w:tc>
          <w:tcPr>
            <w:tcW w:w="3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- площади земель </w:t>
            </w: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119" w:rsidRPr="00006338" w:rsidRDefault="00006338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119" w:rsidRPr="00006338">
              <w:rPr>
                <w:rFonts w:ascii="Times New Roman" w:hAnsi="Times New Roman" w:cs="Times New Roman"/>
                <w:sz w:val="24"/>
                <w:szCs w:val="24"/>
              </w:rPr>
              <w:t>назначения - всего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24C5" w:rsidP="00FC24C5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7137</w:t>
            </w:r>
            <w:r w:rsidR="00FC1119" w:rsidRPr="00006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1119" w:rsidRPr="00006338" w:rsidTr="00006338">
        <w:trPr>
          <w:trHeight w:val="248"/>
        </w:trPr>
        <w:tc>
          <w:tcPr>
            <w:tcW w:w="3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 используемые под посевы </w:t>
            </w:r>
            <w:proofErr w:type="gramEnd"/>
          </w:p>
          <w:p w:rsidR="00FC1119" w:rsidRPr="00006338" w:rsidRDefault="00006338" w:rsidP="005D55DF">
            <w:pPr>
              <w:pStyle w:val="31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119" w:rsidRPr="0000633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C1119" w:rsidRPr="00006338" w:rsidRDefault="00FC1119" w:rsidP="005D55DF">
            <w:pPr>
              <w:pStyle w:val="31"/>
              <w:tabs>
                <w:tab w:val="left" w:pos="8080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119" w:rsidRDefault="00FC1119" w:rsidP="00C64ED7">
      <w:pPr>
        <w:pStyle w:val="a5"/>
        <w:rPr>
          <w:highlight w:val="yellow"/>
        </w:rPr>
      </w:pPr>
    </w:p>
    <w:p w:rsidR="003E26A4" w:rsidRPr="003E26A4" w:rsidRDefault="003E26A4" w:rsidP="003E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E26A4">
        <w:rPr>
          <w:rFonts w:ascii="Times New Roman" w:eastAsiaTheme="minorEastAsia" w:hAnsi="Times New Roman"/>
          <w:sz w:val="28"/>
          <w:lang w:eastAsia="ru-RU"/>
        </w:rPr>
        <w:t>В поселении имеются необходимые условия для дальнейшего развития экономики и социальной сферы.</w:t>
      </w:r>
    </w:p>
    <w:p w:rsidR="003E26A4" w:rsidRDefault="003E26A4" w:rsidP="003E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E26A4">
        <w:rPr>
          <w:rFonts w:ascii="Times New Roman" w:eastAsiaTheme="minorEastAsia" w:hAnsi="Times New Roman"/>
          <w:sz w:val="28"/>
          <w:lang w:eastAsia="ru-RU"/>
        </w:rPr>
        <w:lastRenderedPageBreak/>
        <w:t>Вместе с тем существуют проблемы, которые требуют особого вним</w:t>
      </w:r>
      <w:r w:rsidRPr="003E26A4">
        <w:rPr>
          <w:rFonts w:ascii="Times New Roman" w:eastAsiaTheme="minorEastAsia" w:hAnsi="Times New Roman"/>
          <w:sz w:val="28"/>
          <w:lang w:eastAsia="ru-RU"/>
        </w:rPr>
        <w:t>а</w:t>
      </w:r>
      <w:r w:rsidRPr="003E26A4">
        <w:rPr>
          <w:rFonts w:ascii="Times New Roman" w:eastAsiaTheme="minorEastAsia" w:hAnsi="Times New Roman"/>
          <w:sz w:val="28"/>
          <w:lang w:eastAsia="ru-RU"/>
        </w:rPr>
        <w:t xml:space="preserve">ния и поддержки со стороны администрации </w:t>
      </w:r>
      <w:proofErr w:type="spellStart"/>
      <w:r w:rsidR="00D06158">
        <w:rPr>
          <w:rFonts w:ascii="Times New Roman" w:eastAsiaTheme="minorEastAsia" w:hAnsi="Times New Roman"/>
          <w:sz w:val="28"/>
          <w:lang w:eastAsia="ru-RU"/>
        </w:rPr>
        <w:t>Ковылкинского</w:t>
      </w:r>
      <w:proofErr w:type="spellEnd"/>
      <w:r w:rsidRPr="003E26A4">
        <w:rPr>
          <w:rFonts w:ascii="Times New Roman" w:eastAsiaTheme="minorEastAsia" w:hAnsi="Times New Roman"/>
          <w:sz w:val="28"/>
          <w:lang w:eastAsia="ru-RU"/>
        </w:rPr>
        <w:t xml:space="preserve"> района, соде</w:t>
      </w:r>
      <w:r w:rsidRPr="003E26A4">
        <w:rPr>
          <w:rFonts w:ascii="Times New Roman" w:eastAsiaTheme="minorEastAsia" w:hAnsi="Times New Roman"/>
          <w:sz w:val="28"/>
          <w:lang w:eastAsia="ru-RU"/>
        </w:rPr>
        <w:t>й</w:t>
      </w:r>
      <w:r w:rsidRPr="003E26A4">
        <w:rPr>
          <w:rFonts w:ascii="Times New Roman" w:eastAsiaTheme="minorEastAsia" w:hAnsi="Times New Roman"/>
          <w:sz w:val="28"/>
          <w:lang w:eastAsia="ru-RU"/>
        </w:rPr>
        <w:t>ствия Министерств и Ведомств Республики Мордовия.</w:t>
      </w:r>
    </w:p>
    <w:p w:rsidR="00840168" w:rsidRDefault="00840168" w:rsidP="0084016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i/>
          <w:sz w:val="28"/>
          <w:lang w:eastAsia="ru-RU"/>
        </w:rPr>
      </w:pPr>
      <w:r w:rsidRPr="00840168">
        <w:rPr>
          <w:rFonts w:ascii="Times New Roman" w:eastAsiaTheme="minorEastAsia" w:hAnsi="Times New Roman"/>
          <w:i/>
          <w:sz w:val="28"/>
          <w:lang w:eastAsia="ru-RU"/>
        </w:rPr>
        <w:t>Транспортная инфраструктура</w:t>
      </w:r>
    </w:p>
    <w:p w:rsidR="00840168" w:rsidRDefault="00840168" w:rsidP="00840168">
      <w:pPr>
        <w:pStyle w:val="a5"/>
      </w:pPr>
      <w: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104"/>
        <w:gridCol w:w="2376"/>
      </w:tblGrid>
      <w:tr w:rsidR="00301470" w:rsidRPr="00006338" w:rsidTr="00006338">
        <w:trPr>
          <w:trHeight w:val="255"/>
        </w:trPr>
        <w:tc>
          <w:tcPr>
            <w:tcW w:w="3182" w:type="pct"/>
            <w:shd w:val="clear" w:color="000000" w:fill="C0C0C0"/>
            <w:noWrap/>
            <w:vAlign w:val="bottom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Дороги, транспорт, связь</w:t>
            </w:r>
          </w:p>
        </w:tc>
        <w:tc>
          <w:tcPr>
            <w:tcW w:w="577" w:type="pct"/>
            <w:shd w:val="clear" w:color="000000" w:fill="C0C0C0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pct"/>
            <w:shd w:val="clear" w:color="000000" w:fill="C0C0C0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1.01.2017г.</w:t>
            </w:r>
          </w:p>
        </w:tc>
      </w:tr>
      <w:tr w:rsidR="00301470" w:rsidRPr="00006338" w:rsidTr="00006338">
        <w:trPr>
          <w:trHeight w:val="525"/>
        </w:trPr>
        <w:tc>
          <w:tcPr>
            <w:tcW w:w="3182" w:type="pct"/>
            <w:shd w:val="clear" w:color="auto" w:fill="auto"/>
            <w:vAlign w:val="bottom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местного значения 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01470" w:rsidRPr="00006338" w:rsidRDefault="00D154CB" w:rsidP="0071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01470" w:rsidRPr="00006338" w:rsidTr="00006338">
        <w:trPr>
          <w:trHeight w:val="300"/>
        </w:trPr>
        <w:tc>
          <w:tcPr>
            <w:tcW w:w="3182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твердым покрытием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01470" w:rsidRPr="00006338" w:rsidRDefault="00D154CB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01470" w:rsidRPr="00006338" w:rsidTr="00006338">
        <w:trPr>
          <w:trHeight w:val="600"/>
        </w:trPr>
        <w:tc>
          <w:tcPr>
            <w:tcW w:w="3182" w:type="pct"/>
            <w:shd w:val="clear" w:color="auto" w:fill="auto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местного значения, не отвечающих нормативным требованиям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01470" w:rsidRPr="00006338" w:rsidRDefault="00D154CB" w:rsidP="00710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  <w:tr w:rsidR="00301470" w:rsidRPr="00006338" w:rsidTr="00006338">
        <w:trPr>
          <w:trHeight w:val="990"/>
        </w:trPr>
        <w:tc>
          <w:tcPr>
            <w:tcW w:w="3182" w:type="pct"/>
            <w:shd w:val="clear" w:color="auto" w:fill="auto"/>
            <w:vAlign w:val="bottom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тивным требованиям, в общей протяженности автом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бильных дорог общего пользования местного значения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1" w:type="pct"/>
            <w:shd w:val="clear" w:color="auto" w:fill="auto"/>
            <w:noWrap/>
            <w:vAlign w:val="center"/>
            <w:hideMark/>
          </w:tcPr>
          <w:p w:rsidR="00301470" w:rsidRPr="00006338" w:rsidRDefault="006F48D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301470" w:rsidRPr="00006338" w:rsidTr="00006338">
        <w:trPr>
          <w:trHeight w:val="795"/>
        </w:trPr>
        <w:tc>
          <w:tcPr>
            <w:tcW w:w="3182" w:type="pct"/>
            <w:shd w:val="clear" w:color="auto" w:fill="auto"/>
            <w:vAlign w:val="bottom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Маршруты автомобильного транспорта общего польз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вания, обеспечивающие транспортное обслуживание населения и проходящие по территории поселения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301470" w:rsidRPr="00006338" w:rsidRDefault="00354BB8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470" w:rsidRPr="00006338" w:rsidTr="00006338">
        <w:trPr>
          <w:trHeight w:val="570"/>
        </w:trPr>
        <w:tc>
          <w:tcPr>
            <w:tcW w:w="3182" w:type="pct"/>
            <w:shd w:val="clear" w:color="auto" w:fill="auto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регулярного автобусного и (или) железнод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рожного сообщения с административным центром м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01470" w:rsidRPr="00006338" w:rsidTr="00006338">
        <w:trPr>
          <w:trHeight w:val="330"/>
        </w:trPr>
        <w:tc>
          <w:tcPr>
            <w:tcW w:w="3182" w:type="pct"/>
            <w:shd w:val="clear" w:color="auto" w:fill="auto"/>
            <w:noWrap/>
            <w:vAlign w:val="bottom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транспортной инфраструктуры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470" w:rsidRPr="00006338" w:rsidTr="00006338">
        <w:trPr>
          <w:trHeight w:val="345"/>
        </w:trPr>
        <w:tc>
          <w:tcPr>
            <w:tcW w:w="3182" w:type="pct"/>
            <w:shd w:val="clear" w:color="auto" w:fill="auto"/>
            <w:noWrap/>
            <w:vAlign w:val="bottom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автовокзалы, автостанции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1470" w:rsidRPr="00006338" w:rsidTr="00006338">
        <w:trPr>
          <w:trHeight w:val="525"/>
        </w:trPr>
        <w:tc>
          <w:tcPr>
            <w:tcW w:w="3182" w:type="pct"/>
            <w:shd w:val="clear" w:color="auto" w:fill="auto"/>
            <w:vAlign w:val="bottom"/>
            <w:hideMark/>
          </w:tcPr>
          <w:p w:rsidR="00301470" w:rsidRPr="00006338" w:rsidRDefault="00301470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остановочные пункты автомобильного транспорта 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пользования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:rsidR="00301470" w:rsidRPr="00006338" w:rsidRDefault="00301470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41" w:type="pct"/>
            <w:shd w:val="clear" w:color="000000" w:fill="FFFFFF"/>
            <w:noWrap/>
            <w:vAlign w:val="center"/>
            <w:hideMark/>
          </w:tcPr>
          <w:p w:rsidR="00301470" w:rsidRPr="00006338" w:rsidRDefault="00674992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F122B" w:rsidRPr="00006338" w:rsidTr="00006338">
        <w:trPr>
          <w:trHeight w:val="525"/>
        </w:trPr>
        <w:tc>
          <w:tcPr>
            <w:tcW w:w="3182" w:type="pct"/>
            <w:shd w:val="clear" w:color="auto" w:fill="auto"/>
            <w:vAlign w:val="bottom"/>
          </w:tcPr>
          <w:p w:rsidR="000F122B" w:rsidRPr="00006338" w:rsidRDefault="000F122B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домашними телефонными аппаратами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0F122B" w:rsidRPr="00006338" w:rsidRDefault="000F122B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41" w:type="pct"/>
            <w:shd w:val="clear" w:color="000000" w:fill="FFFFFF"/>
            <w:noWrap/>
            <w:vAlign w:val="center"/>
          </w:tcPr>
          <w:p w:rsidR="000F122B" w:rsidRPr="00006338" w:rsidRDefault="000F122B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22B" w:rsidRPr="00006338" w:rsidTr="00006338">
        <w:trPr>
          <w:trHeight w:val="525"/>
        </w:trPr>
        <w:tc>
          <w:tcPr>
            <w:tcW w:w="3182" w:type="pct"/>
            <w:shd w:val="clear" w:color="auto" w:fill="auto"/>
            <w:vAlign w:val="bottom"/>
          </w:tcPr>
          <w:p w:rsidR="000F122B" w:rsidRPr="00006338" w:rsidRDefault="000F122B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доступа к сети "Интернет"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0F122B" w:rsidRPr="00006338" w:rsidRDefault="000F122B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41" w:type="pct"/>
            <w:shd w:val="clear" w:color="000000" w:fill="FFFFFF"/>
            <w:noWrap/>
            <w:vAlign w:val="center"/>
          </w:tcPr>
          <w:p w:rsidR="000F122B" w:rsidRPr="00006338" w:rsidRDefault="000F122B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F122B" w:rsidRPr="00006338" w:rsidTr="00006338">
        <w:trPr>
          <w:trHeight w:val="525"/>
        </w:trPr>
        <w:tc>
          <w:tcPr>
            <w:tcW w:w="3182" w:type="pct"/>
            <w:shd w:val="clear" w:color="auto" w:fill="auto"/>
            <w:vAlign w:val="bottom"/>
          </w:tcPr>
          <w:p w:rsidR="000F122B" w:rsidRPr="00006338" w:rsidRDefault="000F122B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пожарной техники в поселении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0F122B" w:rsidRPr="00006338" w:rsidRDefault="000F122B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41" w:type="pct"/>
            <w:shd w:val="clear" w:color="000000" w:fill="FFFFFF"/>
            <w:noWrap/>
            <w:vAlign w:val="center"/>
          </w:tcPr>
          <w:p w:rsidR="000F122B" w:rsidRPr="00006338" w:rsidRDefault="000F122B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F122B" w:rsidRPr="00006338" w:rsidTr="00006338">
        <w:trPr>
          <w:trHeight w:val="525"/>
        </w:trPr>
        <w:tc>
          <w:tcPr>
            <w:tcW w:w="3182" w:type="pct"/>
            <w:shd w:val="clear" w:color="auto" w:fill="auto"/>
            <w:vAlign w:val="bottom"/>
          </w:tcPr>
          <w:p w:rsidR="000F122B" w:rsidRPr="00006338" w:rsidRDefault="000F122B" w:rsidP="005D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почтового отделения связи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0F122B" w:rsidRPr="00006338" w:rsidRDefault="000F122B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41" w:type="pct"/>
            <w:shd w:val="clear" w:color="000000" w:fill="FFFFFF"/>
            <w:noWrap/>
            <w:vAlign w:val="center"/>
          </w:tcPr>
          <w:p w:rsidR="000F122B" w:rsidRPr="00006338" w:rsidRDefault="000F122B" w:rsidP="005D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C6FD1" w:rsidRDefault="003C6FD1" w:rsidP="00645B34">
      <w:pPr>
        <w:pStyle w:val="a5"/>
        <w:spacing w:before="200" w:after="200"/>
        <w:contextualSpacing/>
        <w:rPr>
          <w:i/>
        </w:rPr>
      </w:pPr>
    </w:p>
    <w:p w:rsidR="00645B34" w:rsidRDefault="00F62898" w:rsidP="00645B34">
      <w:pPr>
        <w:pStyle w:val="a5"/>
        <w:spacing w:before="200" w:after="200"/>
        <w:contextualSpacing/>
        <w:rPr>
          <w:i/>
        </w:rPr>
      </w:pPr>
      <w:r w:rsidRPr="00965400">
        <w:rPr>
          <w:i/>
        </w:rPr>
        <w:t xml:space="preserve">Автомобильный транспорт </w:t>
      </w:r>
    </w:p>
    <w:p w:rsidR="00917EA0" w:rsidRDefault="00645B34" w:rsidP="00917EA0">
      <w:pPr>
        <w:pStyle w:val="a5"/>
        <w:spacing w:before="200" w:after="200"/>
        <w:contextualSpacing/>
        <w:rPr>
          <w:rFonts w:eastAsia="Times New Roman" w:cs="Times New Roman"/>
          <w:szCs w:val="28"/>
          <w:lang w:eastAsia="ru-RU"/>
        </w:rPr>
      </w:pPr>
      <w:r w:rsidRPr="00645B34">
        <w:rPr>
          <w:rFonts w:eastAsia="Times New Roman" w:cs="Times New Roman"/>
          <w:szCs w:val="28"/>
          <w:lang w:eastAsia="ru-RU"/>
        </w:rPr>
        <w:t xml:space="preserve">В транспортную инфраструктуру </w:t>
      </w:r>
      <w:proofErr w:type="spellStart"/>
      <w:r w:rsidR="00131C12">
        <w:rPr>
          <w:rFonts w:eastAsia="Times New Roman" w:cs="Times New Roman"/>
          <w:szCs w:val="28"/>
          <w:lang w:eastAsia="ru-RU"/>
        </w:rPr>
        <w:t>Токмовского</w:t>
      </w:r>
      <w:proofErr w:type="spellEnd"/>
      <w:r w:rsidRPr="00645B34">
        <w:rPr>
          <w:rFonts w:eastAsia="Times New Roman" w:cs="Times New Roman"/>
          <w:szCs w:val="28"/>
          <w:lang w:eastAsia="ru-RU"/>
        </w:rPr>
        <w:t xml:space="preserve"> </w:t>
      </w:r>
      <w:r w:rsidRPr="00645B34">
        <w:rPr>
          <w:rFonts w:eastAsia="Times New Roman" w:cs="Times New Roman"/>
          <w:bCs/>
          <w:szCs w:val="28"/>
          <w:lang w:eastAsia="ru-RU"/>
        </w:rPr>
        <w:t>сельского поселения</w:t>
      </w:r>
      <w:r w:rsidR="00006338">
        <w:rPr>
          <w:rFonts w:eastAsia="Times New Roman" w:cs="Times New Roman"/>
          <w:bCs/>
          <w:szCs w:val="28"/>
          <w:lang w:eastAsia="ru-RU"/>
        </w:rPr>
        <w:t xml:space="preserve"> </w:t>
      </w:r>
      <w:r w:rsidRPr="00645B34">
        <w:rPr>
          <w:rFonts w:eastAsia="Times New Roman" w:cs="Times New Roman"/>
          <w:szCs w:val="28"/>
          <w:lang w:eastAsia="ru-RU"/>
        </w:rPr>
        <w:t xml:space="preserve">входят автомобильные дороги, соединяющие </w:t>
      </w:r>
      <w:r w:rsidRPr="00645B34">
        <w:rPr>
          <w:rFonts w:eastAsia="Times New Roman" w:cs="Times New Roman"/>
          <w:bCs/>
          <w:szCs w:val="28"/>
          <w:lang w:eastAsia="ru-RU"/>
        </w:rPr>
        <w:t>сельское поселение</w:t>
      </w:r>
      <w:r w:rsidR="00006338">
        <w:rPr>
          <w:rFonts w:eastAsia="Times New Roman" w:cs="Times New Roman"/>
          <w:bCs/>
          <w:szCs w:val="28"/>
          <w:lang w:eastAsia="ru-RU"/>
        </w:rPr>
        <w:t xml:space="preserve"> </w:t>
      </w:r>
      <w:r w:rsidRPr="00645B34">
        <w:rPr>
          <w:rFonts w:eastAsia="Times New Roman" w:cs="Times New Roman"/>
          <w:szCs w:val="28"/>
          <w:lang w:eastAsia="ru-RU"/>
        </w:rPr>
        <w:t>с соседн</w:t>
      </w:r>
      <w:r w:rsidRPr="00645B34">
        <w:rPr>
          <w:rFonts w:eastAsia="Times New Roman" w:cs="Times New Roman"/>
          <w:szCs w:val="28"/>
          <w:lang w:eastAsia="ru-RU"/>
        </w:rPr>
        <w:t>и</w:t>
      </w:r>
      <w:r w:rsidRPr="00645B34">
        <w:rPr>
          <w:rFonts w:eastAsia="Times New Roman" w:cs="Times New Roman"/>
          <w:szCs w:val="28"/>
          <w:lang w:eastAsia="ru-RU"/>
        </w:rPr>
        <w:t>ми регионами, с республиканским центром, соседними муниципальными районами и сельскими администрациями</w:t>
      </w:r>
      <w:r w:rsidR="007B4BC7">
        <w:rPr>
          <w:rFonts w:eastAsia="Times New Roman" w:cs="Times New Roman"/>
          <w:szCs w:val="28"/>
          <w:lang w:eastAsia="ru-RU"/>
        </w:rPr>
        <w:t>; автодороги местного значения.</w:t>
      </w:r>
    </w:p>
    <w:p w:rsidR="008702CB" w:rsidRDefault="00131C12" w:rsidP="00131C12">
      <w:pPr>
        <w:pStyle w:val="a5"/>
        <w:spacing w:before="200" w:after="200"/>
        <w:contextualSpacing/>
        <w:rPr>
          <w:rFonts w:eastAsia="Times New Roman" w:cs="Times New Roman"/>
          <w:bCs/>
          <w:szCs w:val="28"/>
          <w:lang w:eastAsia="ru-RU"/>
        </w:rPr>
      </w:pPr>
      <w:r w:rsidRPr="00131C12">
        <w:rPr>
          <w:rFonts w:eastAsia="Times New Roman" w:cs="Times New Roman"/>
          <w:bCs/>
          <w:szCs w:val="28"/>
          <w:lang w:eastAsia="ru-RU"/>
        </w:rPr>
        <w:lastRenderedPageBreak/>
        <w:t xml:space="preserve">По территории </w:t>
      </w:r>
      <w:proofErr w:type="spellStart"/>
      <w:r w:rsidRPr="00131C12">
        <w:rPr>
          <w:rFonts w:eastAsia="Times New Roman" w:cs="Times New Roman"/>
          <w:bCs/>
          <w:szCs w:val="28"/>
          <w:lang w:eastAsia="ru-RU"/>
        </w:rPr>
        <w:t>Токмовского</w:t>
      </w:r>
      <w:proofErr w:type="spellEnd"/>
      <w:r w:rsidRPr="00131C12">
        <w:rPr>
          <w:rFonts w:eastAsia="Times New Roman" w:cs="Times New Roman"/>
          <w:bCs/>
          <w:szCs w:val="28"/>
          <w:lang w:eastAsia="ru-RU"/>
        </w:rPr>
        <w:t xml:space="preserve"> сельского поселения проходит автодорога регионального значения </w:t>
      </w:r>
      <w:r w:rsidRPr="00131C12">
        <w:rPr>
          <w:rFonts w:eastAsia="Times New Roman" w:cs="Times New Roman"/>
          <w:szCs w:val="28"/>
          <w:lang w:eastAsia="ru-RU"/>
        </w:rPr>
        <w:t xml:space="preserve">«Рузаевка - 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Ковылкино</w:t>
      </w:r>
      <w:proofErr w:type="spellEnd"/>
      <w:r w:rsidRPr="00131C12">
        <w:rPr>
          <w:rFonts w:eastAsia="Times New Roman" w:cs="Times New Roman"/>
          <w:szCs w:val="28"/>
          <w:lang w:eastAsia="ru-RU"/>
        </w:rPr>
        <w:t xml:space="preserve"> </w:t>
      </w:r>
      <w:r w:rsidR="00006338">
        <w:rPr>
          <w:rFonts w:eastAsia="Times New Roman" w:cs="Times New Roman"/>
          <w:szCs w:val="28"/>
          <w:lang w:eastAsia="ru-RU"/>
        </w:rPr>
        <w:t>-</w:t>
      </w:r>
      <w:r w:rsidRPr="00131C12">
        <w:rPr>
          <w:rFonts w:eastAsia="Times New Roman" w:cs="Times New Roman"/>
          <w:szCs w:val="28"/>
          <w:lang w:eastAsia="ru-RU"/>
        </w:rPr>
        <w:t xml:space="preserve"> Торбеево» (</w:t>
      </w:r>
      <w:r w:rsidRPr="00131C12">
        <w:rPr>
          <w:rFonts w:eastAsia="Times New Roman" w:cs="Times New Roman"/>
          <w:szCs w:val="28"/>
          <w:lang w:val="en-US" w:eastAsia="ru-RU"/>
        </w:rPr>
        <w:t>III</w:t>
      </w:r>
      <w:r w:rsidRPr="00131C12">
        <w:rPr>
          <w:rFonts w:eastAsia="Times New Roman" w:cs="Times New Roman"/>
          <w:szCs w:val="28"/>
          <w:lang w:eastAsia="ru-RU"/>
        </w:rPr>
        <w:t xml:space="preserve"> технической категории), автодороги «Рузаевка - 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Ковылкино</w:t>
      </w:r>
      <w:proofErr w:type="spellEnd"/>
      <w:r w:rsidRPr="00131C12">
        <w:rPr>
          <w:rFonts w:eastAsia="Times New Roman" w:cs="Times New Roman"/>
          <w:szCs w:val="28"/>
          <w:lang w:eastAsia="ru-RU"/>
        </w:rPr>
        <w:t xml:space="preserve"> </w:t>
      </w:r>
      <w:r w:rsidR="00006338">
        <w:rPr>
          <w:rFonts w:eastAsia="Times New Roman" w:cs="Times New Roman"/>
          <w:szCs w:val="28"/>
          <w:lang w:eastAsia="ru-RU"/>
        </w:rPr>
        <w:t>-</w:t>
      </w:r>
      <w:r w:rsidRPr="00131C12">
        <w:rPr>
          <w:rFonts w:eastAsia="Times New Roman" w:cs="Times New Roman"/>
          <w:szCs w:val="28"/>
          <w:lang w:eastAsia="ru-RU"/>
        </w:rPr>
        <w:t xml:space="preserve"> Торбеево» - Кочелаево </w:t>
      </w:r>
      <w:r w:rsidR="00006338">
        <w:rPr>
          <w:rFonts w:eastAsia="Times New Roman" w:cs="Times New Roman"/>
          <w:szCs w:val="28"/>
          <w:lang w:eastAsia="ru-RU"/>
        </w:rPr>
        <w:t>-</w:t>
      </w:r>
      <w:r w:rsidRPr="00131C1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Токмово</w:t>
      </w:r>
      <w:proofErr w:type="spellEnd"/>
      <w:r w:rsidRPr="00131C12">
        <w:rPr>
          <w:rFonts w:eastAsia="Times New Roman" w:cs="Times New Roman"/>
          <w:szCs w:val="28"/>
          <w:lang w:eastAsia="ru-RU"/>
        </w:rPr>
        <w:t xml:space="preserve"> </w:t>
      </w:r>
      <w:r w:rsidR="00006338">
        <w:rPr>
          <w:rFonts w:eastAsia="Times New Roman" w:cs="Times New Roman"/>
          <w:szCs w:val="28"/>
          <w:lang w:eastAsia="ru-RU"/>
        </w:rPr>
        <w:t>-</w:t>
      </w:r>
      <w:r w:rsidRPr="00131C12">
        <w:rPr>
          <w:rFonts w:eastAsia="Times New Roman" w:cs="Times New Roman"/>
          <w:szCs w:val="28"/>
          <w:lang w:eastAsia="ru-RU"/>
        </w:rPr>
        <w:t xml:space="preserve"> Новое 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Пшенево</w:t>
      </w:r>
      <w:proofErr w:type="spellEnd"/>
      <w:r w:rsidRPr="00131C12">
        <w:rPr>
          <w:rFonts w:eastAsia="Times New Roman" w:cs="Times New Roman"/>
          <w:szCs w:val="28"/>
          <w:lang w:eastAsia="ru-RU"/>
        </w:rPr>
        <w:t>,</w:t>
      </w:r>
      <w:r w:rsidR="002C4579">
        <w:rPr>
          <w:rFonts w:eastAsia="Times New Roman" w:cs="Times New Roman"/>
          <w:szCs w:val="28"/>
          <w:lang w:eastAsia="ru-RU"/>
        </w:rPr>
        <w:t xml:space="preserve"> </w:t>
      </w:r>
      <w:r w:rsidRPr="00131C12">
        <w:rPr>
          <w:rFonts w:eastAsia="Times New Roman" w:cs="Times New Roman"/>
          <w:szCs w:val="28"/>
          <w:lang w:eastAsia="ru-RU"/>
        </w:rPr>
        <w:t>«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Токмово</w:t>
      </w:r>
      <w:proofErr w:type="spellEnd"/>
      <w:r w:rsidRPr="00131C12">
        <w:rPr>
          <w:rFonts w:eastAsia="Times New Roman" w:cs="Times New Roman"/>
          <w:szCs w:val="28"/>
          <w:lang w:eastAsia="ru-RU"/>
        </w:rPr>
        <w:t xml:space="preserve"> </w:t>
      </w:r>
      <w:r w:rsidR="00006338">
        <w:rPr>
          <w:rFonts w:eastAsia="Times New Roman" w:cs="Times New Roman"/>
          <w:szCs w:val="28"/>
          <w:lang w:eastAsia="ru-RU"/>
        </w:rPr>
        <w:t>-</w:t>
      </w:r>
      <w:r w:rsidRPr="00131C1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Чекашевы</w:t>
      </w:r>
      <w:proofErr w:type="spellEnd"/>
      <w:r w:rsidRPr="00131C12">
        <w:rPr>
          <w:rFonts w:eastAsia="Times New Roman" w:cs="Times New Roman"/>
          <w:szCs w:val="28"/>
          <w:lang w:eastAsia="ru-RU"/>
        </w:rPr>
        <w:t xml:space="preserve"> Поляны» (5 технической категории), «Рузаевка - 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Ковылкино</w:t>
      </w:r>
      <w:proofErr w:type="spellEnd"/>
      <w:r w:rsidRPr="00131C12">
        <w:rPr>
          <w:rFonts w:eastAsia="Times New Roman" w:cs="Times New Roman"/>
          <w:szCs w:val="28"/>
          <w:lang w:eastAsia="ru-RU"/>
        </w:rPr>
        <w:t xml:space="preserve"> </w:t>
      </w:r>
      <w:r w:rsidR="00006338">
        <w:rPr>
          <w:rFonts w:eastAsia="Times New Roman" w:cs="Times New Roman"/>
          <w:szCs w:val="28"/>
          <w:lang w:eastAsia="ru-RU"/>
        </w:rPr>
        <w:t>-</w:t>
      </w:r>
      <w:r w:rsidRPr="00131C12">
        <w:rPr>
          <w:rFonts w:eastAsia="Times New Roman" w:cs="Times New Roman"/>
          <w:szCs w:val="28"/>
          <w:lang w:eastAsia="ru-RU"/>
        </w:rPr>
        <w:t xml:space="preserve"> Торбеево» - 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д</w:t>
      </w:r>
      <w:proofErr w:type="gramStart"/>
      <w:r w:rsidRPr="00131C12">
        <w:rPr>
          <w:rFonts w:eastAsia="Times New Roman" w:cs="Times New Roman"/>
          <w:szCs w:val="28"/>
          <w:lang w:eastAsia="ru-RU"/>
        </w:rPr>
        <w:t>.В</w:t>
      </w:r>
      <w:proofErr w:type="gramEnd"/>
      <w:r w:rsidRPr="00131C12">
        <w:rPr>
          <w:rFonts w:eastAsia="Times New Roman" w:cs="Times New Roman"/>
          <w:szCs w:val="28"/>
          <w:lang w:eastAsia="ru-RU"/>
        </w:rPr>
        <w:t>ярвель</w:t>
      </w:r>
      <w:proofErr w:type="spellEnd"/>
      <w:r w:rsidRPr="00131C12">
        <w:rPr>
          <w:rFonts w:eastAsia="Times New Roman" w:cs="Times New Roman"/>
          <w:szCs w:val="28"/>
          <w:lang w:eastAsia="ru-RU"/>
        </w:rPr>
        <w:t xml:space="preserve"> </w:t>
      </w:r>
      <w:r w:rsidR="00006338">
        <w:rPr>
          <w:rFonts w:eastAsia="Times New Roman" w:cs="Times New Roman"/>
          <w:szCs w:val="28"/>
          <w:lang w:eastAsia="ru-RU"/>
        </w:rPr>
        <w:t>-</w:t>
      </w:r>
      <w:r w:rsidRPr="00131C1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с.Подгорное</w:t>
      </w:r>
      <w:proofErr w:type="spellEnd"/>
      <w:r w:rsidRPr="00131C1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131C12">
        <w:rPr>
          <w:rFonts w:eastAsia="Times New Roman" w:cs="Times New Roman"/>
          <w:szCs w:val="28"/>
          <w:lang w:eastAsia="ru-RU"/>
        </w:rPr>
        <w:t>Алексово</w:t>
      </w:r>
      <w:proofErr w:type="spellEnd"/>
      <w:r w:rsidR="00006338">
        <w:rPr>
          <w:rFonts w:eastAsia="Times New Roman" w:cs="Times New Roman"/>
          <w:szCs w:val="28"/>
          <w:lang w:eastAsia="ru-RU"/>
        </w:rPr>
        <w:t xml:space="preserve"> </w:t>
      </w:r>
      <w:r w:rsidRPr="00131C12">
        <w:rPr>
          <w:rFonts w:eastAsia="Times New Roman" w:cs="Times New Roman"/>
          <w:szCs w:val="28"/>
          <w:lang w:eastAsia="ru-RU"/>
        </w:rPr>
        <w:t>(5,6 технической категорий). Т</w:t>
      </w:r>
      <w:r w:rsidRPr="00131C12">
        <w:rPr>
          <w:rFonts w:eastAsia="Times New Roman" w:cs="Times New Roman"/>
          <w:bCs/>
          <w:szCs w:val="28"/>
          <w:lang w:eastAsia="ru-RU"/>
        </w:rPr>
        <w:t>ехническое состояние автодорог</w:t>
      </w:r>
      <w:r w:rsidR="00006338">
        <w:rPr>
          <w:rFonts w:eastAsia="Times New Roman" w:cs="Times New Roman"/>
          <w:bCs/>
          <w:szCs w:val="28"/>
          <w:lang w:eastAsia="ru-RU"/>
        </w:rPr>
        <w:t xml:space="preserve"> </w:t>
      </w:r>
      <w:r w:rsidRPr="00131C12">
        <w:rPr>
          <w:rFonts w:eastAsia="Times New Roman" w:cs="Times New Roman"/>
          <w:bCs/>
          <w:szCs w:val="28"/>
          <w:lang w:eastAsia="ru-RU"/>
        </w:rPr>
        <w:t>в удовлетворительном состоянии.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31C12" w:rsidRDefault="008702CB" w:rsidP="00131C12">
      <w:pPr>
        <w:pStyle w:val="a5"/>
        <w:spacing w:before="200" w:after="200"/>
        <w:contextualSpacing/>
        <w:rPr>
          <w:rFonts w:eastAsia="Times New Roman" w:cs="Times New Roman"/>
          <w:bCs/>
          <w:szCs w:val="28"/>
          <w:lang w:eastAsia="ru-RU"/>
        </w:rPr>
      </w:pPr>
      <w:r w:rsidRPr="008702CB">
        <w:rPr>
          <w:rFonts w:eastAsia="Times New Roman" w:cs="Times New Roman"/>
          <w:bCs/>
          <w:szCs w:val="28"/>
          <w:lang w:eastAsia="ru-RU"/>
        </w:rPr>
        <w:t xml:space="preserve">Расстояние до республиканского центра г. Саранск </w:t>
      </w:r>
      <w:r w:rsidR="00006338">
        <w:rPr>
          <w:rFonts w:eastAsia="Times New Roman" w:cs="Times New Roman"/>
          <w:bCs/>
          <w:szCs w:val="28"/>
          <w:lang w:eastAsia="ru-RU"/>
        </w:rPr>
        <w:t>-</w:t>
      </w:r>
      <w:r w:rsidRPr="008702CB">
        <w:rPr>
          <w:rFonts w:eastAsia="Times New Roman" w:cs="Times New Roman"/>
          <w:bCs/>
          <w:szCs w:val="28"/>
          <w:lang w:eastAsia="ru-RU"/>
        </w:rPr>
        <w:t xml:space="preserve"> 113 км, до райо</w:t>
      </w:r>
      <w:r w:rsidRPr="008702CB">
        <w:rPr>
          <w:rFonts w:eastAsia="Times New Roman" w:cs="Times New Roman"/>
          <w:bCs/>
          <w:szCs w:val="28"/>
          <w:lang w:eastAsia="ru-RU"/>
        </w:rPr>
        <w:t>н</w:t>
      </w:r>
      <w:r w:rsidRPr="008702CB">
        <w:rPr>
          <w:rFonts w:eastAsia="Times New Roman" w:cs="Times New Roman"/>
          <w:bCs/>
          <w:szCs w:val="28"/>
          <w:lang w:eastAsia="ru-RU"/>
        </w:rPr>
        <w:t>ного центра -</w:t>
      </w:r>
      <w:r w:rsidR="00006338">
        <w:rPr>
          <w:rFonts w:eastAsia="Times New Roman" w:cs="Times New Roman"/>
          <w:bCs/>
          <w:szCs w:val="28"/>
          <w:lang w:eastAsia="ru-RU"/>
        </w:rPr>
        <w:t xml:space="preserve"> </w:t>
      </w:r>
      <w:r w:rsidRPr="008702CB">
        <w:rPr>
          <w:rFonts w:eastAsia="Times New Roman" w:cs="Times New Roman"/>
          <w:bCs/>
          <w:szCs w:val="28"/>
          <w:lang w:eastAsia="ru-RU"/>
        </w:rPr>
        <w:t xml:space="preserve">г. </w:t>
      </w:r>
      <w:proofErr w:type="spellStart"/>
      <w:r w:rsidRPr="008702CB">
        <w:rPr>
          <w:rFonts w:eastAsia="Times New Roman" w:cs="Times New Roman"/>
          <w:bCs/>
          <w:szCs w:val="28"/>
          <w:lang w:eastAsia="ru-RU"/>
        </w:rPr>
        <w:t>Ковылкино</w:t>
      </w:r>
      <w:proofErr w:type="spellEnd"/>
      <w:r w:rsidRPr="008702CB">
        <w:rPr>
          <w:rFonts w:eastAsia="Times New Roman" w:cs="Times New Roman"/>
          <w:bCs/>
          <w:szCs w:val="28"/>
          <w:lang w:eastAsia="ru-RU"/>
        </w:rPr>
        <w:t xml:space="preserve"> </w:t>
      </w:r>
      <w:r w:rsidR="00006338">
        <w:rPr>
          <w:rFonts w:eastAsia="Times New Roman" w:cs="Times New Roman"/>
          <w:bCs/>
          <w:szCs w:val="28"/>
          <w:lang w:eastAsia="ru-RU"/>
        </w:rPr>
        <w:t>-</w:t>
      </w:r>
      <w:r w:rsidRPr="008702CB">
        <w:rPr>
          <w:rFonts w:eastAsia="Times New Roman" w:cs="Times New Roman"/>
          <w:bCs/>
          <w:szCs w:val="28"/>
          <w:lang w:eastAsia="ru-RU"/>
        </w:rPr>
        <w:t xml:space="preserve"> 14 км.</w:t>
      </w:r>
    </w:p>
    <w:p w:rsidR="00131C12" w:rsidRDefault="00131C12" w:rsidP="00131C12">
      <w:pPr>
        <w:pStyle w:val="a5"/>
        <w:spacing w:before="200" w:after="200"/>
        <w:contextualSpacing/>
        <w:rPr>
          <w:rFonts w:eastAsia="Times New Roman" w:cs="Times New Roman"/>
          <w:bCs/>
          <w:szCs w:val="28"/>
          <w:lang w:eastAsia="ru-RU"/>
        </w:rPr>
      </w:pPr>
      <w:proofErr w:type="spellStart"/>
      <w:r>
        <w:rPr>
          <w:rFonts w:eastAsia="Times New Roman" w:cs="Times New Roman"/>
          <w:bCs/>
          <w:szCs w:val="28"/>
          <w:lang w:eastAsia="ru-RU"/>
        </w:rPr>
        <w:t>Токмовское</w:t>
      </w:r>
      <w:proofErr w:type="spellEnd"/>
      <w:r w:rsidR="00645B34" w:rsidRPr="00645B34">
        <w:rPr>
          <w:rFonts w:eastAsia="Times New Roman" w:cs="Times New Roman"/>
          <w:bCs/>
          <w:szCs w:val="28"/>
          <w:lang w:eastAsia="ru-RU"/>
        </w:rPr>
        <w:t xml:space="preserve"> сельское поселение, вследствие этого, имеет благоприя</w:t>
      </w:r>
      <w:r w:rsidR="00645B34" w:rsidRPr="00645B34">
        <w:rPr>
          <w:rFonts w:eastAsia="Times New Roman" w:cs="Times New Roman"/>
          <w:bCs/>
          <w:szCs w:val="28"/>
          <w:lang w:eastAsia="ru-RU"/>
        </w:rPr>
        <w:t>т</w:t>
      </w:r>
      <w:r w:rsidR="00645B34" w:rsidRPr="00645B34">
        <w:rPr>
          <w:rFonts w:eastAsia="Times New Roman" w:cs="Times New Roman"/>
          <w:bCs/>
          <w:szCs w:val="28"/>
          <w:lang w:eastAsia="ru-RU"/>
        </w:rPr>
        <w:t>ные условия для осуществления внешних связей с республиканским и райо</w:t>
      </w:r>
      <w:r w:rsidR="00645B34" w:rsidRPr="00645B34">
        <w:rPr>
          <w:rFonts w:eastAsia="Times New Roman" w:cs="Times New Roman"/>
          <w:bCs/>
          <w:szCs w:val="28"/>
          <w:lang w:eastAsia="ru-RU"/>
        </w:rPr>
        <w:t>н</w:t>
      </w:r>
      <w:r w:rsidR="00006338">
        <w:rPr>
          <w:rFonts w:eastAsia="Times New Roman" w:cs="Times New Roman"/>
          <w:bCs/>
          <w:szCs w:val="28"/>
          <w:lang w:eastAsia="ru-RU"/>
        </w:rPr>
        <w:t>ным центрами.</w:t>
      </w:r>
    </w:p>
    <w:p w:rsidR="0091588F" w:rsidRDefault="00645B34" w:rsidP="0091588F">
      <w:pPr>
        <w:pStyle w:val="a5"/>
        <w:spacing w:before="200" w:after="200"/>
        <w:contextualSpacing/>
        <w:rPr>
          <w:rFonts w:eastAsia="Times New Roman" w:cs="Times New Roman"/>
          <w:bCs/>
          <w:szCs w:val="28"/>
          <w:lang w:eastAsia="ru-RU"/>
        </w:rPr>
      </w:pPr>
      <w:r w:rsidRPr="00645B34">
        <w:rPr>
          <w:rFonts w:eastAsia="Times New Roman" w:cs="Times New Roman"/>
          <w:bCs/>
          <w:szCs w:val="28"/>
          <w:lang w:eastAsia="ru-RU"/>
        </w:rPr>
        <w:t>Хорошо развитая транспортная система благоприятствует бесперебо</w:t>
      </w:r>
      <w:r w:rsidRPr="00645B34">
        <w:rPr>
          <w:rFonts w:eastAsia="Times New Roman" w:cs="Times New Roman"/>
          <w:bCs/>
          <w:szCs w:val="28"/>
          <w:lang w:eastAsia="ru-RU"/>
        </w:rPr>
        <w:t>й</w:t>
      </w:r>
      <w:r w:rsidRPr="00645B34">
        <w:rPr>
          <w:rFonts w:eastAsia="Times New Roman" w:cs="Times New Roman"/>
          <w:bCs/>
          <w:szCs w:val="28"/>
          <w:lang w:eastAsia="ru-RU"/>
        </w:rPr>
        <w:t>ному вывозу сельскохозяйственной продукции и обеспечению субъектов сельскохозяйственной деятельности и сельского поселения</w:t>
      </w:r>
      <w:r w:rsidR="00006338">
        <w:rPr>
          <w:rFonts w:eastAsia="Times New Roman" w:cs="Times New Roman"/>
          <w:bCs/>
          <w:szCs w:val="28"/>
          <w:lang w:eastAsia="ru-RU"/>
        </w:rPr>
        <w:t xml:space="preserve"> </w:t>
      </w:r>
      <w:r w:rsidRPr="00645B34">
        <w:rPr>
          <w:rFonts w:eastAsia="Times New Roman" w:cs="Times New Roman"/>
          <w:bCs/>
          <w:szCs w:val="28"/>
          <w:lang w:eastAsia="ru-RU"/>
        </w:rPr>
        <w:t>необходимыми ресурсами.</w:t>
      </w:r>
      <w:r w:rsidR="0091588F">
        <w:rPr>
          <w:rFonts w:eastAsia="Times New Roman" w:cs="Times New Roman"/>
          <w:bCs/>
          <w:szCs w:val="28"/>
          <w:lang w:eastAsia="ru-RU"/>
        </w:rPr>
        <w:t xml:space="preserve"> </w:t>
      </w:r>
      <w:r w:rsidRPr="00645B34">
        <w:rPr>
          <w:rFonts w:eastAsia="Times New Roman" w:cs="Times New Roman"/>
          <w:bCs/>
          <w:szCs w:val="28"/>
          <w:lang w:eastAsia="ru-RU"/>
        </w:rPr>
        <w:t>Большое значение для транспортных связей имеет личный авт</w:t>
      </w:r>
      <w:r w:rsidRPr="00645B34">
        <w:rPr>
          <w:rFonts w:eastAsia="Times New Roman" w:cs="Times New Roman"/>
          <w:bCs/>
          <w:szCs w:val="28"/>
          <w:lang w:eastAsia="ru-RU"/>
        </w:rPr>
        <w:t>о</w:t>
      </w:r>
      <w:r w:rsidRPr="00645B34">
        <w:rPr>
          <w:rFonts w:eastAsia="Times New Roman" w:cs="Times New Roman"/>
          <w:bCs/>
          <w:szCs w:val="28"/>
          <w:lang w:eastAsia="ru-RU"/>
        </w:rPr>
        <w:t>транспорт.</w:t>
      </w:r>
    </w:p>
    <w:p w:rsidR="003C6FD1" w:rsidRPr="003C6FD1" w:rsidRDefault="003C6FD1" w:rsidP="003C6FD1">
      <w:pPr>
        <w:pStyle w:val="a5"/>
        <w:spacing w:before="200" w:after="200"/>
        <w:contextualSpacing/>
        <w:rPr>
          <w:rFonts w:eastAsia="Times New Roman" w:cs="Times New Roman"/>
          <w:bCs/>
          <w:szCs w:val="28"/>
          <w:lang w:eastAsia="ru-RU"/>
        </w:rPr>
      </w:pPr>
      <w:proofErr w:type="gramStart"/>
      <w:r w:rsidRPr="003C6FD1">
        <w:rPr>
          <w:rFonts w:eastAsia="Times New Roman" w:cs="Times New Roman"/>
          <w:bCs/>
          <w:szCs w:val="28"/>
          <w:lang w:eastAsia="ru-RU"/>
        </w:rPr>
        <w:t>Исходя из прогнозов по увеличению личного транспорта предлагается</w:t>
      </w:r>
      <w:proofErr w:type="gramEnd"/>
      <w:r w:rsidRPr="003C6FD1">
        <w:rPr>
          <w:rFonts w:eastAsia="Times New Roman" w:cs="Times New Roman"/>
          <w:bCs/>
          <w:szCs w:val="28"/>
          <w:lang w:eastAsia="ru-RU"/>
        </w:rPr>
        <w:t>, что количество занятых в отрасли, обслуживающей автотранспорт, увел</w:t>
      </w:r>
      <w:r w:rsidRPr="003C6FD1">
        <w:rPr>
          <w:rFonts w:eastAsia="Times New Roman" w:cs="Times New Roman"/>
          <w:bCs/>
          <w:szCs w:val="28"/>
          <w:lang w:eastAsia="ru-RU"/>
        </w:rPr>
        <w:t>и</w:t>
      </w:r>
      <w:r w:rsidRPr="003C6FD1">
        <w:rPr>
          <w:rFonts w:eastAsia="Times New Roman" w:cs="Times New Roman"/>
          <w:bCs/>
          <w:szCs w:val="28"/>
          <w:lang w:eastAsia="ru-RU"/>
        </w:rPr>
        <w:t xml:space="preserve">чится. </w:t>
      </w:r>
    </w:p>
    <w:p w:rsidR="003956E4" w:rsidRDefault="003B730E" w:rsidP="0091588F">
      <w:pPr>
        <w:pStyle w:val="a5"/>
        <w:spacing w:before="200" w:after="200"/>
        <w:contextualSpacing/>
        <w:rPr>
          <w:rFonts w:eastAsiaTheme="minorEastAsia"/>
          <w:lang w:eastAsia="ru-RU"/>
        </w:rPr>
      </w:pPr>
      <w:r w:rsidRPr="003B730E">
        <w:rPr>
          <w:rFonts w:eastAsiaTheme="minorEastAsia"/>
          <w:lang w:eastAsia="ru-RU"/>
        </w:rPr>
        <w:t>Пассажирские и грузовые перевозки производятся частными</w:t>
      </w:r>
      <w:r w:rsidR="00006338">
        <w:rPr>
          <w:rFonts w:eastAsiaTheme="minorEastAsia"/>
          <w:lang w:eastAsia="ru-RU"/>
        </w:rPr>
        <w:t xml:space="preserve"> </w:t>
      </w:r>
      <w:r w:rsidRPr="003B730E">
        <w:rPr>
          <w:rFonts w:eastAsiaTheme="minorEastAsia"/>
          <w:lang w:eastAsia="ru-RU"/>
        </w:rPr>
        <w:t>и общ</w:t>
      </w:r>
      <w:r w:rsidRPr="003B730E">
        <w:rPr>
          <w:rFonts w:eastAsiaTheme="minorEastAsia"/>
          <w:lang w:eastAsia="ru-RU"/>
        </w:rPr>
        <w:t>е</w:t>
      </w:r>
      <w:r w:rsidRPr="003B730E">
        <w:rPr>
          <w:rFonts w:eastAsiaTheme="minorEastAsia"/>
          <w:lang w:eastAsia="ru-RU"/>
        </w:rPr>
        <w:t>ственными транспортными средствами.</w:t>
      </w:r>
    </w:p>
    <w:p w:rsidR="008702CB" w:rsidRDefault="008702CB" w:rsidP="003956E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56E4" w:rsidRDefault="003956E4" w:rsidP="003956E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6E4">
        <w:rPr>
          <w:rFonts w:ascii="Times New Roman" w:hAnsi="Times New Roman" w:cs="Times New Roman"/>
          <w:i/>
          <w:sz w:val="28"/>
          <w:szCs w:val="28"/>
        </w:rPr>
        <w:t>Железнодорожный транспорт</w:t>
      </w:r>
    </w:p>
    <w:p w:rsidR="00A41DD8" w:rsidRDefault="00A41DD8" w:rsidP="00A4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Ближайшая железнодорожная станция </w:t>
      </w:r>
      <w:proofErr w:type="spellStart"/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proofErr w:type="gramStart"/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км, ж</w:t>
      </w:r>
      <w:proofErr w:type="gramEnd"/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 разъезд </w:t>
      </w:r>
      <w:proofErr w:type="spellStart"/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Токмово</w:t>
      </w:r>
      <w:proofErr w:type="spellEnd"/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км,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Куйбышевской железной дороги, филиал ОАО «Российские железные дороги».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9D7" w:rsidRPr="00873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расчётный период развитие этой инфраструктуры не намечается.</w:t>
      </w:r>
      <w:r w:rsidRPr="00A41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338" w:rsidRPr="00A41DD8" w:rsidRDefault="00006338" w:rsidP="00A41D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9C" w:rsidRDefault="00436B9C" w:rsidP="00436B9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B9C">
        <w:rPr>
          <w:rFonts w:ascii="Times New Roman" w:hAnsi="Times New Roman" w:cs="Times New Roman"/>
          <w:i/>
          <w:sz w:val="28"/>
          <w:szCs w:val="28"/>
        </w:rPr>
        <w:lastRenderedPageBreak/>
        <w:t>Водный транспорт</w:t>
      </w:r>
    </w:p>
    <w:p w:rsidR="000B6684" w:rsidRDefault="00436B9C" w:rsidP="00C02D1F">
      <w:pPr>
        <w:pStyle w:val="a5"/>
        <w:rPr>
          <w:rFonts w:eastAsia="Times New Roman" w:cs="Times New Roman"/>
          <w:bCs/>
          <w:szCs w:val="28"/>
          <w:lang w:eastAsia="ru-RU"/>
        </w:rPr>
      </w:pPr>
      <w:r>
        <w:t>Водный транспорт на территории поселения отсутствует.</w:t>
      </w:r>
      <w:r w:rsidR="008702CB" w:rsidRPr="008702C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06338" w:rsidRDefault="00006338" w:rsidP="00C02D1F">
      <w:pPr>
        <w:pStyle w:val="a5"/>
        <w:rPr>
          <w:rFonts w:eastAsia="Times New Roman" w:cs="Times New Roman"/>
          <w:bCs/>
          <w:szCs w:val="28"/>
          <w:lang w:eastAsia="ru-RU"/>
        </w:rPr>
      </w:pPr>
    </w:p>
    <w:p w:rsidR="00A67DFA" w:rsidRDefault="00A67DFA" w:rsidP="000B6684">
      <w:pPr>
        <w:pStyle w:val="a5"/>
        <w:rPr>
          <w:i/>
        </w:rPr>
      </w:pPr>
      <w:r w:rsidRPr="00965400">
        <w:rPr>
          <w:i/>
        </w:rPr>
        <w:t>Трубопроводный транспорт</w:t>
      </w:r>
    </w:p>
    <w:p w:rsidR="000F4A30" w:rsidRDefault="000F4A30" w:rsidP="000B6684">
      <w:pPr>
        <w:pStyle w:val="a5"/>
      </w:pPr>
      <w:r w:rsidRPr="000F4A30">
        <w:t xml:space="preserve">Территорию </w:t>
      </w:r>
      <w:proofErr w:type="spellStart"/>
      <w:r>
        <w:t>Токмовского</w:t>
      </w:r>
      <w:proofErr w:type="spellEnd"/>
      <w:r w:rsidRPr="000F4A30">
        <w:t xml:space="preserve"> сельского поселения не пересекает труб</w:t>
      </w:r>
      <w:r w:rsidRPr="000F4A30">
        <w:t>о</w:t>
      </w:r>
      <w:r w:rsidRPr="000F4A30">
        <w:t>проводный транспорт.</w:t>
      </w:r>
    </w:p>
    <w:p w:rsidR="00006338" w:rsidRPr="000F4A30" w:rsidRDefault="00006338" w:rsidP="000B6684">
      <w:pPr>
        <w:pStyle w:val="a5"/>
      </w:pPr>
    </w:p>
    <w:p w:rsidR="00141A0E" w:rsidRDefault="00141A0E" w:rsidP="00141A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A0E">
        <w:rPr>
          <w:rFonts w:ascii="Times New Roman" w:hAnsi="Times New Roman" w:cs="Times New Roman"/>
          <w:i/>
          <w:sz w:val="28"/>
          <w:szCs w:val="28"/>
        </w:rPr>
        <w:t>Воздушный транспорт</w:t>
      </w:r>
    </w:p>
    <w:p w:rsidR="00254914" w:rsidRDefault="00254914" w:rsidP="00254914">
      <w:pPr>
        <w:pStyle w:val="a5"/>
      </w:pPr>
      <w:r>
        <w:t>Для воздушного транспорта на территории поселения нет специальной вертолётной площадки.</w:t>
      </w:r>
    </w:p>
    <w:p w:rsidR="00111A78" w:rsidRDefault="00111A78" w:rsidP="00111A78">
      <w:pPr>
        <w:pStyle w:val="a5"/>
      </w:pPr>
      <w:r>
        <w:t xml:space="preserve">Таблица 4 </w:t>
      </w:r>
      <w:r w:rsidR="00006338">
        <w:t>-</w:t>
      </w:r>
      <w:r>
        <w:t xml:space="preserve"> </w:t>
      </w:r>
      <w:r>
        <w:rPr>
          <w:szCs w:val="28"/>
        </w:rPr>
        <w:t>Анализ</w:t>
      </w:r>
      <w:r>
        <w:t xml:space="preserve"> </w:t>
      </w:r>
      <w:proofErr w:type="spellStart"/>
      <w:r w:rsidR="005344F9">
        <w:t>Токмовского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5704"/>
        <w:gridCol w:w="3191"/>
      </w:tblGrid>
      <w:tr w:rsidR="00111A78" w:rsidRPr="00006338" w:rsidTr="0000633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  <w:jc w:val="center"/>
            </w:pPr>
            <w:r w:rsidRPr="00006338">
              <w:t>№ п\</w:t>
            </w:r>
            <w:proofErr w:type="gramStart"/>
            <w:r w:rsidRPr="00006338">
              <w:t>п</w:t>
            </w:r>
            <w:proofErr w:type="gramEnd"/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  <w:jc w:val="center"/>
            </w:pPr>
            <w:r w:rsidRPr="00006338">
              <w:t>Наименование</w:t>
            </w:r>
            <w:r w:rsidR="00006338" w:rsidRPr="00006338">
              <w:t xml:space="preserve"> </w:t>
            </w:r>
            <w:r w:rsidRPr="00006338">
              <w:t>показателей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636E66" w:rsidP="00F94F53">
            <w:pPr>
              <w:pStyle w:val="Default"/>
              <w:jc w:val="center"/>
            </w:pPr>
            <w:proofErr w:type="spellStart"/>
            <w:r w:rsidRPr="00006338">
              <w:t>Токмовское</w:t>
            </w:r>
            <w:proofErr w:type="spellEnd"/>
            <w:r w:rsidR="00111A78" w:rsidRPr="00006338">
              <w:t xml:space="preserve"> СП</w:t>
            </w:r>
          </w:p>
        </w:tc>
      </w:tr>
      <w:tr w:rsidR="00111A78" w:rsidRPr="00006338" w:rsidTr="0000633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</w:pPr>
            <w:r w:rsidRPr="00006338">
              <w:t xml:space="preserve">1. 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</w:pPr>
            <w:r w:rsidRPr="00006338">
              <w:t xml:space="preserve">Территория, кв. км.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78" w:rsidRPr="00006338" w:rsidRDefault="00AC0375" w:rsidP="00AC0375">
            <w:pPr>
              <w:pStyle w:val="Default"/>
            </w:pPr>
            <w:r w:rsidRPr="00006338">
              <w:t>81</w:t>
            </w:r>
            <w:r w:rsidR="00111A78" w:rsidRPr="00006338">
              <w:t>,</w:t>
            </w:r>
            <w:r w:rsidRPr="00006338">
              <w:t>35</w:t>
            </w:r>
          </w:p>
        </w:tc>
      </w:tr>
      <w:tr w:rsidR="00111A78" w:rsidRPr="00006338" w:rsidTr="0000633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</w:pPr>
            <w:r w:rsidRPr="00006338">
              <w:t xml:space="preserve">2. 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</w:pPr>
            <w:r w:rsidRPr="00006338">
              <w:t xml:space="preserve">Население (всего), чел.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78" w:rsidRPr="00006338" w:rsidRDefault="005B01E5" w:rsidP="006C553F">
            <w:pPr>
              <w:pStyle w:val="Default"/>
            </w:pPr>
            <w:r w:rsidRPr="00006338">
              <w:t>847</w:t>
            </w:r>
          </w:p>
        </w:tc>
      </w:tr>
      <w:tr w:rsidR="00111A78" w:rsidRPr="00006338" w:rsidTr="0000633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</w:pPr>
            <w:r w:rsidRPr="00006338">
              <w:t>3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</w:pPr>
            <w:r w:rsidRPr="00006338">
              <w:t>Плотность населения, чел./ кв. км.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78" w:rsidRPr="00006338" w:rsidRDefault="005B01E5" w:rsidP="002C1A35">
            <w:pPr>
              <w:pStyle w:val="Default"/>
            </w:pPr>
            <w:r w:rsidRPr="00006338">
              <w:t>10,4</w:t>
            </w:r>
          </w:p>
        </w:tc>
      </w:tr>
      <w:tr w:rsidR="00111A78" w:rsidRPr="00006338" w:rsidTr="00006338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</w:pPr>
            <w:r w:rsidRPr="00006338">
              <w:t xml:space="preserve">4. </w:t>
            </w:r>
          </w:p>
        </w:tc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78" w:rsidRPr="00006338" w:rsidRDefault="00111A78" w:rsidP="006C553F">
            <w:pPr>
              <w:pStyle w:val="Default"/>
            </w:pPr>
            <w:r w:rsidRPr="00006338">
              <w:t xml:space="preserve">Количество населенных пунктов в составе сельского поселения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78" w:rsidRPr="00006338" w:rsidRDefault="002C1A35" w:rsidP="006C553F">
            <w:pPr>
              <w:pStyle w:val="Default"/>
            </w:pPr>
            <w:r w:rsidRPr="00006338">
              <w:t>4</w:t>
            </w:r>
          </w:p>
        </w:tc>
      </w:tr>
    </w:tbl>
    <w:p w:rsidR="00996456" w:rsidRDefault="00996456" w:rsidP="00965400">
      <w:pPr>
        <w:pStyle w:val="a5"/>
      </w:pPr>
    </w:p>
    <w:p w:rsidR="00006338" w:rsidRDefault="00006338" w:rsidP="00965400">
      <w:pPr>
        <w:pStyle w:val="a5"/>
      </w:pPr>
    </w:p>
    <w:p w:rsidR="00996456" w:rsidRDefault="00006338" w:rsidP="006434D1">
      <w:pPr>
        <w:pStyle w:val="3"/>
        <w:tabs>
          <w:tab w:val="left" w:pos="708"/>
        </w:tabs>
        <w:ind w:firstLine="0"/>
      </w:pPr>
      <w:bookmarkStart w:id="2" w:name="_Toc470095079"/>
      <w:bookmarkStart w:id="3" w:name="_Toc469393873"/>
      <w:bookmarkStart w:id="4" w:name="_Toc470595816"/>
      <w:bookmarkStart w:id="5" w:name="_Toc471807104"/>
      <w:r>
        <w:tab/>
      </w:r>
      <w:r w:rsidR="00996456">
        <w:t>1.1.1 Социальное обслуживание населения</w:t>
      </w:r>
      <w:bookmarkEnd w:id="2"/>
      <w:bookmarkEnd w:id="3"/>
      <w:bookmarkEnd w:id="4"/>
      <w:bookmarkEnd w:id="5"/>
      <w:r w:rsidR="00996456">
        <w:t xml:space="preserve"> </w:t>
      </w:r>
    </w:p>
    <w:p w:rsidR="00996456" w:rsidRDefault="00996456" w:rsidP="00996456">
      <w:pPr>
        <w:spacing w:after="0" w:line="360" w:lineRule="auto"/>
        <w:ind w:firstLine="72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>К учреждениям и предприятиям социальной инфраструктуры относя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тового обслуживания, организации и учреждения управления, проектные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ганизации, кредитно-финансовые учреждения и предприятия связи, научные и административные организации и </w:t>
      </w:r>
      <w:r>
        <w:rPr>
          <w:rFonts w:ascii="Times New Roman" w:hAnsi="Times New Roman"/>
          <w:spacing w:val="-2"/>
          <w:sz w:val="28"/>
        </w:rPr>
        <w:t>другие учреждения и предприятия о</w:t>
      </w:r>
      <w:r>
        <w:rPr>
          <w:rFonts w:ascii="Times New Roman" w:hAnsi="Times New Roman"/>
          <w:spacing w:val="-2"/>
          <w:sz w:val="28"/>
        </w:rPr>
        <w:t>б</w:t>
      </w:r>
      <w:r>
        <w:rPr>
          <w:rFonts w:ascii="Times New Roman" w:hAnsi="Times New Roman"/>
          <w:spacing w:val="-2"/>
          <w:sz w:val="28"/>
        </w:rPr>
        <w:t>служивания.</w:t>
      </w:r>
    </w:p>
    <w:p w:rsidR="00996456" w:rsidRDefault="00996456" w:rsidP="00996456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и разнообразие объектов обслуживания, их пространственная, социальная и экономическая доступность, являются важными показателями качества жизни населения. </w:t>
      </w:r>
    </w:p>
    <w:p w:rsidR="00006338" w:rsidRDefault="00006338" w:rsidP="00996456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6909F0" w:rsidRPr="006909F0" w:rsidRDefault="006909F0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6909F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lastRenderedPageBreak/>
        <w:t>Учреждения культуры и спорта</w:t>
      </w:r>
    </w:p>
    <w:p w:rsidR="006909F0" w:rsidRPr="006909F0" w:rsidRDefault="006909F0" w:rsidP="006909F0">
      <w:pPr>
        <w:spacing w:after="0" w:line="360" w:lineRule="auto"/>
        <w:ind w:firstLine="720"/>
        <w:jc w:val="both"/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</w:pPr>
      <w:r w:rsidRPr="006909F0">
        <w:rPr>
          <w:rFonts w:ascii="Times New Roman" w:eastAsiaTheme="minorEastAsia" w:hAnsi="Times New Roman"/>
          <w:sz w:val="28"/>
          <w:lang w:eastAsia="ru-RU"/>
        </w:rPr>
        <w:t>Как правило, д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 xml:space="preserve">еятельность сельского клуба направлена на обеспечение культурного обслуживания населения с учетом культурных интересов и </w:t>
      </w:r>
      <w:proofErr w:type="gramStart"/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потре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б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ностей</w:t>
      </w:r>
      <w:proofErr w:type="gramEnd"/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 xml:space="preserve"> различных социально-возрастных групп.</w:t>
      </w:r>
    </w:p>
    <w:p w:rsidR="006909F0" w:rsidRPr="006909F0" w:rsidRDefault="006909F0" w:rsidP="006909F0">
      <w:pPr>
        <w:spacing w:after="0" w:line="360" w:lineRule="auto"/>
        <w:ind w:firstLine="720"/>
        <w:jc w:val="both"/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</w:pP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Основной задачей данного учреждения является организация содерж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а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 xml:space="preserve">тельного отдыха и создание условий для духовного роста жителей </w:t>
      </w:r>
      <w:proofErr w:type="spellStart"/>
      <w:r w:rsidR="005A4AD5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Токмовского</w:t>
      </w:r>
      <w:proofErr w:type="spellEnd"/>
      <w:r w:rsidR="00565BD5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 xml:space="preserve"> 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сельского поселения путем максимального приобщения к культурным ценн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о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стям. Регулярно в сельском клубе должны проводятся концерты, конкурсы, ди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с</w:t>
      </w:r>
      <w:r w:rsidRPr="006909F0">
        <w:rPr>
          <w:rFonts w:ascii="Times New Roman" w:eastAsia="DejaVu Sans" w:hAnsi="Times New Roman" w:cs="DejaVu Sans"/>
          <w:color w:val="000000"/>
          <w:spacing w:val="-6"/>
          <w:kern w:val="1"/>
          <w:sz w:val="28"/>
          <w:szCs w:val="28"/>
          <w:lang w:eastAsia="ru-RU"/>
        </w:rPr>
        <w:t>котеки, народные гуляния, вечера отдыха, культурно-спортивные мероприятия, театрализованные представления.</w:t>
      </w:r>
    </w:p>
    <w:p w:rsidR="00CA4A33" w:rsidRDefault="006909F0" w:rsidP="001D0B4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 w:rsidRPr="006909F0">
        <w:rPr>
          <w:rFonts w:ascii="Times New Roman" w:eastAsia="Times New Roman" w:hAnsi="Times New Roman"/>
          <w:sz w:val="28"/>
          <w:lang w:eastAsia="ru-RU"/>
        </w:rPr>
        <w:t>Одним из основных направлений работы сельского Дома культуры я</w:t>
      </w:r>
      <w:r w:rsidRPr="006909F0">
        <w:rPr>
          <w:rFonts w:ascii="Times New Roman" w:eastAsia="Times New Roman" w:hAnsi="Times New Roman"/>
          <w:sz w:val="28"/>
          <w:lang w:eastAsia="ru-RU"/>
        </w:rPr>
        <w:t>в</w:t>
      </w:r>
      <w:r w:rsidRPr="006909F0">
        <w:rPr>
          <w:rFonts w:ascii="Times New Roman" w:eastAsia="Times New Roman" w:hAnsi="Times New Roman"/>
          <w:sz w:val="28"/>
          <w:lang w:eastAsia="ru-RU"/>
        </w:rPr>
        <w:t>ляется работа по организации досуга детей и подростков, это: проведение и</w:t>
      </w:r>
      <w:r w:rsidRPr="006909F0">
        <w:rPr>
          <w:rFonts w:ascii="Times New Roman" w:eastAsia="Times New Roman" w:hAnsi="Times New Roman"/>
          <w:sz w:val="28"/>
          <w:lang w:eastAsia="ru-RU"/>
        </w:rPr>
        <w:t>н</w:t>
      </w:r>
      <w:r w:rsidRPr="006909F0">
        <w:rPr>
          <w:rFonts w:ascii="Times New Roman" w:eastAsia="Times New Roman" w:hAnsi="Times New Roman"/>
          <w:sz w:val="28"/>
          <w:lang w:eastAsia="ru-RU"/>
        </w:rPr>
        <w:t>теллектуальных игр, дней молодежи, Дни призывника, проведение единых социальных действий.</w:t>
      </w:r>
      <w:r w:rsidR="001D0B4C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1D0B4C" w:rsidRDefault="001D0B4C" w:rsidP="001D0B4C">
      <w:pPr>
        <w:spacing w:after="0" w:line="360" w:lineRule="auto"/>
        <w:ind w:firstLine="720"/>
        <w:contextualSpacing/>
        <w:jc w:val="both"/>
        <w:rPr>
          <w:rFonts w:ascii="Times New Roman" w:eastAsia="DejaVu Sans" w:hAnsi="Times New Roman" w:cs="Times New Roman"/>
          <w:color w:val="000000"/>
          <w:spacing w:val="-6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функционирует </w:t>
      </w:r>
      <w:r w:rsidR="005A4AD5" w:rsidRPr="005A4AD5">
        <w:rPr>
          <w:rFonts w:ascii="Times New Roman" w:eastAsia="DejaVu Sans" w:hAnsi="Times New Roman" w:cs="Times New Roman"/>
          <w:color w:val="000000"/>
          <w:spacing w:val="-6"/>
          <w:kern w:val="1"/>
          <w:sz w:val="28"/>
          <w:szCs w:val="28"/>
        </w:rPr>
        <w:t xml:space="preserve">МБУК КДЦ </w:t>
      </w:r>
      <w:proofErr w:type="spellStart"/>
      <w:r w:rsidR="005A4AD5" w:rsidRPr="005A4AD5">
        <w:rPr>
          <w:rFonts w:ascii="Times New Roman" w:eastAsia="DejaVu Sans" w:hAnsi="Times New Roman" w:cs="Times New Roman"/>
          <w:color w:val="000000"/>
          <w:spacing w:val="-6"/>
          <w:kern w:val="1"/>
          <w:sz w:val="28"/>
          <w:szCs w:val="28"/>
        </w:rPr>
        <w:t>Токмовского</w:t>
      </w:r>
      <w:proofErr w:type="spellEnd"/>
      <w:r w:rsidR="005A4AD5" w:rsidRPr="005A4AD5">
        <w:rPr>
          <w:rFonts w:ascii="Times New Roman" w:eastAsia="DejaVu Sans" w:hAnsi="Times New Roman" w:cs="Times New Roman"/>
          <w:color w:val="000000"/>
          <w:spacing w:val="-6"/>
          <w:kern w:val="1"/>
          <w:sz w:val="28"/>
          <w:szCs w:val="28"/>
        </w:rPr>
        <w:t xml:space="preserve"> с</w:t>
      </w:r>
      <w:r w:rsidR="005A4AD5">
        <w:rPr>
          <w:rFonts w:ascii="Times New Roman" w:eastAsia="DejaVu Sans" w:hAnsi="Times New Roman" w:cs="Times New Roman"/>
          <w:color w:val="000000"/>
          <w:spacing w:val="-6"/>
          <w:kern w:val="1"/>
          <w:sz w:val="28"/>
          <w:szCs w:val="28"/>
        </w:rPr>
        <w:t>ельск</w:t>
      </w:r>
      <w:r w:rsidR="005A4AD5">
        <w:rPr>
          <w:rFonts w:ascii="Times New Roman" w:eastAsia="DejaVu Sans" w:hAnsi="Times New Roman" w:cs="Times New Roman"/>
          <w:color w:val="000000"/>
          <w:spacing w:val="-6"/>
          <w:kern w:val="1"/>
          <w:sz w:val="28"/>
          <w:szCs w:val="28"/>
        </w:rPr>
        <w:t>о</w:t>
      </w:r>
      <w:r w:rsidR="005A4AD5">
        <w:rPr>
          <w:rFonts w:ascii="Times New Roman" w:eastAsia="DejaVu Sans" w:hAnsi="Times New Roman" w:cs="Times New Roman"/>
          <w:color w:val="000000"/>
          <w:spacing w:val="-6"/>
          <w:kern w:val="1"/>
          <w:sz w:val="28"/>
          <w:szCs w:val="28"/>
        </w:rPr>
        <w:t>го</w:t>
      </w:r>
      <w:r w:rsidR="005A4AD5" w:rsidRPr="005A4AD5">
        <w:rPr>
          <w:rFonts w:ascii="Times New Roman" w:eastAsia="DejaVu Sans" w:hAnsi="Times New Roman" w:cs="Times New Roman"/>
          <w:color w:val="000000"/>
          <w:spacing w:val="-6"/>
          <w:kern w:val="1"/>
          <w:sz w:val="28"/>
          <w:szCs w:val="28"/>
        </w:rPr>
        <w:t xml:space="preserve"> поселения</w:t>
      </w:r>
      <w:r>
        <w:rPr>
          <w:rFonts w:ascii="Times New Roman" w:eastAsia="DejaVu Sans" w:hAnsi="Times New Roman" w:cs="Times New Roman"/>
          <w:color w:val="000000"/>
          <w:spacing w:val="-6"/>
          <w:kern w:val="1"/>
          <w:sz w:val="28"/>
          <w:szCs w:val="28"/>
        </w:rPr>
        <w:t>.</w:t>
      </w:r>
    </w:p>
    <w:p w:rsidR="006909F0" w:rsidRDefault="006909F0" w:rsidP="006909F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 w:rsidRPr="006909F0">
        <w:rPr>
          <w:rFonts w:ascii="Times New Roman" w:eastAsia="Times New Roman" w:hAnsi="Times New Roman"/>
          <w:sz w:val="28"/>
          <w:lang w:eastAsia="ru-RU"/>
        </w:rPr>
        <w:t>При школ</w:t>
      </w:r>
      <w:r w:rsidR="00565BD5">
        <w:rPr>
          <w:rFonts w:ascii="Times New Roman" w:eastAsia="Times New Roman" w:hAnsi="Times New Roman"/>
          <w:sz w:val="28"/>
          <w:lang w:eastAsia="ru-RU"/>
        </w:rPr>
        <w:t>е</w:t>
      </w:r>
      <w:r w:rsidRPr="006909F0">
        <w:rPr>
          <w:rFonts w:ascii="Times New Roman" w:eastAsia="Times New Roman" w:hAnsi="Times New Roman"/>
          <w:sz w:val="28"/>
          <w:lang w:eastAsia="ru-RU"/>
        </w:rPr>
        <w:t xml:space="preserve"> име</w:t>
      </w:r>
      <w:r w:rsidR="00565BD5">
        <w:rPr>
          <w:rFonts w:ascii="Times New Roman" w:eastAsia="Times New Roman" w:hAnsi="Times New Roman"/>
          <w:sz w:val="28"/>
          <w:lang w:eastAsia="ru-RU"/>
        </w:rPr>
        <w:t>ется</w:t>
      </w:r>
      <w:r w:rsidRPr="006909F0">
        <w:rPr>
          <w:rFonts w:ascii="Times New Roman" w:eastAsia="Times New Roman" w:hAnsi="Times New Roman"/>
          <w:sz w:val="28"/>
          <w:lang w:eastAsia="ru-RU"/>
        </w:rPr>
        <w:t xml:space="preserve"> спортзал, где проводятся игры и соревнования по волейболу, баскетболу.</w:t>
      </w:r>
    </w:p>
    <w:p w:rsidR="00006338" w:rsidRPr="006909F0" w:rsidRDefault="00006338" w:rsidP="006909F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909F0" w:rsidRPr="006909F0" w:rsidRDefault="006909F0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6909F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Здравоохранение</w:t>
      </w:r>
    </w:p>
    <w:p w:rsidR="006909F0" w:rsidRDefault="006909F0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>Система здравоохранения</w:t>
      </w:r>
      <w:r w:rsidR="0000633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proofErr w:type="spellStart"/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>Токмовском</w:t>
      </w:r>
      <w:proofErr w:type="spellEnd"/>
      <w:r w:rsidR="0026391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>сельском поселении</w:t>
      </w:r>
      <w:r w:rsidR="0000633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909F0"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>на 1 янв</w:t>
      </w:r>
      <w:r w:rsidRPr="006909F0"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>а</w:t>
      </w:r>
      <w:r w:rsidRPr="006909F0">
        <w:rPr>
          <w:rFonts w:ascii="Times New Roman" w:eastAsiaTheme="minorEastAsia" w:hAnsi="Times New Roman"/>
          <w:spacing w:val="-6"/>
          <w:sz w:val="28"/>
          <w:szCs w:val="28"/>
          <w:lang w:eastAsia="ru-RU"/>
        </w:rPr>
        <w:t>ря 2017 г.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представлена 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>двумя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фельдшерско-акушерским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пункт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 xml:space="preserve">ами: </w:t>
      </w:r>
      <w:proofErr w:type="spellStart"/>
      <w:r w:rsidR="005A4AD5" w:rsidRPr="005A4AD5">
        <w:rPr>
          <w:rFonts w:ascii="Times New Roman" w:eastAsiaTheme="minorEastAsia" w:hAnsi="Times New Roman"/>
          <w:sz w:val="28"/>
          <w:szCs w:val="28"/>
          <w:lang w:eastAsia="ru-RU"/>
        </w:rPr>
        <w:t>Токмо</w:t>
      </w:r>
      <w:r w:rsidR="005A4AD5" w:rsidRPr="005A4AD5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r w:rsidR="005A4AD5" w:rsidRPr="005A4AD5">
        <w:rPr>
          <w:rFonts w:ascii="Times New Roman" w:eastAsiaTheme="minorEastAsia" w:hAnsi="Times New Roman"/>
          <w:sz w:val="28"/>
          <w:szCs w:val="28"/>
          <w:lang w:eastAsia="ru-RU"/>
        </w:rPr>
        <w:t>ский</w:t>
      </w:r>
      <w:proofErr w:type="spellEnd"/>
      <w:r w:rsidR="005A4AD5" w:rsidRPr="005A4AD5">
        <w:rPr>
          <w:rFonts w:ascii="Times New Roman" w:eastAsiaTheme="minorEastAsia" w:hAnsi="Times New Roman"/>
          <w:sz w:val="28"/>
          <w:szCs w:val="28"/>
          <w:lang w:eastAsia="ru-RU"/>
        </w:rPr>
        <w:t xml:space="preserve"> ФАП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 xml:space="preserve"> и </w:t>
      </w:r>
      <w:proofErr w:type="spellStart"/>
      <w:r w:rsidR="005A4AD5" w:rsidRPr="005A4AD5">
        <w:rPr>
          <w:rFonts w:ascii="Times New Roman" w:eastAsiaTheme="minorEastAsia" w:hAnsi="Times New Roman"/>
          <w:sz w:val="28"/>
          <w:szCs w:val="28"/>
          <w:lang w:eastAsia="ru-RU"/>
        </w:rPr>
        <w:t>Вярвельский</w:t>
      </w:r>
      <w:proofErr w:type="spellEnd"/>
      <w:r w:rsidR="005A4AD5" w:rsidRPr="005A4AD5">
        <w:rPr>
          <w:rFonts w:ascii="Times New Roman" w:eastAsiaTheme="minorEastAsia" w:hAnsi="Times New Roman"/>
          <w:sz w:val="28"/>
          <w:szCs w:val="28"/>
          <w:lang w:eastAsia="ru-RU"/>
        </w:rPr>
        <w:t xml:space="preserve"> ФАП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>в котор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>ых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работа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>ют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>три</w:t>
      </w:r>
      <w:r w:rsidR="0000633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>медицински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>х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р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>ботник</w:t>
      </w:r>
      <w:r w:rsidR="005A4AD5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06338" w:rsidRDefault="00006338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6909F0" w:rsidRPr="006909F0" w:rsidRDefault="006909F0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6909F0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Предприятия бытового и жилищно-коммунального обслуживания</w:t>
      </w:r>
    </w:p>
    <w:p w:rsidR="006909F0" w:rsidRPr="006909F0" w:rsidRDefault="006909F0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>Фактическая обеспеченность объектами бытового и коммунального о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>б</w:t>
      </w:r>
      <w:r w:rsidR="00006338">
        <w:rPr>
          <w:rFonts w:ascii="Times New Roman" w:eastAsiaTheme="minorEastAsia" w:hAnsi="Times New Roman"/>
          <w:sz w:val="28"/>
          <w:szCs w:val="28"/>
          <w:lang w:eastAsia="ru-RU"/>
        </w:rPr>
        <w:t>служивания:</w:t>
      </w:r>
    </w:p>
    <w:p w:rsidR="006909F0" w:rsidRPr="006909F0" w:rsidRDefault="006909F0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- бани </w:t>
      </w:r>
      <w:r w:rsidR="00006338">
        <w:rPr>
          <w:rFonts w:ascii="Times New Roman" w:eastAsiaTheme="minorEastAsia" w:hAnsi="Times New Roman"/>
          <w:sz w:val="28"/>
          <w:szCs w:val="28"/>
          <w:lang w:eastAsia="ru-RU"/>
        </w:rPr>
        <w:t>- нет;</w:t>
      </w:r>
    </w:p>
    <w:p w:rsidR="006909F0" w:rsidRPr="006909F0" w:rsidRDefault="006909F0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- прачечные </w:t>
      </w:r>
      <w:r w:rsidR="00006338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нет;</w:t>
      </w:r>
    </w:p>
    <w:p w:rsidR="006909F0" w:rsidRDefault="006909F0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химчистки </w:t>
      </w:r>
      <w:r w:rsidR="00006338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6909F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нет.</w:t>
      </w:r>
    </w:p>
    <w:p w:rsidR="00006338" w:rsidRDefault="00006338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B5537" w:rsidRPr="008B5537" w:rsidRDefault="008B5537" w:rsidP="006909F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8B553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Образование</w:t>
      </w:r>
    </w:p>
    <w:p w:rsidR="00EA7D28" w:rsidRDefault="003621F4" w:rsidP="003621F4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поселения </w:t>
      </w:r>
      <w:r w:rsidR="00EA7D28">
        <w:rPr>
          <w:rFonts w:ascii="Times New Roman" w:hAnsi="Times New Roman"/>
          <w:sz w:val="28"/>
        </w:rPr>
        <w:t>функционирует</w:t>
      </w:r>
      <w:r>
        <w:rPr>
          <w:rFonts w:ascii="Times New Roman" w:hAnsi="Times New Roman"/>
          <w:sz w:val="28"/>
        </w:rPr>
        <w:t xml:space="preserve"> </w:t>
      </w:r>
      <w:r w:rsidR="00EA7D28" w:rsidRPr="00EA7D28">
        <w:rPr>
          <w:rFonts w:ascii="Times New Roman" w:hAnsi="Times New Roman"/>
          <w:sz w:val="28"/>
        </w:rPr>
        <w:t xml:space="preserve">МБДОУ </w:t>
      </w:r>
      <w:proofErr w:type="spellStart"/>
      <w:r w:rsidR="00EA7D28" w:rsidRPr="00EA7D28">
        <w:rPr>
          <w:rFonts w:ascii="Times New Roman" w:hAnsi="Times New Roman"/>
          <w:sz w:val="28"/>
        </w:rPr>
        <w:t>Токмовский</w:t>
      </w:r>
      <w:proofErr w:type="spellEnd"/>
      <w:r w:rsidR="00EA7D28" w:rsidRPr="00EA7D28">
        <w:rPr>
          <w:rFonts w:ascii="Times New Roman" w:hAnsi="Times New Roman"/>
          <w:sz w:val="28"/>
        </w:rPr>
        <w:t xml:space="preserve"> де</w:t>
      </w:r>
      <w:r w:rsidR="00EA7D28" w:rsidRPr="00EA7D28">
        <w:rPr>
          <w:rFonts w:ascii="Times New Roman" w:hAnsi="Times New Roman"/>
          <w:sz w:val="28"/>
        </w:rPr>
        <w:t>т</w:t>
      </w:r>
      <w:r w:rsidR="00EA7D28" w:rsidRPr="00EA7D28">
        <w:rPr>
          <w:rFonts w:ascii="Times New Roman" w:hAnsi="Times New Roman"/>
          <w:sz w:val="28"/>
        </w:rPr>
        <w:t>ский сад</w:t>
      </w:r>
      <w:r w:rsidR="00EA7D28">
        <w:rPr>
          <w:rFonts w:ascii="Times New Roman" w:hAnsi="Times New Roman"/>
          <w:sz w:val="28"/>
        </w:rPr>
        <w:t xml:space="preserve"> на 15 мест.</w:t>
      </w:r>
    </w:p>
    <w:p w:rsidR="00EA7D28" w:rsidRDefault="00EA7D28" w:rsidP="00547F55">
      <w:pPr>
        <w:pStyle w:val="a5"/>
        <w:rPr>
          <w:szCs w:val="28"/>
        </w:rPr>
      </w:pPr>
      <w:r w:rsidRPr="00EA7D28">
        <w:rPr>
          <w:szCs w:val="28"/>
        </w:rPr>
        <w:t>На территории поселения функционирует</w:t>
      </w:r>
      <w:r>
        <w:rPr>
          <w:szCs w:val="28"/>
        </w:rPr>
        <w:t xml:space="preserve"> </w:t>
      </w:r>
      <w:r w:rsidRPr="00EA7D28">
        <w:rPr>
          <w:szCs w:val="28"/>
        </w:rPr>
        <w:t xml:space="preserve">МБОУ </w:t>
      </w:r>
      <w:proofErr w:type="spellStart"/>
      <w:r w:rsidRPr="00EA7D28">
        <w:rPr>
          <w:szCs w:val="28"/>
        </w:rPr>
        <w:t>Токмовская</w:t>
      </w:r>
      <w:proofErr w:type="spellEnd"/>
      <w:r w:rsidRPr="00EA7D28">
        <w:rPr>
          <w:szCs w:val="28"/>
        </w:rPr>
        <w:t xml:space="preserve"> СОШ</w:t>
      </w:r>
      <w:r>
        <w:rPr>
          <w:szCs w:val="28"/>
        </w:rPr>
        <w:t xml:space="preserve"> на 320 мест.</w:t>
      </w:r>
    </w:p>
    <w:p w:rsidR="00547F55" w:rsidRDefault="00547F55" w:rsidP="00547F55">
      <w:pPr>
        <w:pStyle w:val="a5"/>
      </w:pPr>
      <w:r w:rsidRPr="00600560">
        <w:t xml:space="preserve">Значимой формой укрепления здоровья и проведения досуга является занятие спортом и физкультурой. </w:t>
      </w:r>
    </w:p>
    <w:p w:rsidR="00CA4A33" w:rsidRDefault="003621F4" w:rsidP="003621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1978">
        <w:rPr>
          <w:rFonts w:ascii="Times New Roman" w:hAnsi="Times New Roman" w:cs="Times New Roman"/>
          <w:sz w:val="28"/>
          <w:szCs w:val="28"/>
        </w:rPr>
        <w:t xml:space="preserve">На базе общеобразовательной школы во </w:t>
      </w:r>
      <w:proofErr w:type="spellStart"/>
      <w:r w:rsidRPr="0063197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631978">
        <w:rPr>
          <w:rFonts w:ascii="Times New Roman" w:hAnsi="Times New Roman" w:cs="Times New Roman"/>
          <w:sz w:val="28"/>
          <w:szCs w:val="28"/>
        </w:rPr>
        <w:t xml:space="preserve"> время действуют</w:t>
      </w:r>
      <w:r w:rsidR="00006338">
        <w:rPr>
          <w:rFonts w:ascii="Times New Roman" w:hAnsi="Times New Roman" w:cs="Times New Roman"/>
          <w:sz w:val="28"/>
          <w:szCs w:val="28"/>
        </w:rPr>
        <w:t xml:space="preserve"> </w:t>
      </w:r>
      <w:r w:rsidRPr="00631978">
        <w:rPr>
          <w:rFonts w:ascii="Times New Roman" w:hAnsi="Times New Roman" w:cs="Times New Roman"/>
          <w:sz w:val="28"/>
          <w:szCs w:val="28"/>
        </w:rPr>
        <w:t xml:space="preserve">спортивные секции по различным видам спорта. </w:t>
      </w:r>
    </w:p>
    <w:p w:rsidR="003621F4" w:rsidRDefault="00547F55" w:rsidP="003621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7F55">
        <w:rPr>
          <w:rFonts w:ascii="Times New Roman" w:hAnsi="Times New Roman" w:cs="Times New Roman"/>
          <w:sz w:val="28"/>
          <w:szCs w:val="28"/>
        </w:rPr>
        <w:t>Спортивная специализация по видам спорта в поселении достаточно обширна.</w:t>
      </w:r>
    </w:p>
    <w:p w:rsidR="008B5537" w:rsidRDefault="008B5537" w:rsidP="003621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5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5537">
        <w:rPr>
          <w:rFonts w:ascii="Times New Roman" w:hAnsi="Times New Roman" w:cs="Times New Roman"/>
          <w:sz w:val="28"/>
          <w:szCs w:val="28"/>
        </w:rPr>
        <w:t>Токмовском</w:t>
      </w:r>
      <w:proofErr w:type="spellEnd"/>
      <w:r w:rsidRPr="008B5537">
        <w:rPr>
          <w:rFonts w:ascii="Times New Roman" w:hAnsi="Times New Roman" w:cs="Times New Roman"/>
          <w:sz w:val="28"/>
          <w:szCs w:val="28"/>
        </w:rPr>
        <w:t xml:space="preserve"> сельском поселении две библиотеки.</w:t>
      </w:r>
    </w:p>
    <w:p w:rsidR="00006338" w:rsidRDefault="00006338" w:rsidP="003621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7F4" w:rsidRPr="00AE57F4" w:rsidRDefault="00AE57F4" w:rsidP="00AE57F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7F4">
        <w:rPr>
          <w:rFonts w:ascii="Times New Roman" w:hAnsi="Times New Roman" w:cs="Times New Roman"/>
          <w:b/>
          <w:i/>
          <w:sz w:val="28"/>
          <w:szCs w:val="28"/>
        </w:rPr>
        <w:t xml:space="preserve">Учреждения социального обеспечения. </w:t>
      </w:r>
      <w:proofErr w:type="spellStart"/>
      <w:r w:rsidRPr="00AE57F4">
        <w:rPr>
          <w:rFonts w:ascii="Times New Roman" w:hAnsi="Times New Roman" w:cs="Times New Roman"/>
          <w:b/>
          <w:i/>
          <w:sz w:val="28"/>
          <w:szCs w:val="28"/>
        </w:rPr>
        <w:t>Кредитно</w:t>
      </w:r>
      <w:proofErr w:type="spellEnd"/>
      <w:r w:rsidRPr="00AE57F4">
        <w:rPr>
          <w:rFonts w:ascii="Times New Roman" w:hAnsi="Times New Roman" w:cs="Times New Roman"/>
          <w:b/>
          <w:i/>
          <w:sz w:val="28"/>
          <w:szCs w:val="28"/>
        </w:rPr>
        <w:t xml:space="preserve"> - финансовые учреждения</w:t>
      </w:r>
    </w:p>
    <w:p w:rsidR="00AE57F4" w:rsidRPr="00AE57F4" w:rsidRDefault="00AE57F4" w:rsidP="00AE57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F4">
        <w:rPr>
          <w:rFonts w:ascii="Times New Roman" w:hAnsi="Times New Roman" w:cs="Times New Roman"/>
          <w:sz w:val="28"/>
          <w:szCs w:val="28"/>
        </w:rPr>
        <w:t>Нормативная обеспеченность по данным направлениям составляет:</w:t>
      </w:r>
    </w:p>
    <w:p w:rsidR="00AE57F4" w:rsidRPr="00AE57F4" w:rsidRDefault="00AE57F4" w:rsidP="00AE57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F4">
        <w:rPr>
          <w:rFonts w:ascii="Times New Roman" w:hAnsi="Times New Roman" w:cs="Times New Roman"/>
          <w:sz w:val="28"/>
          <w:szCs w:val="28"/>
        </w:rPr>
        <w:t>- отделения</w:t>
      </w:r>
      <w:r w:rsidR="00006338">
        <w:rPr>
          <w:rFonts w:ascii="Times New Roman" w:hAnsi="Times New Roman" w:cs="Times New Roman"/>
          <w:sz w:val="28"/>
          <w:szCs w:val="28"/>
        </w:rPr>
        <w:t xml:space="preserve"> </w:t>
      </w:r>
      <w:r w:rsidRPr="00AE57F4">
        <w:rPr>
          <w:rFonts w:ascii="Times New Roman" w:hAnsi="Times New Roman" w:cs="Times New Roman"/>
          <w:sz w:val="28"/>
          <w:szCs w:val="28"/>
        </w:rPr>
        <w:t xml:space="preserve">сбербанка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 w:rsidRPr="00AE57F4">
        <w:rPr>
          <w:rFonts w:ascii="Times New Roman" w:hAnsi="Times New Roman" w:cs="Times New Roman"/>
          <w:sz w:val="28"/>
          <w:szCs w:val="28"/>
        </w:rPr>
        <w:t xml:space="preserve"> 1</w:t>
      </w:r>
      <w:r w:rsidR="00006338">
        <w:rPr>
          <w:rFonts w:ascii="Times New Roman" w:hAnsi="Times New Roman" w:cs="Times New Roman"/>
          <w:sz w:val="28"/>
          <w:szCs w:val="28"/>
        </w:rPr>
        <w:t xml:space="preserve"> </w:t>
      </w:r>
      <w:r w:rsidRPr="00AE57F4">
        <w:rPr>
          <w:rFonts w:ascii="Times New Roman" w:hAnsi="Times New Roman" w:cs="Times New Roman"/>
          <w:sz w:val="28"/>
          <w:szCs w:val="28"/>
        </w:rPr>
        <w:t>операционное место</w:t>
      </w:r>
      <w:r w:rsidR="00006338">
        <w:rPr>
          <w:rFonts w:ascii="Times New Roman" w:hAnsi="Times New Roman" w:cs="Times New Roman"/>
          <w:sz w:val="28"/>
          <w:szCs w:val="28"/>
        </w:rPr>
        <w:t xml:space="preserve"> </w:t>
      </w:r>
      <w:r w:rsidRPr="00AE57F4">
        <w:rPr>
          <w:rFonts w:ascii="Times New Roman" w:hAnsi="Times New Roman" w:cs="Times New Roman"/>
          <w:sz w:val="28"/>
          <w:szCs w:val="28"/>
        </w:rPr>
        <w:t>(окно)</w:t>
      </w:r>
      <w:r w:rsidR="00006338">
        <w:rPr>
          <w:rFonts w:ascii="Times New Roman" w:hAnsi="Times New Roman" w:cs="Times New Roman"/>
          <w:sz w:val="28"/>
          <w:szCs w:val="28"/>
        </w:rPr>
        <w:t xml:space="preserve"> </w:t>
      </w:r>
      <w:r w:rsidRPr="00AE57F4">
        <w:rPr>
          <w:rFonts w:ascii="Times New Roman" w:hAnsi="Times New Roman" w:cs="Times New Roman"/>
          <w:sz w:val="28"/>
          <w:szCs w:val="28"/>
        </w:rPr>
        <w:t>на</w:t>
      </w:r>
      <w:r w:rsidR="00006338">
        <w:rPr>
          <w:rFonts w:ascii="Times New Roman" w:hAnsi="Times New Roman" w:cs="Times New Roman"/>
          <w:sz w:val="28"/>
          <w:szCs w:val="28"/>
        </w:rPr>
        <w:t xml:space="preserve"> </w:t>
      </w:r>
      <w:r w:rsidRPr="00AE57F4">
        <w:rPr>
          <w:rFonts w:ascii="Times New Roman" w:hAnsi="Times New Roman" w:cs="Times New Roman"/>
          <w:sz w:val="28"/>
          <w:szCs w:val="28"/>
        </w:rPr>
        <w:t>1-2 тыс. чел</w:t>
      </w:r>
      <w:r w:rsidRPr="00AE57F4">
        <w:rPr>
          <w:rFonts w:ascii="Times New Roman" w:hAnsi="Times New Roman" w:cs="Times New Roman"/>
          <w:sz w:val="28"/>
          <w:szCs w:val="28"/>
        </w:rPr>
        <w:t>о</w:t>
      </w:r>
      <w:r w:rsidRPr="00AE57F4">
        <w:rPr>
          <w:rFonts w:ascii="Times New Roman" w:hAnsi="Times New Roman" w:cs="Times New Roman"/>
          <w:sz w:val="28"/>
          <w:szCs w:val="28"/>
        </w:rPr>
        <w:t>век;</w:t>
      </w:r>
    </w:p>
    <w:p w:rsidR="00AE57F4" w:rsidRPr="00AE57F4" w:rsidRDefault="00AE57F4" w:rsidP="00AE57F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F4">
        <w:rPr>
          <w:rFonts w:ascii="Times New Roman" w:hAnsi="Times New Roman" w:cs="Times New Roman"/>
          <w:sz w:val="28"/>
          <w:szCs w:val="28"/>
        </w:rPr>
        <w:t>-</w:t>
      </w:r>
      <w:r w:rsidR="00006338">
        <w:rPr>
          <w:rFonts w:ascii="Times New Roman" w:hAnsi="Times New Roman" w:cs="Times New Roman"/>
          <w:sz w:val="28"/>
          <w:szCs w:val="28"/>
        </w:rPr>
        <w:t xml:space="preserve"> </w:t>
      </w:r>
      <w:r w:rsidRPr="00AE57F4">
        <w:rPr>
          <w:rFonts w:ascii="Times New Roman" w:hAnsi="Times New Roman" w:cs="Times New Roman"/>
          <w:sz w:val="28"/>
          <w:szCs w:val="28"/>
        </w:rPr>
        <w:t>отделения связи, их мощность и количество - следует принимать по нормам и правилам федеральных министе</w:t>
      </w:r>
      <w:proofErr w:type="gramStart"/>
      <w:r w:rsidRPr="00AE57F4">
        <w:rPr>
          <w:rFonts w:ascii="Times New Roman" w:hAnsi="Times New Roman" w:cs="Times New Roman"/>
          <w:sz w:val="28"/>
          <w:szCs w:val="28"/>
        </w:rPr>
        <w:t>рств св</w:t>
      </w:r>
      <w:proofErr w:type="gramEnd"/>
      <w:r w:rsidRPr="00AE57F4">
        <w:rPr>
          <w:rFonts w:ascii="Times New Roman" w:hAnsi="Times New Roman" w:cs="Times New Roman"/>
          <w:sz w:val="28"/>
          <w:szCs w:val="28"/>
        </w:rPr>
        <w:t>язи.</w:t>
      </w:r>
    </w:p>
    <w:p w:rsidR="00DB1E89" w:rsidRPr="00DB1E89" w:rsidRDefault="003621F4" w:rsidP="00DB1E8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39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B7D28">
        <w:rPr>
          <w:rFonts w:ascii="Times New Roman" w:hAnsi="Times New Roman" w:cs="Times New Roman"/>
          <w:sz w:val="28"/>
          <w:szCs w:val="28"/>
        </w:rPr>
        <w:t>Токмовском</w:t>
      </w:r>
      <w:proofErr w:type="spellEnd"/>
      <w:r w:rsidR="00DB1E89">
        <w:rPr>
          <w:rFonts w:ascii="Times New Roman" w:hAnsi="Times New Roman" w:cs="Times New Roman"/>
          <w:sz w:val="28"/>
          <w:szCs w:val="28"/>
        </w:rPr>
        <w:t xml:space="preserve"> </w:t>
      </w:r>
      <w:r w:rsidRPr="00A3739F">
        <w:rPr>
          <w:rFonts w:ascii="Times New Roman" w:hAnsi="Times New Roman" w:cs="Times New Roman"/>
          <w:sz w:val="28"/>
          <w:szCs w:val="28"/>
        </w:rPr>
        <w:t>сельском поселении работае</w:t>
      </w:r>
      <w:r w:rsidR="00DB1E89">
        <w:rPr>
          <w:rFonts w:ascii="Times New Roman" w:hAnsi="Times New Roman" w:cs="Times New Roman"/>
          <w:sz w:val="28"/>
          <w:szCs w:val="28"/>
        </w:rPr>
        <w:t>т отделение почтовой связи</w:t>
      </w:r>
      <w:r w:rsidR="00DB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B1E89" w:rsidRPr="00DB1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1E89" w:rsidRPr="00DB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почтового отделения позволяет предоставлять населению не только весь комплекс традиционных почтовых услуг: оформление и доставка почт</w:t>
      </w:r>
      <w:r w:rsidR="00DB1E89" w:rsidRPr="00DB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B1E89" w:rsidRPr="00DB1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отправлений и подписных изданий, доставке и выплате пенсий, но и по приему коммунальных услуг, реализации товаров народного потребления, различные банковские операции.</w:t>
      </w:r>
    </w:p>
    <w:p w:rsidR="00CA4A33" w:rsidRDefault="00CA4A33" w:rsidP="00D85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A33" w:rsidRDefault="00CA4A33" w:rsidP="00D85A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27A" w:rsidRPr="0057260B" w:rsidRDefault="005A4C81" w:rsidP="00D85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89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  <w:r>
        <w:t xml:space="preserve"> </w:t>
      </w:r>
      <w:r w:rsidR="00006338">
        <w:t>-</w:t>
      </w:r>
      <w:r>
        <w:t xml:space="preserve"> </w:t>
      </w:r>
      <w:r w:rsidR="00FC627A" w:rsidRPr="00B16635">
        <w:rPr>
          <w:rFonts w:ascii="Times New Roman" w:eastAsia="Times New Roman" w:hAnsi="Times New Roman" w:cs="Times New Roman"/>
          <w:sz w:val="28"/>
          <w:szCs w:val="28"/>
        </w:rPr>
        <w:t>Современный уровень обеспеченности населения учрежд</w:t>
      </w:r>
      <w:r w:rsidR="00FC627A" w:rsidRPr="00B1663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C627A" w:rsidRPr="00B16635">
        <w:rPr>
          <w:rFonts w:ascii="Times New Roman" w:eastAsia="Times New Roman" w:hAnsi="Times New Roman" w:cs="Times New Roman"/>
          <w:sz w:val="28"/>
          <w:szCs w:val="28"/>
        </w:rPr>
        <w:t>ниями культурно-бытового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28"/>
        <w:gridCol w:w="987"/>
        <w:gridCol w:w="1663"/>
      </w:tblGrid>
      <w:tr w:rsidR="00FC627A" w:rsidRPr="00006338" w:rsidTr="00006338">
        <w:trPr>
          <w:trHeight w:val="255"/>
        </w:trPr>
        <w:tc>
          <w:tcPr>
            <w:tcW w:w="3646" w:type="pct"/>
            <w:gridSpan w:val="2"/>
            <w:shd w:val="clear" w:color="000000" w:fill="C0C0C0"/>
            <w:noWrap/>
            <w:vAlign w:val="bottom"/>
            <w:hideMark/>
          </w:tcPr>
          <w:p w:rsidR="00FC627A" w:rsidRPr="00006338" w:rsidRDefault="00FC627A" w:rsidP="0000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22" w:type="pct"/>
            <w:shd w:val="clear" w:color="000000" w:fill="C0C0C0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gramEnd"/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" w:type="pct"/>
            <w:shd w:val="clear" w:color="000000" w:fill="C0C0C0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1.01.2017 г.</w:t>
            </w:r>
          </w:p>
        </w:tc>
      </w:tr>
      <w:tr w:rsidR="00FC627A" w:rsidRPr="00006338" w:rsidTr="00006338">
        <w:trPr>
          <w:trHeight w:val="315"/>
        </w:trPr>
        <w:tc>
          <w:tcPr>
            <w:tcW w:w="3646" w:type="pct"/>
            <w:gridSpan w:val="2"/>
            <w:shd w:val="clear" w:color="auto" w:fill="auto"/>
            <w:noWrap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учреждений здравоохранения (включая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ФАПы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941D78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2948" w:rsidRPr="00006338" w:rsidTr="00006338">
        <w:trPr>
          <w:trHeight w:val="662"/>
        </w:trPr>
        <w:tc>
          <w:tcPr>
            <w:tcW w:w="1243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48" w:rsidRPr="00006338" w:rsidRDefault="00D52948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52948" w:rsidRPr="00006338" w:rsidRDefault="00D52948" w:rsidP="00FC6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Токмовский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354" w:type="pct"/>
            <w:gridSpan w:val="2"/>
            <w:shd w:val="clear" w:color="auto" w:fill="auto"/>
            <w:noWrap/>
            <w:vAlign w:val="center"/>
            <w:hideMark/>
          </w:tcPr>
          <w:p w:rsidR="00D52948" w:rsidRPr="00006338" w:rsidRDefault="00D52948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48" w:rsidRPr="00006338" w:rsidTr="00006338">
        <w:trPr>
          <w:trHeight w:val="556"/>
        </w:trPr>
        <w:tc>
          <w:tcPr>
            <w:tcW w:w="1243" w:type="pct"/>
            <w:vMerge/>
            <w:tcBorders>
              <w:bottom w:val="single" w:sz="4" w:space="0" w:color="auto"/>
            </w:tcBorders>
            <w:vAlign w:val="center"/>
          </w:tcPr>
          <w:p w:rsidR="00D52948" w:rsidRPr="00006338" w:rsidRDefault="00D52948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pct"/>
            <w:tcBorders>
              <w:bottom w:val="single" w:sz="4" w:space="0" w:color="auto"/>
            </w:tcBorders>
            <w:vAlign w:val="center"/>
          </w:tcPr>
          <w:p w:rsidR="00D52948" w:rsidRPr="00006338" w:rsidRDefault="00D52948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Вярвельский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ФАП</w:t>
            </w:r>
          </w:p>
        </w:tc>
        <w:tc>
          <w:tcPr>
            <w:tcW w:w="13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2948" w:rsidRPr="00006338" w:rsidRDefault="00D52948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360"/>
        </w:trPr>
        <w:tc>
          <w:tcPr>
            <w:tcW w:w="3646" w:type="pct"/>
            <w:gridSpan w:val="2"/>
            <w:shd w:val="clear" w:color="auto" w:fill="auto"/>
            <w:noWrap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врачей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315"/>
        </w:trPr>
        <w:tc>
          <w:tcPr>
            <w:tcW w:w="3646" w:type="pct"/>
            <w:gridSpan w:val="2"/>
            <w:shd w:val="clear" w:color="auto" w:fill="auto"/>
            <w:noWrap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среднего медицинского персонала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941D78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C627A" w:rsidRPr="00006338" w:rsidTr="00006338">
        <w:trPr>
          <w:trHeight w:val="255"/>
        </w:trPr>
        <w:tc>
          <w:tcPr>
            <w:tcW w:w="3646" w:type="pct"/>
            <w:gridSpan w:val="2"/>
            <w:shd w:val="clear" w:color="000000" w:fill="C0C0C0"/>
            <w:noWrap/>
            <w:vAlign w:val="bottom"/>
            <w:hideMark/>
          </w:tcPr>
          <w:p w:rsidR="00FC627A" w:rsidRPr="00006338" w:rsidRDefault="00FC627A" w:rsidP="0000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22" w:type="pct"/>
            <w:shd w:val="clear" w:color="000000" w:fill="C0C0C0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shd w:val="clear" w:color="000000" w:fill="C0C0C0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1.01.2017 г.</w:t>
            </w:r>
          </w:p>
        </w:tc>
      </w:tr>
      <w:tr w:rsidR="00FC627A" w:rsidRPr="00006338" w:rsidTr="00006338">
        <w:trPr>
          <w:trHeight w:val="315"/>
        </w:trPr>
        <w:tc>
          <w:tcPr>
            <w:tcW w:w="3646" w:type="pct"/>
            <w:gridSpan w:val="2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учреждений культурно-досугового типа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27A" w:rsidRPr="00006338" w:rsidTr="00006338">
        <w:trPr>
          <w:trHeight w:val="300"/>
        </w:trPr>
        <w:tc>
          <w:tcPr>
            <w:tcW w:w="1243" w:type="pct"/>
            <w:vMerge w:val="restart"/>
            <w:shd w:val="clear" w:color="auto" w:fill="auto"/>
            <w:noWrap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pct"/>
            <w:vMerge w:val="restart"/>
            <w:shd w:val="clear" w:color="auto" w:fill="auto"/>
            <w:noWrap/>
            <w:hideMark/>
          </w:tcPr>
          <w:p w:rsidR="00FC627A" w:rsidRPr="00006338" w:rsidRDefault="00865160" w:rsidP="00865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КДЦ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Токмовского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54" w:type="pct"/>
            <w:gridSpan w:val="2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315"/>
        </w:trPr>
        <w:tc>
          <w:tcPr>
            <w:tcW w:w="1243" w:type="pct"/>
            <w:vMerge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gridSpan w:val="2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345"/>
        </w:trPr>
        <w:tc>
          <w:tcPr>
            <w:tcW w:w="3646" w:type="pct"/>
            <w:gridSpan w:val="2"/>
            <w:shd w:val="clear" w:color="auto" w:fill="auto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учреждений культурно-досугового т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865160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627A" w:rsidRPr="00006338" w:rsidTr="00006338">
        <w:trPr>
          <w:trHeight w:val="315"/>
        </w:trPr>
        <w:tc>
          <w:tcPr>
            <w:tcW w:w="3646" w:type="pct"/>
            <w:gridSpan w:val="2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библиотек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9F070B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627A" w:rsidRPr="00006338" w:rsidTr="00006338">
        <w:trPr>
          <w:trHeight w:val="315"/>
        </w:trPr>
        <w:tc>
          <w:tcPr>
            <w:tcW w:w="3646" w:type="pct"/>
            <w:gridSpan w:val="2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в библиотеках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9F070B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C627A" w:rsidRPr="00006338" w:rsidTr="00006338">
        <w:trPr>
          <w:trHeight w:val="330"/>
        </w:trPr>
        <w:tc>
          <w:tcPr>
            <w:tcW w:w="3646" w:type="pct"/>
            <w:gridSpan w:val="2"/>
            <w:shd w:val="clear" w:color="auto" w:fill="auto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детских музыкальных, художественных и школ искусств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285"/>
        </w:trPr>
        <w:tc>
          <w:tcPr>
            <w:tcW w:w="1243" w:type="pct"/>
            <w:vMerge w:val="restart"/>
            <w:shd w:val="clear" w:color="auto" w:fill="auto"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3" w:type="pct"/>
            <w:vMerge w:val="restart"/>
            <w:shd w:val="clear" w:color="auto" w:fill="auto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4" w:type="pct"/>
            <w:gridSpan w:val="2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143"/>
        </w:trPr>
        <w:tc>
          <w:tcPr>
            <w:tcW w:w="1243" w:type="pct"/>
            <w:vMerge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pct"/>
            <w:vMerge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gridSpan w:val="2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510"/>
        </w:trPr>
        <w:tc>
          <w:tcPr>
            <w:tcW w:w="3646" w:type="pct"/>
            <w:gridSpan w:val="2"/>
            <w:shd w:val="clear" w:color="auto" w:fill="auto"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детских музыкальных, художестве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школ искусств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315"/>
        </w:trPr>
        <w:tc>
          <w:tcPr>
            <w:tcW w:w="3646" w:type="pct"/>
            <w:gridSpan w:val="2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в них детей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255"/>
        </w:trPr>
        <w:tc>
          <w:tcPr>
            <w:tcW w:w="3646" w:type="pct"/>
            <w:gridSpan w:val="2"/>
            <w:shd w:val="clear" w:color="000000" w:fill="C0C0C0"/>
            <w:noWrap/>
            <w:vAlign w:val="bottom"/>
            <w:hideMark/>
          </w:tcPr>
          <w:p w:rsidR="00FC627A" w:rsidRPr="00006338" w:rsidRDefault="00FC627A" w:rsidP="00006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2" w:type="pct"/>
            <w:shd w:val="clear" w:color="000000" w:fill="C0C0C0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pct"/>
            <w:shd w:val="clear" w:color="000000" w:fill="C0C0C0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1.01.2017 г.</w:t>
            </w:r>
          </w:p>
        </w:tc>
      </w:tr>
      <w:tr w:rsidR="00FC627A" w:rsidRPr="00006338" w:rsidTr="00006338">
        <w:trPr>
          <w:trHeight w:val="315"/>
        </w:trPr>
        <w:tc>
          <w:tcPr>
            <w:tcW w:w="3646" w:type="pct"/>
            <w:gridSpan w:val="2"/>
            <w:shd w:val="clear" w:color="auto" w:fill="auto"/>
            <w:noWrap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сооружений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627A" w:rsidRPr="00006338" w:rsidTr="00006338">
        <w:trPr>
          <w:trHeight w:val="300"/>
        </w:trPr>
        <w:tc>
          <w:tcPr>
            <w:tcW w:w="1243" w:type="pct"/>
            <w:vMerge w:val="restar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стадионы с трибунами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300"/>
        </w:trPr>
        <w:tc>
          <w:tcPr>
            <w:tcW w:w="1243" w:type="pct"/>
            <w:vMerge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27A" w:rsidRPr="00006338" w:rsidTr="00006338">
        <w:trPr>
          <w:trHeight w:val="315"/>
        </w:trPr>
        <w:tc>
          <w:tcPr>
            <w:tcW w:w="1243" w:type="pct"/>
            <w:vMerge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56589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627A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627A" w:rsidRPr="00006338" w:rsidTr="00006338">
        <w:trPr>
          <w:trHeight w:val="300"/>
        </w:trPr>
        <w:tc>
          <w:tcPr>
            <w:tcW w:w="1243" w:type="pct"/>
            <w:vMerge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pct"/>
            <w:shd w:val="clear" w:color="auto" w:fill="auto"/>
            <w:noWrap/>
            <w:vAlign w:val="bottom"/>
            <w:hideMark/>
          </w:tcPr>
          <w:p w:rsidR="00FC627A" w:rsidRPr="00006338" w:rsidRDefault="00FC627A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522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31" w:type="pct"/>
            <w:shd w:val="clear" w:color="auto" w:fill="auto"/>
            <w:noWrap/>
            <w:vAlign w:val="center"/>
            <w:hideMark/>
          </w:tcPr>
          <w:p w:rsidR="00FC627A" w:rsidRPr="00006338" w:rsidRDefault="00FC627A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C96" w:rsidRPr="00006338" w:rsidTr="00006338">
        <w:trPr>
          <w:trHeight w:val="300"/>
        </w:trPr>
        <w:tc>
          <w:tcPr>
            <w:tcW w:w="3646" w:type="pct"/>
            <w:gridSpan w:val="2"/>
            <w:vAlign w:val="center"/>
          </w:tcPr>
          <w:p w:rsidR="007E4C96" w:rsidRPr="00006338" w:rsidRDefault="007E4C96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населения систематически 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7E4C96" w:rsidRPr="00006338" w:rsidRDefault="007E4C96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E4C96" w:rsidRPr="00006338" w:rsidRDefault="007E4C96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7E4C96" w:rsidRPr="00006338" w:rsidTr="00006338">
        <w:trPr>
          <w:trHeight w:val="300"/>
        </w:trPr>
        <w:tc>
          <w:tcPr>
            <w:tcW w:w="3646" w:type="pct"/>
            <w:gridSpan w:val="2"/>
            <w:vAlign w:val="center"/>
          </w:tcPr>
          <w:p w:rsidR="007E4C96" w:rsidRPr="00006338" w:rsidRDefault="007E4C96" w:rsidP="000F0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22" w:type="pct"/>
            <w:shd w:val="clear" w:color="auto" w:fill="auto"/>
            <w:noWrap/>
            <w:vAlign w:val="center"/>
          </w:tcPr>
          <w:p w:rsidR="007E4C96" w:rsidRPr="00006338" w:rsidRDefault="007E4C96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E4C96" w:rsidRPr="00006338" w:rsidRDefault="007E4C96" w:rsidP="000F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996456" w:rsidRDefault="00D85AB8" w:rsidP="00965400">
      <w:pPr>
        <w:pStyle w:val="a5"/>
      </w:pPr>
      <w:r w:rsidRPr="00F56589">
        <w:rPr>
          <w:rFonts w:cs="Times New Roman"/>
          <w:szCs w:val="28"/>
        </w:rPr>
        <w:t xml:space="preserve">Таблица </w:t>
      </w:r>
      <w:r w:rsidR="00346004">
        <w:rPr>
          <w:rFonts w:cs="Times New Roman"/>
          <w:szCs w:val="28"/>
        </w:rPr>
        <w:t>6</w:t>
      </w:r>
      <w:r>
        <w:t xml:space="preserve"> </w:t>
      </w:r>
      <w:r w:rsidR="00006338">
        <w:t>-</w:t>
      </w:r>
      <w:r>
        <w:t xml:space="preserve"> </w:t>
      </w:r>
      <w:r w:rsidR="005A4C81">
        <w:t>Количественные характеристики сферы социального о</w:t>
      </w:r>
      <w:r w:rsidR="005A4C81">
        <w:t>б</w:t>
      </w:r>
      <w:r w:rsidR="005A4C81">
        <w:t>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226"/>
        <w:gridCol w:w="1047"/>
        <w:gridCol w:w="542"/>
      </w:tblGrid>
      <w:tr w:rsidR="005A4C81" w:rsidRPr="00006338" w:rsidTr="00006338">
        <w:trPr>
          <w:trHeight w:val="285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Объекты социальной и инженерной инфраструктуры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81" w:rsidRPr="00006338" w:rsidTr="00006338">
        <w:trPr>
          <w:trHeight w:val="375"/>
        </w:trPr>
        <w:tc>
          <w:tcPr>
            <w:tcW w:w="4170" w:type="pct"/>
            <w:gridSpan w:val="2"/>
            <w:shd w:val="clear" w:color="auto" w:fill="auto"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4C81" w:rsidRPr="00006338" w:rsidTr="00006338">
        <w:trPr>
          <w:trHeight w:val="360"/>
        </w:trPr>
        <w:tc>
          <w:tcPr>
            <w:tcW w:w="395" w:type="pct"/>
            <w:vMerge w:val="restar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4C81" w:rsidRPr="00006338" w:rsidTr="00006338">
        <w:trPr>
          <w:trHeight w:val="315"/>
        </w:trPr>
        <w:tc>
          <w:tcPr>
            <w:tcW w:w="395" w:type="pct"/>
            <w:vMerge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81" w:rsidRPr="00006338" w:rsidTr="00006338">
        <w:trPr>
          <w:trHeight w:val="360"/>
        </w:trPr>
        <w:tc>
          <w:tcPr>
            <w:tcW w:w="395" w:type="pct"/>
            <w:vMerge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81" w:rsidRPr="00006338" w:rsidTr="00006338">
        <w:trPr>
          <w:trHeight w:val="360"/>
        </w:trPr>
        <w:tc>
          <w:tcPr>
            <w:tcW w:w="395" w:type="pct"/>
            <w:vMerge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автозаправочные станции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81" w:rsidRPr="00006338" w:rsidTr="00006338">
        <w:trPr>
          <w:trHeight w:val="525"/>
        </w:trPr>
        <w:tc>
          <w:tcPr>
            <w:tcW w:w="4170" w:type="pct"/>
            <w:gridSpan w:val="2"/>
            <w:shd w:val="clear" w:color="auto" w:fill="auto"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бытового обслуживания населения, оказывающих услуги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81" w:rsidRPr="00006338" w:rsidTr="00006338">
        <w:trPr>
          <w:trHeight w:val="390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сооружений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C81" w:rsidRPr="00006338" w:rsidTr="00006338">
        <w:trPr>
          <w:trHeight w:val="345"/>
        </w:trPr>
        <w:tc>
          <w:tcPr>
            <w:tcW w:w="395" w:type="pct"/>
            <w:vMerge w:val="restar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5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плоскостные спортивные сооружения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4C81" w:rsidRPr="00006338" w:rsidTr="00006338">
        <w:trPr>
          <w:trHeight w:val="390"/>
        </w:trPr>
        <w:tc>
          <w:tcPr>
            <w:tcW w:w="395" w:type="pct"/>
            <w:vMerge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5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C81" w:rsidRPr="00006338" w:rsidTr="00006338">
        <w:trPr>
          <w:trHeight w:val="360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дошкольных образовательных учреждений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C81" w:rsidRPr="00006338" w:rsidTr="00006338">
        <w:trPr>
          <w:trHeight w:val="375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посещающих дошкольные учреждения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A4C81" w:rsidRPr="00006338" w:rsidTr="00006338">
        <w:trPr>
          <w:trHeight w:val="345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дошкольных учреждений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A4C81" w:rsidRPr="00006338" w:rsidTr="00006338">
        <w:trPr>
          <w:trHeight w:val="360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учреждений на начало учебного года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C81" w:rsidRPr="00006338" w:rsidTr="00006338">
        <w:trPr>
          <w:trHeight w:val="375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в общеобразовательных учреждениях</w:t>
            </w:r>
            <w:proofErr w:type="gramEnd"/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A4C81" w:rsidRPr="00006338" w:rsidTr="00006338">
        <w:trPr>
          <w:trHeight w:val="345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12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A4C81" w:rsidRPr="00006338" w:rsidTr="00006338">
        <w:trPr>
          <w:trHeight w:val="615"/>
        </w:trPr>
        <w:tc>
          <w:tcPr>
            <w:tcW w:w="4170" w:type="pct"/>
            <w:gridSpan w:val="2"/>
            <w:shd w:val="clear" w:color="auto" w:fill="auto"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прочего персонала (административно-управленческого, уче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но-вспомогательного), не 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60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A4C81" w:rsidRPr="00006338" w:rsidTr="00006338">
        <w:trPr>
          <w:trHeight w:val="345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акушерских пунктов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4C81" w:rsidRPr="00006338" w:rsidTr="00006338">
        <w:trPr>
          <w:trHeight w:val="360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медицинского персонала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4C81" w:rsidRPr="00006338" w:rsidTr="00006338">
        <w:trPr>
          <w:trHeight w:val="360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учреждений культурно-досугового типа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4C81" w:rsidRPr="00006338" w:rsidTr="00006338">
        <w:trPr>
          <w:trHeight w:val="375"/>
        </w:trPr>
        <w:tc>
          <w:tcPr>
            <w:tcW w:w="4170" w:type="pct"/>
            <w:gridSpan w:val="2"/>
            <w:shd w:val="clear" w:color="auto" w:fill="auto"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учреждений культурно-досугового типа 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A4C81" w:rsidRPr="00006338" w:rsidTr="00006338">
        <w:trPr>
          <w:trHeight w:val="390"/>
        </w:trPr>
        <w:tc>
          <w:tcPr>
            <w:tcW w:w="4170" w:type="pct"/>
            <w:gridSpan w:val="2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библиотек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4C81" w:rsidRPr="00006338" w:rsidTr="00006338">
        <w:trPr>
          <w:trHeight w:val="360"/>
        </w:trPr>
        <w:tc>
          <w:tcPr>
            <w:tcW w:w="4170" w:type="pct"/>
            <w:gridSpan w:val="2"/>
            <w:shd w:val="clear" w:color="auto" w:fill="auto"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библиотек 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5A4C81" w:rsidRPr="00006338" w:rsidRDefault="005A4C8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83" w:type="pct"/>
            <w:shd w:val="clear" w:color="auto" w:fill="auto"/>
            <w:noWrap/>
            <w:vAlign w:val="center"/>
            <w:hideMark/>
          </w:tcPr>
          <w:p w:rsidR="005A4C81" w:rsidRPr="00006338" w:rsidRDefault="00397391" w:rsidP="005A4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6456" w:rsidRDefault="00996456" w:rsidP="00965400">
      <w:pPr>
        <w:pStyle w:val="a5"/>
      </w:pPr>
    </w:p>
    <w:p w:rsidR="00F927DB" w:rsidRDefault="00F927DB" w:rsidP="00965400">
      <w:pPr>
        <w:pStyle w:val="a5"/>
        <w:rPr>
          <w:rFonts w:eastAsia="Times New Roman"/>
          <w:bCs/>
          <w:color w:val="000000"/>
          <w:szCs w:val="28"/>
        </w:rPr>
      </w:pPr>
      <w:r>
        <w:rPr>
          <w:rFonts w:eastAsia="Times New Roman"/>
          <w:bCs/>
          <w:color w:val="000000"/>
          <w:szCs w:val="28"/>
        </w:rPr>
        <w:t>Таблица 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"/>
        <w:gridCol w:w="5953"/>
        <w:gridCol w:w="1302"/>
        <w:gridCol w:w="2025"/>
      </w:tblGrid>
      <w:tr w:rsidR="00F927DB" w:rsidRPr="00006338" w:rsidTr="00006338">
        <w:trPr>
          <w:trHeight w:val="300"/>
        </w:trPr>
        <w:tc>
          <w:tcPr>
            <w:tcW w:w="3262" w:type="pct"/>
            <w:gridSpan w:val="2"/>
            <w:shd w:val="clear" w:color="000000" w:fill="C0C0C0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0" w:type="pct"/>
            <w:shd w:val="clear" w:color="000000" w:fill="C0C0C0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pct"/>
            <w:shd w:val="clear" w:color="000000" w:fill="C0C0C0"/>
            <w:noWrap/>
            <w:vAlign w:val="center"/>
            <w:hideMark/>
          </w:tcPr>
          <w:p w:rsidR="00F927DB" w:rsidRPr="00006338" w:rsidRDefault="00F927DB" w:rsidP="009A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1.01.201</w:t>
            </w:r>
            <w:r w:rsidR="009A4F17"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B50AC" w:rsidRPr="00006338" w:rsidTr="00006338">
        <w:trPr>
          <w:trHeight w:val="360"/>
        </w:trPr>
        <w:tc>
          <w:tcPr>
            <w:tcW w:w="3262" w:type="pct"/>
            <w:gridSpan w:val="2"/>
            <w:shd w:val="clear" w:color="auto" w:fill="auto"/>
            <w:noWrap/>
            <w:vAlign w:val="bottom"/>
          </w:tcPr>
          <w:p w:rsidR="001B50AC" w:rsidRPr="00006338" w:rsidRDefault="001B50AC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дошкольных образовательных учреждений</w:t>
            </w: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1B50AC" w:rsidRPr="00006338" w:rsidRDefault="001B50AC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8" w:type="pct"/>
            <w:shd w:val="clear" w:color="auto" w:fill="auto"/>
            <w:noWrap/>
            <w:vAlign w:val="center"/>
          </w:tcPr>
          <w:p w:rsidR="001B50AC" w:rsidRPr="00006338" w:rsidRDefault="001B50AC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50AC" w:rsidRPr="00006338" w:rsidTr="00006338">
        <w:trPr>
          <w:trHeight w:val="360"/>
        </w:trPr>
        <w:tc>
          <w:tcPr>
            <w:tcW w:w="152" w:type="pct"/>
            <w:shd w:val="clear" w:color="auto" w:fill="auto"/>
            <w:noWrap/>
            <w:vAlign w:val="bottom"/>
          </w:tcPr>
          <w:p w:rsidR="001B50AC" w:rsidRPr="00006338" w:rsidRDefault="001B50AC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pct"/>
            <w:gridSpan w:val="3"/>
            <w:shd w:val="clear" w:color="auto" w:fill="auto"/>
            <w:vAlign w:val="bottom"/>
          </w:tcPr>
          <w:p w:rsidR="001B50AC" w:rsidRPr="00006338" w:rsidRDefault="001B50AC" w:rsidP="001B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Токмовский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</w:tr>
      <w:tr w:rsidR="00F927DB" w:rsidRPr="00006338" w:rsidTr="00006338">
        <w:trPr>
          <w:trHeight w:val="360"/>
        </w:trPr>
        <w:tc>
          <w:tcPr>
            <w:tcW w:w="3262" w:type="pct"/>
            <w:gridSpan w:val="2"/>
            <w:shd w:val="clear" w:color="auto" w:fill="auto"/>
            <w:noWrap/>
            <w:vAlign w:val="bottom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дошкольных образовательных учреждениях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F927DB" w:rsidRPr="00006338" w:rsidRDefault="001B50AC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927DB" w:rsidRPr="00006338" w:rsidTr="00006338">
        <w:trPr>
          <w:trHeight w:val="345"/>
        </w:trPr>
        <w:tc>
          <w:tcPr>
            <w:tcW w:w="3262" w:type="pct"/>
            <w:gridSpan w:val="2"/>
            <w:shd w:val="clear" w:color="auto" w:fill="auto"/>
            <w:vAlign w:val="bottom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1-6 лет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F927DB" w:rsidRPr="00006338" w:rsidRDefault="001B50AC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927DB" w:rsidRPr="00006338" w:rsidTr="00006338">
        <w:trPr>
          <w:trHeight w:val="525"/>
        </w:trPr>
        <w:tc>
          <w:tcPr>
            <w:tcW w:w="3262" w:type="pct"/>
            <w:gridSpan w:val="2"/>
            <w:shd w:val="clear" w:color="auto" w:fill="auto"/>
            <w:vAlign w:val="bottom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детей, посещающих дошкольные образов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учреждения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F927DB" w:rsidRPr="00006338" w:rsidRDefault="001B50AC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27DB" w:rsidRPr="00006338" w:rsidTr="00006338">
        <w:trPr>
          <w:trHeight w:val="765"/>
        </w:trPr>
        <w:tc>
          <w:tcPr>
            <w:tcW w:w="3262" w:type="pct"/>
            <w:gridSpan w:val="2"/>
            <w:shd w:val="clear" w:color="auto" w:fill="auto"/>
            <w:vAlign w:val="bottom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1-6 лет, посещающих дошкольные образовательные учреждения в общей численности детей в возрасте 1-6 лет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F927DB" w:rsidRPr="00006338" w:rsidRDefault="001B50AC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F927DB" w:rsidRPr="00006338" w:rsidTr="00006338">
        <w:trPr>
          <w:trHeight w:val="345"/>
        </w:trPr>
        <w:tc>
          <w:tcPr>
            <w:tcW w:w="3262" w:type="pct"/>
            <w:gridSpan w:val="2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учреждений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927DB" w:rsidRPr="00006338" w:rsidTr="00006338">
        <w:trPr>
          <w:trHeight w:val="330"/>
        </w:trPr>
        <w:tc>
          <w:tcPr>
            <w:tcW w:w="152" w:type="pct"/>
            <w:shd w:val="clear" w:color="auto" w:fill="auto"/>
            <w:noWrap/>
            <w:vAlign w:val="bottom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8" w:type="pct"/>
            <w:gridSpan w:val="3"/>
            <w:shd w:val="clear" w:color="auto" w:fill="auto"/>
            <w:noWrap/>
            <w:hideMark/>
          </w:tcPr>
          <w:p w:rsidR="00F927DB" w:rsidRPr="00006338" w:rsidRDefault="001B50AC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Токмовская</w:t>
            </w:r>
            <w:proofErr w:type="spellEnd"/>
            <w:r w:rsidRPr="0000633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F927DB" w:rsidRPr="00006338" w:rsidTr="00006338">
        <w:trPr>
          <w:trHeight w:val="360"/>
        </w:trPr>
        <w:tc>
          <w:tcPr>
            <w:tcW w:w="3262" w:type="pct"/>
            <w:gridSpan w:val="2"/>
            <w:shd w:val="clear" w:color="auto" w:fill="auto"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в общеобразовательных учр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</w:t>
            </w:r>
            <w:proofErr w:type="gramEnd"/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F927DB" w:rsidRPr="00006338" w:rsidRDefault="001B50AC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927DB" w:rsidRPr="00006338" w:rsidTr="00006338">
        <w:trPr>
          <w:trHeight w:val="345"/>
        </w:trPr>
        <w:tc>
          <w:tcPr>
            <w:tcW w:w="3262" w:type="pct"/>
            <w:gridSpan w:val="2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F927DB" w:rsidRPr="00006338" w:rsidRDefault="001B50AC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27DB" w:rsidRPr="00006338" w:rsidTr="00006338">
        <w:trPr>
          <w:trHeight w:val="630"/>
        </w:trPr>
        <w:tc>
          <w:tcPr>
            <w:tcW w:w="3262" w:type="pct"/>
            <w:gridSpan w:val="2"/>
            <w:shd w:val="clear" w:color="auto" w:fill="auto"/>
            <w:hideMark/>
          </w:tcPr>
          <w:p w:rsidR="00F927DB" w:rsidRPr="00006338" w:rsidRDefault="00F927DB" w:rsidP="00F9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прочего персонала (административно-управленческого, учебно-вспомогательного), не 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ществляющих</w:t>
            </w:r>
            <w:proofErr w:type="gram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процесса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F927DB" w:rsidRPr="00006338" w:rsidRDefault="00F927DB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058" w:type="pct"/>
            <w:shd w:val="clear" w:color="auto" w:fill="auto"/>
            <w:noWrap/>
            <w:vAlign w:val="center"/>
            <w:hideMark/>
          </w:tcPr>
          <w:p w:rsidR="00F927DB" w:rsidRPr="00006338" w:rsidRDefault="001B50AC" w:rsidP="00F9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6C553F" w:rsidRDefault="006C553F" w:rsidP="00006338">
      <w:pPr>
        <w:pStyle w:val="3"/>
        <w:tabs>
          <w:tab w:val="left" w:pos="708"/>
        </w:tabs>
        <w:spacing w:before="240"/>
        <w:ind w:left="709" w:firstLine="0"/>
        <w:contextualSpacing/>
      </w:pPr>
      <w:bookmarkStart w:id="6" w:name="_Toc470095080"/>
      <w:bookmarkStart w:id="7" w:name="_Toc469393874"/>
      <w:bookmarkStart w:id="8" w:name="_Toc470595817"/>
      <w:bookmarkStart w:id="9" w:name="_Toc471807105"/>
      <w:r>
        <w:lastRenderedPageBreak/>
        <w:t>1.1.2. Экономика и производство</w:t>
      </w:r>
      <w:bookmarkEnd w:id="6"/>
      <w:bookmarkEnd w:id="7"/>
      <w:bookmarkEnd w:id="8"/>
      <w:bookmarkEnd w:id="9"/>
      <w:r>
        <w:t xml:space="preserve"> </w:t>
      </w:r>
    </w:p>
    <w:p w:rsidR="0066481B" w:rsidRDefault="0066481B" w:rsidP="00006338">
      <w:pPr>
        <w:pStyle w:val="12"/>
        <w:spacing w:before="240" w:line="360" w:lineRule="auto"/>
        <w:ind w:right="22"/>
        <w:contextualSpacing/>
        <w:rPr>
          <w:rFonts w:ascii="Times New Roman" w:hAnsi="Times New Roman"/>
          <w:sz w:val="28"/>
          <w:szCs w:val="28"/>
        </w:rPr>
      </w:pPr>
      <w:r w:rsidRPr="0066481B">
        <w:rPr>
          <w:rFonts w:ascii="Times New Roman" w:hAnsi="Times New Roman"/>
          <w:sz w:val="28"/>
          <w:szCs w:val="28"/>
        </w:rPr>
        <w:t xml:space="preserve">Устойчивое социально-экономическое развитие </w:t>
      </w:r>
      <w:proofErr w:type="spellStart"/>
      <w:r>
        <w:rPr>
          <w:rFonts w:ascii="Times New Roman" w:hAnsi="Times New Roman"/>
          <w:sz w:val="28"/>
          <w:szCs w:val="28"/>
        </w:rPr>
        <w:t>Токмовского</w:t>
      </w:r>
      <w:proofErr w:type="spellEnd"/>
      <w:r w:rsidRPr="0066481B">
        <w:rPr>
          <w:rFonts w:ascii="Times New Roman" w:hAnsi="Times New Roman"/>
          <w:sz w:val="28"/>
          <w:szCs w:val="28"/>
        </w:rPr>
        <w:t xml:space="preserve"> сельск</w:t>
      </w:r>
      <w:r w:rsidRPr="0066481B">
        <w:rPr>
          <w:rFonts w:ascii="Times New Roman" w:hAnsi="Times New Roman"/>
          <w:sz w:val="28"/>
          <w:szCs w:val="28"/>
        </w:rPr>
        <w:t>о</w:t>
      </w:r>
      <w:r w:rsidRPr="0066481B">
        <w:rPr>
          <w:rFonts w:ascii="Times New Roman" w:hAnsi="Times New Roman"/>
          <w:sz w:val="28"/>
          <w:szCs w:val="28"/>
        </w:rPr>
        <w:t>го поселения в перспективе может быть достигнуто как за счет индустриал</w:t>
      </w:r>
      <w:r w:rsidRPr="0066481B">
        <w:rPr>
          <w:rFonts w:ascii="Times New Roman" w:hAnsi="Times New Roman"/>
          <w:sz w:val="28"/>
          <w:szCs w:val="28"/>
        </w:rPr>
        <w:t>ь</w:t>
      </w:r>
      <w:r w:rsidRPr="0066481B">
        <w:rPr>
          <w:rFonts w:ascii="Times New Roman" w:hAnsi="Times New Roman"/>
          <w:sz w:val="28"/>
          <w:szCs w:val="28"/>
        </w:rPr>
        <w:t>ного развития, так и за счет развития малого предпринимательства, расшир</w:t>
      </w:r>
      <w:r w:rsidRPr="0066481B">
        <w:rPr>
          <w:rFonts w:ascii="Times New Roman" w:hAnsi="Times New Roman"/>
          <w:sz w:val="28"/>
          <w:szCs w:val="28"/>
        </w:rPr>
        <w:t>е</w:t>
      </w:r>
      <w:r w:rsidRPr="0066481B">
        <w:rPr>
          <w:rFonts w:ascii="Times New Roman" w:hAnsi="Times New Roman"/>
          <w:sz w:val="28"/>
          <w:szCs w:val="28"/>
        </w:rPr>
        <w:t>ния организационно-хозяйственных, историко-культурных, просветител</w:t>
      </w:r>
      <w:r w:rsidRPr="0066481B">
        <w:rPr>
          <w:rFonts w:ascii="Times New Roman" w:hAnsi="Times New Roman"/>
          <w:sz w:val="28"/>
          <w:szCs w:val="28"/>
        </w:rPr>
        <w:t>ь</w:t>
      </w:r>
      <w:r w:rsidRPr="0066481B">
        <w:rPr>
          <w:rFonts w:ascii="Times New Roman" w:hAnsi="Times New Roman"/>
          <w:sz w:val="28"/>
          <w:szCs w:val="28"/>
        </w:rPr>
        <w:t>ских функций.</w:t>
      </w:r>
    </w:p>
    <w:p w:rsidR="0066481B" w:rsidRDefault="00743F8F" w:rsidP="0050102A">
      <w:pPr>
        <w:pStyle w:val="12"/>
        <w:spacing w:line="360" w:lineRule="auto"/>
        <w:ind w:right="2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6481B" w:rsidRPr="0066481B">
        <w:rPr>
          <w:rFonts w:ascii="Times New Roman" w:hAnsi="Times New Roman"/>
          <w:sz w:val="28"/>
          <w:szCs w:val="28"/>
        </w:rPr>
        <w:t>лиматические условия района благоприятны для роста и развития всех основных районированных сельскохозяйственных культур.</w:t>
      </w:r>
    </w:p>
    <w:p w:rsidR="006904D5" w:rsidRDefault="006904D5" w:rsidP="0050102A">
      <w:pPr>
        <w:pStyle w:val="12"/>
        <w:spacing w:line="360" w:lineRule="auto"/>
        <w:ind w:right="22"/>
        <w:contextualSpacing/>
        <w:rPr>
          <w:rFonts w:ascii="Times New Roman" w:hAnsi="Times New Roman"/>
          <w:sz w:val="28"/>
          <w:szCs w:val="28"/>
        </w:rPr>
      </w:pPr>
      <w:r w:rsidRPr="006904D5">
        <w:rPr>
          <w:rFonts w:ascii="Times New Roman" w:hAnsi="Times New Roman"/>
          <w:sz w:val="28"/>
          <w:szCs w:val="28"/>
        </w:rPr>
        <w:t>Основными (преобладающими) производственными направлениями хозяйственной деятельности на территории сельского поселения</w:t>
      </w:r>
      <w:r w:rsidR="00006338">
        <w:rPr>
          <w:rFonts w:ascii="Times New Roman" w:hAnsi="Times New Roman"/>
          <w:sz w:val="28"/>
          <w:szCs w:val="28"/>
        </w:rPr>
        <w:t xml:space="preserve"> </w:t>
      </w:r>
      <w:r w:rsidRPr="006904D5">
        <w:rPr>
          <w:rFonts w:ascii="Times New Roman" w:hAnsi="Times New Roman"/>
          <w:sz w:val="28"/>
          <w:szCs w:val="28"/>
        </w:rPr>
        <w:t>является производство сельскохозяйственной продукции.</w:t>
      </w:r>
    </w:p>
    <w:p w:rsidR="00361AE6" w:rsidRDefault="00361AE6" w:rsidP="00995D3A">
      <w:pPr>
        <w:pStyle w:val="12"/>
        <w:spacing w:line="360" w:lineRule="auto"/>
        <w:ind w:right="22"/>
        <w:contextualSpacing/>
        <w:rPr>
          <w:rFonts w:ascii="Times New Roman" w:hAnsi="Times New Roman"/>
          <w:sz w:val="28"/>
          <w:szCs w:val="28"/>
        </w:rPr>
      </w:pPr>
      <w:r w:rsidRPr="00445B10">
        <w:rPr>
          <w:rFonts w:ascii="Times New Roman" w:hAnsi="Times New Roman"/>
          <w:sz w:val="28"/>
          <w:szCs w:val="28"/>
        </w:rPr>
        <w:t>Под экономической</w:t>
      </w:r>
      <w:r w:rsidRPr="00445B10">
        <w:rPr>
          <w:rFonts w:ascii="Times New Roman" w:hAnsi="Times New Roman"/>
          <w:b/>
          <w:sz w:val="28"/>
          <w:szCs w:val="28"/>
        </w:rPr>
        <w:t xml:space="preserve"> </w:t>
      </w:r>
      <w:r w:rsidRPr="00445B10">
        <w:rPr>
          <w:rFonts w:ascii="Times New Roman" w:hAnsi="Times New Roman"/>
          <w:sz w:val="28"/>
          <w:szCs w:val="28"/>
        </w:rPr>
        <w:t>базой поселения понимается совокупность объе</w:t>
      </w:r>
      <w:r w:rsidRPr="00445B10">
        <w:rPr>
          <w:rFonts w:ascii="Times New Roman" w:hAnsi="Times New Roman"/>
          <w:sz w:val="28"/>
          <w:szCs w:val="28"/>
        </w:rPr>
        <w:t>к</w:t>
      </w:r>
      <w:r w:rsidRPr="00445B10">
        <w:rPr>
          <w:rFonts w:ascii="Times New Roman" w:hAnsi="Times New Roman"/>
          <w:sz w:val="28"/>
          <w:szCs w:val="28"/>
        </w:rPr>
        <w:t>тов, обеспечивающих местами приложения труда его жителей и являющихся, как правило, источниками доходов местного бюджета.</w:t>
      </w:r>
    </w:p>
    <w:p w:rsidR="00006338" w:rsidRDefault="00006338" w:rsidP="00995D3A">
      <w:pPr>
        <w:pStyle w:val="12"/>
        <w:spacing w:line="360" w:lineRule="auto"/>
        <w:ind w:right="22"/>
        <w:contextualSpacing/>
        <w:rPr>
          <w:rFonts w:ascii="Times New Roman" w:hAnsi="Times New Roman"/>
          <w:sz w:val="28"/>
          <w:szCs w:val="28"/>
        </w:rPr>
      </w:pPr>
    </w:p>
    <w:p w:rsidR="009276B0" w:rsidRDefault="009276B0" w:rsidP="00995D3A">
      <w:pPr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0365E">
        <w:rPr>
          <w:rFonts w:ascii="Times New Roman" w:hAnsi="Times New Roman" w:cs="Times New Roman"/>
          <w:b/>
          <w:i/>
          <w:sz w:val="28"/>
          <w:szCs w:val="28"/>
        </w:rPr>
        <w:t>Промышленность</w:t>
      </w:r>
    </w:p>
    <w:p w:rsidR="00510382" w:rsidRDefault="00FF09A8" w:rsidP="005103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9A8">
        <w:rPr>
          <w:rFonts w:ascii="Times New Roman" w:hAnsi="Times New Roman" w:cs="Times New Roman"/>
          <w:sz w:val="28"/>
          <w:szCs w:val="28"/>
        </w:rPr>
        <w:t xml:space="preserve">Промышленных предприятий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Pr="00FF09A8">
        <w:rPr>
          <w:rFonts w:ascii="Times New Roman" w:hAnsi="Times New Roman" w:cs="Times New Roman"/>
          <w:sz w:val="28"/>
          <w:szCs w:val="28"/>
        </w:rPr>
        <w:t xml:space="preserve"> сельского поселения нет.</w:t>
      </w:r>
    </w:p>
    <w:p w:rsidR="00303151" w:rsidRDefault="00303151" w:rsidP="00510382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2190" w:rsidRPr="00A5529E" w:rsidRDefault="00E47CA1" w:rsidP="00510382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529E">
        <w:rPr>
          <w:rFonts w:ascii="Times New Roman" w:hAnsi="Times New Roman"/>
          <w:b/>
          <w:i/>
          <w:sz w:val="28"/>
          <w:szCs w:val="28"/>
        </w:rPr>
        <w:t>Сельское хозяйство</w:t>
      </w:r>
    </w:p>
    <w:p w:rsidR="00510382" w:rsidRDefault="00510382" w:rsidP="009500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10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Сельскохозяйственное производство является главной составляющей </w:t>
      </w:r>
      <w:proofErr w:type="spellStart"/>
      <w:r w:rsidRPr="00510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Токмовского</w:t>
      </w:r>
      <w:proofErr w:type="spellEnd"/>
      <w:r w:rsidRPr="00510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поселения. От состояния сельского хозяйства зависит продовольственная самодостаточность и социальное развитие села.</w:t>
      </w:r>
    </w:p>
    <w:p w:rsidR="00510382" w:rsidRDefault="00510382" w:rsidP="00510382">
      <w:pPr>
        <w:pStyle w:val="afc"/>
        <w:tabs>
          <w:tab w:val="left" w:pos="1080"/>
        </w:tabs>
        <w:spacing w:before="0" w:after="0" w:line="360" w:lineRule="auto"/>
        <w:rPr>
          <w:sz w:val="28"/>
          <w:szCs w:val="28"/>
        </w:rPr>
      </w:pPr>
      <w:r w:rsidRPr="00512190">
        <w:rPr>
          <w:sz w:val="28"/>
          <w:szCs w:val="28"/>
        </w:rPr>
        <w:t>Природно-климатические условия позволяют сельскому хозяйству района специализироваться на производстве зерна, мяса крупного рогатого скота, свиней и птицы, молока.</w:t>
      </w:r>
    </w:p>
    <w:p w:rsidR="0033067A" w:rsidRDefault="0033067A" w:rsidP="00510382">
      <w:pPr>
        <w:pStyle w:val="afc"/>
        <w:tabs>
          <w:tab w:val="left" w:pos="1080"/>
        </w:tabs>
        <w:spacing w:before="0" w:after="0" w:line="360" w:lineRule="auto"/>
        <w:rPr>
          <w:sz w:val="28"/>
          <w:szCs w:val="28"/>
        </w:rPr>
      </w:pPr>
      <w:r w:rsidRPr="0033067A">
        <w:rPr>
          <w:bCs/>
          <w:sz w:val="28"/>
          <w:szCs w:val="28"/>
        </w:rPr>
        <w:t>В настоящее время</w:t>
      </w:r>
      <w:r w:rsidR="00006338">
        <w:rPr>
          <w:bCs/>
          <w:sz w:val="28"/>
          <w:szCs w:val="28"/>
        </w:rPr>
        <w:t xml:space="preserve"> </w:t>
      </w:r>
      <w:r w:rsidRPr="0033067A">
        <w:rPr>
          <w:bCs/>
          <w:sz w:val="28"/>
          <w:szCs w:val="28"/>
        </w:rPr>
        <w:t>на территории поселения сельскохозяйственным производством занимаются ЗАО «</w:t>
      </w:r>
      <w:proofErr w:type="spellStart"/>
      <w:r w:rsidRPr="0033067A">
        <w:rPr>
          <w:bCs/>
          <w:sz w:val="28"/>
          <w:szCs w:val="28"/>
        </w:rPr>
        <w:t>Мордов</w:t>
      </w:r>
      <w:r w:rsidR="00626A2E">
        <w:rPr>
          <w:bCs/>
          <w:sz w:val="28"/>
          <w:szCs w:val="28"/>
        </w:rPr>
        <w:t>б</w:t>
      </w:r>
      <w:r w:rsidRPr="0033067A">
        <w:rPr>
          <w:bCs/>
          <w:sz w:val="28"/>
          <w:szCs w:val="28"/>
        </w:rPr>
        <w:t>екон</w:t>
      </w:r>
      <w:proofErr w:type="spellEnd"/>
      <w:r w:rsidRPr="0033067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510382" w:rsidRDefault="00510382" w:rsidP="007C174D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4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Производством мяса крупного рогатого скота, свиней, овец, птицы, производством молока занимается население.</w:t>
      </w:r>
    </w:p>
    <w:p w:rsidR="00C861C5" w:rsidRDefault="00C861C5" w:rsidP="007C174D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1C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61C5">
        <w:rPr>
          <w:rFonts w:ascii="Times New Roman" w:hAnsi="Times New Roman" w:cs="Times New Roman"/>
          <w:sz w:val="28"/>
          <w:szCs w:val="28"/>
        </w:rPr>
        <w:t xml:space="preserve"> - </w:t>
      </w:r>
      <w:r w:rsidRPr="00C86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Экономические показатели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Токмовского</w:t>
      </w:r>
      <w:proofErr w:type="spellEnd"/>
      <w:r w:rsidRPr="00C86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</w:t>
      </w:r>
      <w:r w:rsidRPr="00C86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C86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736"/>
        <w:gridCol w:w="2660"/>
        <w:gridCol w:w="1125"/>
      </w:tblGrid>
      <w:tr w:rsidR="000E348E" w:rsidRPr="007C174D" w:rsidTr="00006338">
        <w:trPr>
          <w:trHeight w:val="255"/>
        </w:trPr>
        <w:tc>
          <w:tcPr>
            <w:tcW w:w="2911" w:type="pct"/>
            <w:gridSpan w:val="2"/>
            <w:shd w:val="clear" w:color="000000" w:fill="C0C0C0"/>
            <w:noWrap/>
            <w:vAlign w:val="bottom"/>
            <w:hideMark/>
          </w:tcPr>
          <w:p w:rsidR="00C861C5" w:rsidRPr="007C174D" w:rsidRDefault="00C861C5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340" w:type="pct"/>
            <w:shd w:val="clear" w:color="000000" w:fill="C0C0C0"/>
            <w:noWrap/>
            <w:vAlign w:val="center"/>
            <w:hideMark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shd w:val="clear" w:color="000000" w:fill="C0C0C0"/>
            <w:noWrap/>
            <w:vAlign w:val="center"/>
            <w:hideMark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2015 г.</w:t>
            </w:r>
          </w:p>
        </w:tc>
      </w:tr>
      <w:tr w:rsidR="000E348E" w:rsidRPr="007C174D" w:rsidTr="00006338">
        <w:trPr>
          <w:trHeight w:val="345"/>
        </w:trPr>
        <w:tc>
          <w:tcPr>
            <w:tcW w:w="2911" w:type="pct"/>
            <w:gridSpan w:val="2"/>
            <w:shd w:val="clear" w:color="auto" w:fill="auto"/>
            <w:noWrap/>
          </w:tcPr>
          <w:p w:rsidR="00C861C5" w:rsidRPr="007C174D" w:rsidRDefault="00C861C5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Среднесуточные привесы: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48E" w:rsidRPr="007C174D" w:rsidTr="00006338">
        <w:trPr>
          <w:trHeight w:val="193"/>
        </w:trPr>
        <w:tc>
          <w:tcPr>
            <w:tcW w:w="2911" w:type="pct"/>
            <w:gridSpan w:val="2"/>
            <w:vMerge w:val="restart"/>
            <w:shd w:val="clear" w:color="auto" w:fill="auto"/>
            <w:noWrap/>
          </w:tcPr>
          <w:p w:rsidR="00C861C5" w:rsidRPr="007C174D" w:rsidRDefault="00C861C5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</w:tr>
      <w:tr w:rsidR="000E348E" w:rsidRPr="007C174D" w:rsidTr="00006338">
        <w:trPr>
          <w:trHeight w:val="397"/>
        </w:trPr>
        <w:tc>
          <w:tcPr>
            <w:tcW w:w="2911" w:type="pct"/>
            <w:gridSpan w:val="2"/>
            <w:vMerge/>
            <w:shd w:val="clear" w:color="auto" w:fill="auto"/>
            <w:noWrap/>
          </w:tcPr>
          <w:p w:rsidR="00C861C5" w:rsidRPr="007C174D" w:rsidRDefault="00C861C5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E348E" w:rsidRPr="007C174D" w:rsidTr="00006338">
        <w:trPr>
          <w:trHeight w:val="250"/>
        </w:trPr>
        <w:tc>
          <w:tcPr>
            <w:tcW w:w="2911" w:type="pct"/>
            <w:gridSpan w:val="2"/>
            <w:vMerge w:val="restart"/>
            <w:shd w:val="clear" w:color="auto" w:fill="auto"/>
            <w:noWrap/>
          </w:tcPr>
          <w:p w:rsidR="00C861C5" w:rsidRPr="007C174D" w:rsidRDefault="00C861C5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1340" w:type="pct"/>
            <w:shd w:val="clear" w:color="auto" w:fill="auto"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0E348E" w:rsidRPr="007C174D" w:rsidTr="00006338">
        <w:trPr>
          <w:trHeight w:val="530"/>
        </w:trPr>
        <w:tc>
          <w:tcPr>
            <w:tcW w:w="2911" w:type="pct"/>
            <w:gridSpan w:val="2"/>
            <w:vMerge/>
            <w:shd w:val="clear" w:color="auto" w:fill="auto"/>
            <w:noWrap/>
          </w:tcPr>
          <w:p w:rsidR="00C861C5" w:rsidRPr="007C174D" w:rsidRDefault="00C861C5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C861C5" w:rsidRPr="007C174D" w:rsidRDefault="00C861C5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C0B00" w:rsidRPr="007C174D" w:rsidTr="00006338">
        <w:trPr>
          <w:trHeight w:val="307"/>
        </w:trPr>
        <w:tc>
          <w:tcPr>
            <w:tcW w:w="2911" w:type="pct"/>
            <w:gridSpan w:val="2"/>
            <w:vMerge w:val="restart"/>
            <w:vAlign w:val="center"/>
          </w:tcPr>
          <w:p w:rsidR="00DC0B00" w:rsidRPr="007C174D" w:rsidRDefault="00DC0B0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молока в хозяйствах всех категорий</w:t>
            </w:r>
          </w:p>
        </w:tc>
        <w:tc>
          <w:tcPr>
            <w:tcW w:w="1340" w:type="pct"/>
            <w:shd w:val="clear" w:color="auto" w:fill="auto"/>
            <w:noWrap/>
            <w:vAlign w:val="bottom"/>
          </w:tcPr>
          <w:p w:rsidR="00DC0B00" w:rsidRPr="007C174D" w:rsidRDefault="00DC0B0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DC0B00" w:rsidRPr="007C174D" w:rsidRDefault="00DC0B0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DC0B00" w:rsidRPr="007C174D" w:rsidTr="00006338">
        <w:trPr>
          <w:trHeight w:val="312"/>
        </w:trPr>
        <w:tc>
          <w:tcPr>
            <w:tcW w:w="2911" w:type="pct"/>
            <w:gridSpan w:val="2"/>
            <w:vMerge/>
            <w:vAlign w:val="center"/>
          </w:tcPr>
          <w:p w:rsidR="00DC0B00" w:rsidRPr="007C174D" w:rsidRDefault="00DC0B0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noWrap/>
            <w:vAlign w:val="bottom"/>
          </w:tcPr>
          <w:p w:rsidR="00DC0B00" w:rsidRPr="007C174D" w:rsidRDefault="00DC0B0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жителя (</w:t>
            </w:r>
            <w:proofErr w:type="gram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DC0B00" w:rsidRPr="007C174D" w:rsidRDefault="00DC0B0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DC0B00" w:rsidRPr="007C174D" w:rsidTr="00006338">
        <w:trPr>
          <w:trHeight w:val="517"/>
        </w:trPr>
        <w:tc>
          <w:tcPr>
            <w:tcW w:w="2911" w:type="pct"/>
            <w:gridSpan w:val="2"/>
            <w:vMerge/>
            <w:shd w:val="clear" w:color="auto" w:fill="auto"/>
          </w:tcPr>
          <w:p w:rsidR="00DC0B00" w:rsidRPr="007C174D" w:rsidRDefault="00DC0B0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DC0B00" w:rsidRPr="007C174D" w:rsidRDefault="00DC0B0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DC0B00" w:rsidRPr="007C174D" w:rsidRDefault="00DC0B0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E348E" w:rsidRPr="007C174D" w:rsidTr="00006338">
        <w:trPr>
          <w:trHeight w:val="310"/>
        </w:trPr>
        <w:tc>
          <w:tcPr>
            <w:tcW w:w="523" w:type="pct"/>
            <w:vMerge w:val="restart"/>
            <w:shd w:val="clear" w:color="auto" w:fill="auto"/>
            <w:noWrap/>
          </w:tcPr>
          <w:p w:rsidR="000E348E" w:rsidRPr="007C174D" w:rsidRDefault="00DC0B0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8" w:type="pct"/>
            <w:shd w:val="clear" w:color="auto" w:fill="auto"/>
            <w:noWrap/>
            <w:vAlign w:val="center"/>
          </w:tcPr>
          <w:p w:rsidR="000E348E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сельскохозяйственных организациях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0E348E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0E348E" w:rsidRPr="007C174D" w:rsidRDefault="000E348E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48E" w:rsidRPr="007C174D" w:rsidTr="00006338">
        <w:trPr>
          <w:trHeight w:val="360"/>
        </w:trPr>
        <w:tc>
          <w:tcPr>
            <w:tcW w:w="523" w:type="pct"/>
            <w:vMerge/>
            <w:shd w:val="clear" w:color="auto" w:fill="auto"/>
          </w:tcPr>
          <w:p w:rsidR="000E348E" w:rsidRPr="007C174D" w:rsidRDefault="000E348E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shd w:val="clear" w:color="auto" w:fill="auto"/>
            <w:noWrap/>
            <w:vAlign w:val="center"/>
          </w:tcPr>
          <w:p w:rsidR="000E348E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крестьянских (фермерских) хозяйствах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0E348E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50" w:type="pct"/>
            <w:shd w:val="clear" w:color="000000" w:fill="FFFFFF"/>
            <w:noWrap/>
            <w:vAlign w:val="center"/>
          </w:tcPr>
          <w:p w:rsidR="000E348E" w:rsidRPr="007C174D" w:rsidRDefault="000E348E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48E" w:rsidRPr="007C174D" w:rsidTr="00006338">
        <w:trPr>
          <w:trHeight w:val="390"/>
        </w:trPr>
        <w:tc>
          <w:tcPr>
            <w:tcW w:w="523" w:type="pct"/>
            <w:vMerge/>
            <w:vAlign w:val="center"/>
          </w:tcPr>
          <w:p w:rsidR="000E348E" w:rsidRPr="007C174D" w:rsidRDefault="000E348E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shd w:val="clear" w:color="auto" w:fill="auto"/>
            <w:noWrap/>
            <w:vAlign w:val="center"/>
          </w:tcPr>
          <w:p w:rsidR="000E348E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0E348E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E348E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287,3</w:t>
            </w:r>
          </w:p>
        </w:tc>
      </w:tr>
      <w:tr w:rsidR="00332D50" w:rsidRPr="007C174D" w:rsidTr="00006338">
        <w:trPr>
          <w:trHeight w:val="226"/>
        </w:trPr>
        <w:tc>
          <w:tcPr>
            <w:tcW w:w="2911" w:type="pct"/>
            <w:gridSpan w:val="2"/>
            <w:vMerge w:val="restart"/>
            <w:shd w:val="clear" w:color="auto" w:fill="auto"/>
            <w:vAlign w:val="center"/>
          </w:tcPr>
          <w:p w:rsidR="00332D50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надой молока на одну корову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</w:t>
            </w:r>
          </w:p>
        </w:tc>
      </w:tr>
      <w:tr w:rsidR="00332D50" w:rsidRPr="007C174D" w:rsidTr="00006338">
        <w:trPr>
          <w:trHeight w:val="384"/>
        </w:trPr>
        <w:tc>
          <w:tcPr>
            <w:tcW w:w="2911" w:type="pct"/>
            <w:gridSpan w:val="2"/>
            <w:vMerge/>
            <w:shd w:val="clear" w:color="auto" w:fill="auto"/>
            <w:vAlign w:val="center"/>
          </w:tcPr>
          <w:p w:rsidR="00332D50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32D50" w:rsidRPr="007C174D" w:rsidTr="00006338">
        <w:trPr>
          <w:trHeight w:val="351"/>
        </w:trPr>
        <w:tc>
          <w:tcPr>
            <w:tcW w:w="2911" w:type="pct"/>
            <w:gridSpan w:val="2"/>
            <w:shd w:val="clear" w:color="auto" w:fill="auto"/>
            <w:vAlign w:val="center"/>
            <w:hideMark/>
          </w:tcPr>
          <w:p w:rsidR="00332D50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 поголовья скота в личных подсобных х</w:t>
            </w:r>
            <w:r w:rsidRPr="007C17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</w:t>
            </w:r>
            <w:r w:rsidRPr="007C174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зяйствах граждан: 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0E348E" w:rsidRPr="007C174D" w:rsidTr="00006338">
        <w:trPr>
          <w:trHeight w:val="466"/>
        </w:trPr>
        <w:tc>
          <w:tcPr>
            <w:tcW w:w="2911" w:type="pct"/>
            <w:gridSpan w:val="2"/>
            <w:shd w:val="clear" w:color="auto" w:fill="auto"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КРС - всего: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0E348E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0E348E" w:rsidRPr="007C174D" w:rsidTr="00006338">
        <w:trPr>
          <w:trHeight w:val="523"/>
        </w:trPr>
        <w:tc>
          <w:tcPr>
            <w:tcW w:w="2911" w:type="pct"/>
            <w:gridSpan w:val="2"/>
            <w:shd w:val="clear" w:color="auto" w:fill="auto"/>
            <w:vAlign w:val="center"/>
            <w:hideMark/>
          </w:tcPr>
          <w:p w:rsidR="000E348E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коров</w:t>
            </w:r>
          </w:p>
        </w:tc>
        <w:tc>
          <w:tcPr>
            <w:tcW w:w="1340" w:type="pct"/>
            <w:shd w:val="clear" w:color="auto" w:fill="auto"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0E348E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0E348E" w:rsidRPr="007C174D" w:rsidTr="00006338">
        <w:trPr>
          <w:trHeight w:val="403"/>
        </w:trPr>
        <w:tc>
          <w:tcPr>
            <w:tcW w:w="2911" w:type="pct"/>
            <w:gridSpan w:val="2"/>
            <w:shd w:val="clear" w:color="auto" w:fill="auto"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молодняка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32D50"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0E348E" w:rsidRPr="007C174D" w:rsidTr="00006338">
        <w:trPr>
          <w:trHeight w:val="330"/>
        </w:trPr>
        <w:tc>
          <w:tcPr>
            <w:tcW w:w="2911" w:type="pct"/>
            <w:gridSpan w:val="2"/>
            <w:shd w:val="clear" w:color="auto" w:fill="auto"/>
            <w:noWrap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 - всего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0E348E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E348E" w:rsidRPr="007C174D" w:rsidTr="00006338">
        <w:trPr>
          <w:trHeight w:val="448"/>
        </w:trPr>
        <w:tc>
          <w:tcPr>
            <w:tcW w:w="2911" w:type="pct"/>
            <w:gridSpan w:val="2"/>
            <w:shd w:val="clear" w:color="auto" w:fill="auto"/>
            <w:noWrap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свиноматок</w:t>
            </w:r>
          </w:p>
        </w:tc>
        <w:tc>
          <w:tcPr>
            <w:tcW w:w="1340" w:type="pct"/>
            <w:shd w:val="clear" w:color="auto" w:fill="auto"/>
            <w:noWrap/>
            <w:vAlign w:val="center"/>
            <w:hideMark/>
          </w:tcPr>
          <w:p w:rsidR="000E348E" w:rsidRPr="007C174D" w:rsidRDefault="000E348E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50" w:type="pct"/>
            <w:shd w:val="clear" w:color="auto" w:fill="auto"/>
            <w:noWrap/>
            <w:vAlign w:val="center"/>
            <w:hideMark/>
          </w:tcPr>
          <w:p w:rsidR="000E348E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48E" w:rsidRPr="007C174D" w:rsidTr="00006338">
        <w:trPr>
          <w:trHeight w:val="380"/>
        </w:trPr>
        <w:tc>
          <w:tcPr>
            <w:tcW w:w="2911" w:type="pct"/>
            <w:gridSpan w:val="2"/>
            <w:shd w:val="clear" w:color="auto" w:fill="auto"/>
            <w:noWrap/>
            <w:vAlign w:val="center"/>
          </w:tcPr>
          <w:p w:rsidR="000E348E" w:rsidRPr="007C174D" w:rsidRDefault="000E348E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поголовья коров во всех категориях х</w:t>
            </w: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зяйств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0E348E" w:rsidRPr="007C174D" w:rsidRDefault="000E348E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0E348E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332D50" w:rsidRPr="007C174D" w:rsidTr="00006338">
        <w:trPr>
          <w:trHeight w:val="569"/>
        </w:trPr>
        <w:tc>
          <w:tcPr>
            <w:tcW w:w="523" w:type="pct"/>
            <w:vMerge w:val="restar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8" w:type="pct"/>
            <w:shd w:val="clear" w:color="auto" w:fill="auto"/>
            <w:vAlign w:val="center"/>
          </w:tcPr>
          <w:p w:rsidR="00332D50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сельскохозяйственных организациях и крестьянских (фермерских) хозяйствах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2D50" w:rsidRPr="007C174D" w:rsidTr="00006338">
        <w:trPr>
          <w:trHeight w:val="411"/>
        </w:trPr>
        <w:tc>
          <w:tcPr>
            <w:tcW w:w="523" w:type="pct"/>
            <w:vMerge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:rsidR="00332D50" w:rsidRPr="007C174D" w:rsidRDefault="00332D50" w:rsidP="007C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подсобных хозяйствах</w:t>
            </w:r>
          </w:p>
        </w:tc>
        <w:tc>
          <w:tcPr>
            <w:tcW w:w="1340" w:type="pc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750" w:type="pct"/>
            <w:shd w:val="clear" w:color="auto" w:fill="auto"/>
            <w:noWrap/>
            <w:vAlign w:val="center"/>
          </w:tcPr>
          <w:p w:rsidR="00332D50" w:rsidRPr="007C174D" w:rsidRDefault="00332D50" w:rsidP="007C1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</w:tr>
    </w:tbl>
    <w:p w:rsidR="00A07988" w:rsidRPr="00B062F9" w:rsidRDefault="00A07988" w:rsidP="00B062F9">
      <w:pPr>
        <w:spacing w:before="200"/>
        <w:ind w:firstLine="709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470595819"/>
      <w:bookmarkStart w:id="11" w:name="_Toc471807107"/>
      <w:r w:rsidRPr="00B062F9">
        <w:rPr>
          <w:rFonts w:ascii="Times New Roman" w:hAnsi="Times New Roman" w:cs="Times New Roman"/>
          <w:b/>
          <w:i/>
          <w:sz w:val="28"/>
          <w:szCs w:val="28"/>
        </w:rPr>
        <w:t>Малый бизнес</w:t>
      </w:r>
      <w:bookmarkEnd w:id="10"/>
      <w:bookmarkEnd w:id="11"/>
    </w:p>
    <w:p w:rsidR="00A07988" w:rsidRDefault="00A07988" w:rsidP="00A07988">
      <w:pPr>
        <w:pStyle w:val="a5"/>
      </w:pPr>
      <w:r w:rsidRPr="009E7BBE">
        <w:t xml:space="preserve">Сфера торговли занимает </w:t>
      </w:r>
      <w:r>
        <w:t>значительный</w:t>
      </w:r>
      <w:r w:rsidRPr="009E7BBE">
        <w:t xml:space="preserve"> удельный вес в структуре эк</w:t>
      </w:r>
      <w:r w:rsidRPr="009E7BBE">
        <w:t>о</w:t>
      </w:r>
      <w:r w:rsidRPr="009E7BBE">
        <w:t xml:space="preserve">номики </w:t>
      </w:r>
      <w:proofErr w:type="spellStart"/>
      <w:r w:rsidR="00A15270">
        <w:t>Токмовского</w:t>
      </w:r>
      <w:proofErr w:type="spellEnd"/>
      <w:r w:rsidR="007D53BD">
        <w:t xml:space="preserve"> </w:t>
      </w:r>
      <w:r w:rsidRPr="009E7BBE">
        <w:t>сельского поселения.</w:t>
      </w:r>
    </w:p>
    <w:p w:rsidR="00006338" w:rsidRDefault="00006338" w:rsidP="00A07988">
      <w:pPr>
        <w:pStyle w:val="a5"/>
      </w:pPr>
    </w:p>
    <w:p w:rsidR="00A07988" w:rsidRDefault="00FA7F7F" w:rsidP="003862B9">
      <w:pPr>
        <w:pStyle w:val="a5"/>
        <w:rPr>
          <w:rFonts w:cs="Times New Roman"/>
          <w:szCs w:val="28"/>
        </w:rPr>
      </w:pPr>
      <w:r>
        <w:lastRenderedPageBreak/>
        <w:t xml:space="preserve">Таблица </w:t>
      </w:r>
      <w:r w:rsidR="00A15270">
        <w:t>9</w:t>
      </w:r>
      <w:r w:rsidR="003862B9">
        <w:t xml:space="preserve"> </w:t>
      </w:r>
      <w:r w:rsidR="00006338">
        <w:t>-</w:t>
      </w:r>
      <w:r w:rsidR="003862B9">
        <w:t xml:space="preserve"> </w:t>
      </w:r>
      <w:r w:rsidR="00A07988">
        <w:rPr>
          <w:rFonts w:cs="Times New Roman"/>
          <w:szCs w:val="28"/>
        </w:rPr>
        <w:t>Малый бизнес</w:t>
      </w:r>
    </w:p>
    <w:p w:rsidR="00A07988" w:rsidRDefault="00A07988" w:rsidP="00A07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входящих в состав МО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8"/>
        <w:gridCol w:w="1888"/>
        <w:gridCol w:w="1887"/>
        <w:gridCol w:w="1843"/>
        <w:gridCol w:w="616"/>
        <w:gridCol w:w="616"/>
        <w:gridCol w:w="641"/>
        <w:gridCol w:w="695"/>
        <w:gridCol w:w="837"/>
      </w:tblGrid>
      <w:tr w:rsidR="00A07988" w:rsidRPr="00006338" w:rsidTr="00006338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88" w:rsidRPr="00006338" w:rsidRDefault="00A07988" w:rsidP="00006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88" w:rsidRPr="00006338" w:rsidRDefault="00A0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Полное наим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нование орг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88" w:rsidRPr="00006338" w:rsidRDefault="00A0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Адрес, телефон организации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88" w:rsidRPr="00006338" w:rsidRDefault="00A0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</w:t>
            </w:r>
          </w:p>
        </w:tc>
        <w:tc>
          <w:tcPr>
            <w:tcW w:w="17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88" w:rsidRPr="00006338" w:rsidRDefault="00A07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 организации (ориентирово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но), чел</w:t>
            </w:r>
          </w:p>
        </w:tc>
      </w:tr>
      <w:tr w:rsidR="00A07988" w:rsidRPr="00006338" w:rsidTr="00006338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88" w:rsidRPr="00006338" w:rsidRDefault="00A07988" w:rsidP="00BC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от 2 до 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988" w:rsidRPr="00006338" w:rsidRDefault="00A07988" w:rsidP="00BC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от 10 до 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88" w:rsidRPr="00006338" w:rsidRDefault="00A07988" w:rsidP="00BC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От 20 до 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88" w:rsidRPr="00006338" w:rsidRDefault="00A07988" w:rsidP="00BC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от 50 до 100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88" w:rsidRPr="00006338" w:rsidRDefault="00A07988" w:rsidP="00BC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от 100 и более</w:t>
            </w:r>
          </w:p>
        </w:tc>
      </w:tr>
      <w:tr w:rsidR="00A07988" w:rsidRPr="00006338" w:rsidTr="00006338">
        <w:trPr>
          <w:trHeight w:val="56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88" w:rsidRPr="00006338" w:rsidRDefault="00A1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И.П. «Бобылева Т.Ф.»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88" w:rsidRPr="00006338" w:rsidRDefault="00A15270" w:rsidP="0000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Токмово</w:t>
            </w:r>
            <w:proofErr w:type="spell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овое</w:t>
            </w:r>
            <w:proofErr w:type="spell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Пш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нево</w:t>
            </w:r>
            <w:proofErr w:type="spellEnd"/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988" w:rsidRPr="00006338" w:rsidRDefault="00A07988" w:rsidP="00BC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88" w:rsidRPr="00006338" w:rsidRDefault="00A0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988" w:rsidRDefault="00A07988" w:rsidP="00A07988">
      <w:pPr>
        <w:pStyle w:val="a5"/>
      </w:pPr>
    </w:p>
    <w:p w:rsidR="00BC1399" w:rsidRDefault="00BC1399" w:rsidP="00B72FE4">
      <w:pPr>
        <w:pStyle w:val="a5"/>
        <w:contextualSpacing/>
      </w:pPr>
      <w:r w:rsidRPr="00C6353A">
        <w:t>Наибольший удельный вес в структуре малых предприятий принадл</w:t>
      </w:r>
      <w:r w:rsidRPr="00C6353A">
        <w:t>е</w:t>
      </w:r>
      <w:r w:rsidRPr="00C6353A">
        <w:t>жит предприятиям торговли.</w:t>
      </w:r>
    </w:p>
    <w:p w:rsidR="00BC1399" w:rsidRDefault="00BC1399" w:rsidP="00B72FE4">
      <w:pPr>
        <w:pStyle w:val="a5"/>
        <w:contextualSpacing/>
      </w:pPr>
    </w:p>
    <w:p w:rsidR="00BC1399" w:rsidRDefault="00BC1399" w:rsidP="00B72FE4">
      <w:pPr>
        <w:pStyle w:val="3"/>
        <w:tabs>
          <w:tab w:val="left" w:pos="708"/>
        </w:tabs>
        <w:ind w:left="709" w:firstLine="0"/>
        <w:contextualSpacing/>
      </w:pPr>
      <w:bookmarkStart w:id="12" w:name="_Toc470095081"/>
      <w:bookmarkStart w:id="13" w:name="_Toc469393875"/>
      <w:bookmarkStart w:id="14" w:name="_Toc470595820"/>
      <w:bookmarkStart w:id="15" w:name="_Toc471807108"/>
      <w:r>
        <w:t>1.1.3.Природные условия</w:t>
      </w:r>
      <w:bookmarkEnd w:id="12"/>
      <w:bookmarkEnd w:id="13"/>
      <w:bookmarkEnd w:id="14"/>
      <w:bookmarkEnd w:id="15"/>
      <w:r>
        <w:t xml:space="preserve"> </w:t>
      </w:r>
    </w:p>
    <w:p w:rsidR="00B72FE4" w:rsidRDefault="00B72FE4" w:rsidP="00B72FE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B7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ерритория </w:t>
      </w:r>
      <w:proofErr w:type="spellStart"/>
      <w:r w:rsidRPr="00B7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Токмовского</w:t>
      </w:r>
      <w:proofErr w:type="spellEnd"/>
      <w:r w:rsidRPr="00B7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относится к району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B7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7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B72F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климатического районирования, характеризующемуся уме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ренно-континентальным климатом со </w:t>
      </w:r>
      <w:r w:rsidRPr="00CF4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средней температурой июня +17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,3</w:t>
      </w:r>
      <w:proofErr w:type="gramStart"/>
      <w:r w:rsidRPr="00CF4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0"/>
      </w:r>
      <w:r w:rsidRPr="00CF4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CF4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января</w:t>
      </w:r>
      <w:r w:rsidR="002C45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CF4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5A2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Pr="00CF4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A26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CF4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ym w:font="Symbol" w:char="F0B0"/>
      </w:r>
      <w:r w:rsidRPr="00CF4C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С).</w:t>
      </w:r>
    </w:p>
    <w:p w:rsidR="00D9152C" w:rsidRDefault="00A310B7" w:rsidP="00A310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Январь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самый холодный месяц в году. Самая низкая среднемесячная температура в январе составляет -34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о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Абсолютный минимум равен -44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о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Безморозный период в среднем продолжается 152 дня. Июль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наиболее те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лый месяц в году. Средняя температура месяца составляет +24,9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о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A310B7" w:rsidRPr="00B72FE4" w:rsidRDefault="00A310B7" w:rsidP="00A310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лета в среднем отмечается 20-30 дней с жаркой погодой и со среднесуточной температурой воздуха выше +20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о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Абсолютный максимум +38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о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91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10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безморозного периода составляет 117 дней.</w:t>
      </w:r>
    </w:p>
    <w:p w:rsidR="00A405F7" w:rsidRDefault="00A405F7" w:rsidP="00A4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количеству выпадающих осадков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расположен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зоне достаточного увлажнения. За год выпадает 516 мм осадков, из них 361 мм (70%)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апрель-октябрь и 155 мм (30%)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 ноябрь-март. Суточный максимум осадков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128 мм (СНиП 23-01-99).</w:t>
      </w:r>
    </w:p>
    <w:p w:rsidR="00A405F7" w:rsidRPr="00A405F7" w:rsidRDefault="00A405F7" w:rsidP="00A4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Средняя месячная относительная влажность воздуха наиболее холо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ного месяца составляет 83%, наиболее теплого месяца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69%.</w:t>
      </w:r>
    </w:p>
    <w:p w:rsidR="00A405F7" w:rsidRPr="00A405F7" w:rsidRDefault="00A405F7" w:rsidP="00A4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Количество летних осадков преобладает над </w:t>
      </w:r>
      <w:proofErr w:type="gramStart"/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зимними</w:t>
      </w:r>
      <w:proofErr w:type="gramEnd"/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 основном за счет их интенсивности.</w:t>
      </w:r>
    </w:p>
    <w:p w:rsidR="00A405F7" w:rsidRPr="00A405F7" w:rsidRDefault="00A405F7" w:rsidP="00A4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год наблюдается 144 дня со снежным покровом; его средняя высота 33 см, максимальная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74 см.</w:t>
      </w:r>
    </w:p>
    <w:p w:rsidR="00A405F7" w:rsidRPr="00A405F7" w:rsidRDefault="00A405F7" w:rsidP="00A4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климатическому районированию для строительства территория г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рода относится к категории 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</w:t>
      </w:r>
    </w:p>
    <w:p w:rsidR="00A405F7" w:rsidRPr="00A405F7" w:rsidRDefault="00A405F7" w:rsidP="00A4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Нормативная глубина промерзания глинистых и суглинистых грунтов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155 см, супесей и мелких песков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180 см.</w:t>
      </w:r>
    </w:p>
    <w:p w:rsidR="00E97343" w:rsidRDefault="00A405F7" w:rsidP="00E973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 относится к зоне достаточного увлажнения. Среднегодовая су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 осадков составляет 620 мм. </w:t>
      </w:r>
    </w:p>
    <w:p w:rsidR="00E97343" w:rsidRDefault="00A405F7" w:rsidP="00A4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Снежный покров образуется в конце октября. Устойчивый снежный покров образуется в середине ноября. Наибольшей высоты он достигает в конце февраля. Средняя высота покрова составляет 39 см.</w:t>
      </w:r>
      <w:r w:rsidR="00E973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405F7" w:rsidRPr="00A405F7" w:rsidRDefault="00A405F7" w:rsidP="00A405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405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Глубина промерзания грунтов 160 см.</w:t>
      </w:r>
    </w:p>
    <w:p w:rsidR="00D7107D" w:rsidRDefault="00D7107D" w:rsidP="00CF4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Территория </w:t>
      </w:r>
      <w:proofErr w:type="spell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Токмовского</w:t>
      </w:r>
      <w:proofErr w:type="spell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занимает восточные окраины Окско-Волжских низин. Характеризуется абсолютными высотами 150-200 метров, преимущественно волнистым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рельефом и долинно-балочным типом расчленения поверхности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относительным превышением водоразделов над речными долинами 50-100 м. Рельеф территории предста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ляет собой слабоволнистую </w:t>
      </w:r>
      <w:proofErr w:type="gram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равнину</w:t>
      </w:r>
      <w:proofErr w:type="gram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расчлененную овражно-балочной сетью на водораздельные площади различных экспозиций с уклоном к р. Мокша. Холмистый рельеф территории способствует более интенсивному стоку до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девых и талых вод и развитию </w:t>
      </w:r>
      <w:proofErr w:type="spell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овражно</w:t>
      </w:r>
      <w:proofErr w:type="spell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балочной сети. Балки и овраги средней разветвленности. Бровки оврагов в основном выражены хорошо, о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косы сильно покаты. </w:t>
      </w:r>
    </w:p>
    <w:p w:rsidR="00B72FE4" w:rsidRDefault="00D7107D" w:rsidP="00CF4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 рельефа вполне благоприятны для развития сельского хозя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ства.</w:t>
      </w:r>
    </w:p>
    <w:p w:rsidR="00D7107D" w:rsidRP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Токмовское</w:t>
      </w:r>
      <w:proofErr w:type="spell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расположено в лесостепной зоне</w:t>
      </w:r>
      <w:proofErr w:type="gram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редне</w:t>
      </w:r>
      <w:r w:rsidR="00C179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Русской провинции серых лесных почв. </w:t>
      </w:r>
      <w:proofErr w:type="gram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Наибольшее распростран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ние получили серые лесные и темно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серые лесные почвы, которые соста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ляют 23,2 % от общей площади, пойменные почвы, которые составляют 22,7% и черноземы оподзоленные и выщелоченные, которые составляют 20,1% от общей площади.</w:t>
      </w:r>
      <w:proofErr w:type="gram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склонам и днищам оврагов сформировались смытые и намытые почвы. В связи с тем, что часть почв расположена на склонах различной крутизны и экспозиции на территории поселения развита водная эрозия. </w:t>
      </w:r>
    </w:p>
    <w:p w:rsid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Наиболее характерными негативными процессами являются: эрозия пахотных земель, переувлажнение и заболачивание земель, </w:t>
      </w:r>
      <w:proofErr w:type="spell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дегумификация</w:t>
      </w:r>
      <w:proofErr w:type="spell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почв, зарастание пашни и кормовых угодий кустарником и мелколесьем, д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градация пастбищ, загрязнение земель химическими веществами и захламл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отходами производства и потребления. Влияние этих негативных пр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цессов приводит к образованию истощённых земель.</w:t>
      </w:r>
    </w:p>
    <w:p w:rsidR="00D7107D" w:rsidRP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повышения плодородия почв, обеспечения положительного бала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 питательных веществ, получения стабильных урожаев необходимо:</w:t>
      </w:r>
    </w:p>
    <w:p w:rsidR="00D7107D" w:rsidRP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-внесение минеральных и органических удобрений;</w:t>
      </w:r>
    </w:p>
    <w:p w:rsidR="00D7107D" w:rsidRP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-увеличение содержания подвижных форм питательных веществ в по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вах;</w:t>
      </w:r>
    </w:p>
    <w:p w:rsidR="00D7107D" w:rsidRP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-уменьшение степени кислотности почв путём внесения известковых удобрений;</w:t>
      </w:r>
    </w:p>
    <w:p w:rsid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-посев бобовых многолетних трав.</w:t>
      </w:r>
    </w:p>
    <w:p w:rsid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 из самых неблагоприятных факторов, влияющих на качество почв, является эрозия. Для прекращения действия эрозии почв необходимо заложить защитные лесные насаждения по оврагам и балкам.</w:t>
      </w:r>
    </w:p>
    <w:p w:rsid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Действенным способом борьбы с водной эрозией и образованием овр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гов является строительство водохранилищ на балках и в устьях оврагов. Для борьбы со смывом почв используются валы, ограждения, </w:t>
      </w:r>
      <w:proofErr w:type="spell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кротование</w:t>
      </w:r>
      <w:proofErr w:type="spell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См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тые и намытые почвы склонов и днищ оврагов, балок нуждаются в сохран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нии естественного растительного покрова из-за повышенной эрозионной опасности. Поэтому их целесообразнее использовать под сенокосы и пас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бища с посевом многолетних трав.</w:t>
      </w:r>
    </w:p>
    <w:p w:rsidR="00D7107D" w:rsidRP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Актуальной проблемой является зарастание продуктивных сельхозуг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дий кустарником и мелколесьем. В этой связи рекомендуется проводить м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роприятия по приведению в порядок зарастающих пахотных земель, коре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ному улучшению лугов и пастбищ. Проведение </w:t>
      </w:r>
      <w:proofErr w:type="spell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 улучшит кормовую базу для животноводства.</w:t>
      </w:r>
    </w:p>
    <w:p w:rsidR="00D7107D" w:rsidRPr="00D7107D" w:rsidRDefault="00D7107D" w:rsidP="00D71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Проведенная оросительная и осушительная мелиорации, </w:t>
      </w:r>
      <w:proofErr w:type="spellStart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культуртехн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ческие</w:t>
      </w:r>
      <w:proofErr w:type="spellEnd"/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противоэрозионные работы в комплексе с агрохимическими мер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приятиями послужат одним из важнейших факторов обеспечения воспрои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D710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водство плодородия почв.</w:t>
      </w:r>
    </w:p>
    <w:p w:rsidR="00073254" w:rsidRDefault="00073254" w:rsidP="00073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характеру растительности </w:t>
      </w:r>
      <w:proofErr w:type="spellStart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Токмовское</w:t>
      </w:r>
      <w:proofErr w:type="spellEnd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расп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ложено в центральной лесостепной области. Естественная травянистая ра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тительность сохранилась по днищам оврагов и балок, а также в пойме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еки 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Мокша,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еки </w:t>
      </w:r>
      <w:proofErr w:type="spellStart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Исса</w:t>
      </w:r>
      <w:proofErr w:type="spellEnd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еки </w:t>
      </w:r>
      <w:proofErr w:type="spellStart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Сеитьма</w:t>
      </w:r>
      <w:proofErr w:type="spellEnd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Преобладающими растительными групп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ровками этих угодий являются: разнотравно-</w:t>
      </w:r>
      <w:proofErr w:type="spellStart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мелкозлаковые</w:t>
      </w:r>
      <w:proofErr w:type="spellEnd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мятликом у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колистным, полевицей, овсяницей. Местами встречаются сбитые группиро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ки с преобладанием сорных трав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бодяги, полыни горькой. Низинные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луга приурочены к днищам балок и представлены разнотравно-бобово-злаковыми группировками с преобладанием щучки дернистой, полевицы, клевера роз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вого. На заболоченных участках прослеживаются осоковые группировки и влаголюбивые растения. Из сорняков на пахотных землях распространен осот, вьюнок полевой, василек синий, лебеда, хвощ, ярутка полевая, пырей ползучий.</w:t>
      </w:r>
    </w:p>
    <w:p w:rsidR="00073254" w:rsidRPr="00073254" w:rsidRDefault="00073254" w:rsidP="000732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Засоренность полей средняя. Часть оврагов </w:t>
      </w:r>
      <w:proofErr w:type="spellStart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залесена</w:t>
      </w:r>
      <w:proofErr w:type="spellEnd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закустарена</w:t>
      </w:r>
      <w:proofErr w:type="spellEnd"/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Кустарники представлены в основном орешником, а из древесной растител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ности можно выделить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0732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дуб, клен, липу.</w:t>
      </w:r>
    </w:p>
    <w:p w:rsidR="00D513D1" w:rsidRPr="00D513D1" w:rsidRDefault="00D513D1" w:rsidP="00D51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Гидрографическая сеть территории </w:t>
      </w:r>
      <w:proofErr w:type="spellStart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Токмовского</w:t>
      </w:r>
      <w:proofErr w:type="spellEnd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представлена реками Мокша, р. </w:t>
      </w:r>
      <w:proofErr w:type="spellStart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Исса</w:t>
      </w:r>
      <w:proofErr w:type="spellEnd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Сеитьма</w:t>
      </w:r>
      <w:proofErr w:type="spellEnd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ручьями, прудами и озер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</w:t>
      </w:r>
      <w:r w:rsidRPr="00D513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Река Мокша протекает по западной границе сельского поселения, в трех километрах от села </w:t>
      </w:r>
      <w:proofErr w:type="spellStart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Токмово</w:t>
      </w:r>
      <w:proofErr w:type="spellEnd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По территории сельского поселения протекает река </w:t>
      </w:r>
      <w:proofErr w:type="spellStart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Исса</w:t>
      </w:r>
      <w:proofErr w:type="spellEnd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имеется ряд озер, которые расположены в пойме рек Мокша и </w:t>
      </w:r>
      <w:proofErr w:type="spellStart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са</w:t>
      </w:r>
      <w:proofErr w:type="spellEnd"/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Они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могут быть многоводны в период весеннего снеготаяния и во время выпадения атмосферных осадков. Население для нужд собственного потре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ления пользуется водой из водопровода и колодцев. Подземные воды залег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ют на глубине 80 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513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115 м.</w:t>
      </w:r>
    </w:p>
    <w:p w:rsidR="00BC1399" w:rsidRDefault="00D513D1" w:rsidP="00452828">
      <w:pPr>
        <w:pStyle w:val="a5"/>
        <w:contextualSpacing/>
      </w:pPr>
      <w:r w:rsidRPr="00D513D1">
        <w:t xml:space="preserve">На территории </w:t>
      </w:r>
      <w:proofErr w:type="spellStart"/>
      <w:r w:rsidRPr="00D513D1">
        <w:t>Токмовского</w:t>
      </w:r>
      <w:proofErr w:type="spellEnd"/>
      <w:r w:rsidRPr="00D513D1">
        <w:t xml:space="preserve"> сельского поселения месторождений </w:t>
      </w:r>
      <w:r>
        <w:t>п</w:t>
      </w:r>
      <w:r>
        <w:t>о</w:t>
      </w:r>
      <w:r>
        <w:t xml:space="preserve">лезных ископаемых </w:t>
      </w:r>
      <w:r w:rsidRPr="00D513D1">
        <w:t>не имеется.</w:t>
      </w:r>
    </w:p>
    <w:p w:rsidR="00452828" w:rsidRDefault="00452828" w:rsidP="00452828">
      <w:pPr>
        <w:pStyle w:val="a5"/>
        <w:contextualSpacing/>
      </w:pPr>
    </w:p>
    <w:p w:rsidR="00BC1399" w:rsidRDefault="00BC1399" w:rsidP="00006338">
      <w:pPr>
        <w:pStyle w:val="3"/>
        <w:tabs>
          <w:tab w:val="left" w:pos="708"/>
        </w:tabs>
        <w:spacing w:before="240"/>
        <w:contextualSpacing/>
      </w:pPr>
      <w:bookmarkStart w:id="16" w:name="_Toc470095082"/>
      <w:bookmarkStart w:id="17" w:name="_Toc469393876"/>
      <w:bookmarkStart w:id="18" w:name="_Toc470595821"/>
      <w:bookmarkStart w:id="19" w:name="_Toc471807109"/>
      <w:r>
        <w:t>1.1.4 Социально-экономическое развитие</w:t>
      </w:r>
      <w:bookmarkEnd w:id="16"/>
      <w:bookmarkEnd w:id="17"/>
      <w:bookmarkEnd w:id="18"/>
      <w:bookmarkEnd w:id="19"/>
    </w:p>
    <w:p w:rsidR="00BC1399" w:rsidRDefault="00BC1399" w:rsidP="00006338">
      <w:pPr>
        <w:pStyle w:val="a5"/>
        <w:spacing w:before="240"/>
        <w:contextualSpacing/>
      </w:pPr>
      <w:r>
        <w:t>Виды обслуживания, практически полностью перешедшие или перех</w:t>
      </w:r>
      <w:r>
        <w:t>о</w:t>
      </w:r>
      <w:r>
        <w:t>дящие на рыночные отношения, это торговля, общественное питание, быт</w:t>
      </w:r>
      <w:r>
        <w:t>о</w:t>
      </w:r>
      <w:r>
        <w:t>вое обслуживание, коммунальное хозяйство. Их развитие происходит путем саморегулирования. Важнейшим ограничителем их развития является плат</w:t>
      </w:r>
      <w:r>
        <w:t>е</w:t>
      </w:r>
      <w:r>
        <w:t>жеспособный спрос населения.</w:t>
      </w:r>
    </w:p>
    <w:p w:rsidR="00BC1399" w:rsidRDefault="00BC1399" w:rsidP="00BC1399">
      <w:pPr>
        <w:pStyle w:val="a5"/>
      </w:pPr>
      <w:r>
        <w:t>Перспективы развития социально-значимых видов обслуживания нас</w:t>
      </w:r>
      <w:r>
        <w:t>е</w:t>
      </w:r>
      <w:r>
        <w:t>ления определяются на основе «Методики определения нормативной потре</w:t>
      </w:r>
      <w:r>
        <w:t>б</w:t>
      </w:r>
      <w:r>
        <w:t>ности субъектов РФ в объектах социальной инфраструктуры», одобренной Распоряжением Правительства РФ от 19.10.1999г. и региональными норм</w:t>
      </w:r>
      <w:r>
        <w:t>а</w:t>
      </w:r>
      <w:r>
        <w:t>тивами градостроительного проектирования Республики Мордовия, утве</w:t>
      </w:r>
      <w:r>
        <w:t>р</w:t>
      </w:r>
      <w:r>
        <w:t>жденного постановлением Правительством РМ от 29.12.2008г. №612.</w:t>
      </w:r>
    </w:p>
    <w:p w:rsidR="00BC1399" w:rsidRDefault="00BC1399" w:rsidP="00BC1399">
      <w:pPr>
        <w:pStyle w:val="a5"/>
      </w:pPr>
      <w:r>
        <w:t>При составлении плана инвестиционной деятельности по строител</w:t>
      </w:r>
      <w:r>
        <w:t>ь</w:t>
      </w:r>
      <w:r>
        <w:t xml:space="preserve">ству социальных объектов необходимо ориентироваться </w:t>
      </w:r>
      <w:proofErr w:type="gramStart"/>
      <w:r>
        <w:t>на</w:t>
      </w:r>
      <w:proofErr w:type="gramEnd"/>
      <w:r>
        <w:t>:</w:t>
      </w:r>
    </w:p>
    <w:p w:rsidR="00BC1399" w:rsidRDefault="00BC1399" w:rsidP="00BC1399">
      <w:pPr>
        <w:pStyle w:val="a5"/>
      </w:pPr>
      <w:r>
        <w:t>−</w:t>
      </w:r>
      <w:r>
        <w:tab/>
        <w:t>структурные изменения, происходящие в отраслях социальной сферы, включая ликвидацию избыточных площадей учреждений этой сферы;</w:t>
      </w:r>
    </w:p>
    <w:p w:rsidR="00BC1399" w:rsidRDefault="00BC1399" w:rsidP="00BC1399">
      <w:pPr>
        <w:pStyle w:val="a5"/>
      </w:pPr>
      <w:r>
        <w:t>−</w:t>
      </w:r>
      <w:r>
        <w:tab/>
        <w:t>расширение, реконструкцию, техническое перевооружение де</w:t>
      </w:r>
      <w:r>
        <w:t>й</w:t>
      </w:r>
      <w:r>
        <w:t>ствующих учреждений, работающих с перегрузкой;</w:t>
      </w:r>
    </w:p>
    <w:p w:rsidR="00BC1399" w:rsidRDefault="00BC1399" w:rsidP="00BC1399">
      <w:pPr>
        <w:pStyle w:val="a5"/>
      </w:pPr>
      <w:r>
        <w:t>−</w:t>
      </w:r>
      <w:r>
        <w:tab/>
        <w:t>замену ветхого и аварийного фонда, а также помещений, не отв</w:t>
      </w:r>
      <w:r>
        <w:t>е</w:t>
      </w:r>
      <w:r>
        <w:t>чающих санитарно-эксплуатационным нормам, в случае невозможности осуществления капитального ремонта и необходимости его ликвидации;</w:t>
      </w:r>
    </w:p>
    <w:p w:rsidR="00BC1399" w:rsidRDefault="00BC1399" w:rsidP="00BC1399">
      <w:pPr>
        <w:pStyle w:val="a5"/>
      </w:pPr>
      <w:r>
        <w:lastRenderedPageBreak/>
        <w:t>−</w:t>
      </w:r>
      <w:r>
        <w:tab/>
        <w:t>прогнозируемые объемы гарантированных социальных услуг, рассчитанных на основе нормативов потребности населения в этих услугах, с учетом полной профильной загрузки учреждений.</w:t>
      </w:r>
    </w:p>
    <w:p w:rsidR="007363D8" w:rsidRDefault="007363D8" w:rsidP="007363D8">
      <w:pPr>
        <w:pStyle w:val="a5"/>
      </w:pPr>
      <w:r>
        <w:t>Фактическая обеспеченность объектами бытового и коммунального о</w:t>
      </w:r>
      <w:r>
        <w:t>б</w:t>
      </w:r>
      <w:r>
        <w:t xml:space="preserve">служивания: </w:t>
      </w:r>
    </w:p>
    <w:p w:rsidR="007363D8" w:rsidRDefault="007363D8" w:rsidP="007363D8">
      <w:pPr>
        <w:pStyle w:val="a5"/>
      </w:pPr>
      <w:r>
        <w:t>- прачечные - нет;</w:t>
      </w:r>
    </w:p>
    <w:p w:rsidR="007363D8" w:rsidRDefault="007363D8" w:rsidP="007363D8">
      <w:pPr>
        <w:pStyle w:val="a5"/>
      </w:pPr>
      <w:r>
        <w:t xml:space="preserve">- химчистки </w:t>
      </w:r>
      <w:r w:rsidR="00006338">
        <w:t>-</w:t>
      </w:r>
      <w:r>
        <w:t xml:space="preserve"> нет;</w:t>
      </w:r>
    </w:p>
    <w:p w:rsidR="007363D8" w:rsidRDefault="007363D8" w:rsidP="007363D8">
      <w:pPr>
        <w:pStyle w:val="a5"/>
      </w:pPr>
      <w:r>
        <w:t xml:space="preserve">- бани </w:t>
      </w:r>
      <w:r w:rsidR="00006338">
        <w:t>-</w:t>
      </w:r>
      <w:r>
        <w:t xml:space="preserve"> нет.</w:t>
      </w:r>
    </w:p>
    <w:p w:rsidR="00006338" w:rsidRDefault="00006338" w:rsidP="007363D8">
      <w:pPr>
        <w:pStyle w:val="a5"/>
      </w:pPr>
    </w:p>
    <w:p w:rsidR="00FF2AB9" w:rsidRPr="00FF2AB9" w:rsidRDefault="00FF2AB9" w:rsidP="00FF2AB9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lang w:eastAsia="ru-RU"/>
        </w:rPr>
      </w:pPr>
      <w:r w:rsidRPr="00FF2AB9">
        <w:rPr>
          <w:rFonts w:ascii="Times New Roman" w:eastAsiaTheme="minorEastAsia" w:hAnsi="Times New Roman"/>
          <w:b/>
          <w:i/>
          <w:sz w:val="28"/>
          <w:lang w:eastAsia="ru-RU"/>
        </w:rPr>
        <w:t>Здравоохранение</w:t>
      </w:r>
    </w:p>
    <w:p w:rsidR="00FF2AB9" w:rsidRDefault="00FF2AB9" w:rsidP="00FF2AB9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FF2AB9">
        <w:rPr>
          <w:rFonts w:ascii="Times New Roman" w:eastAsiaTheme="minorEastAsia" w:hAnsi="Times New Roman"/>
          <w:sz w:val="28"/>
          <w:lang w:eastAsia="ru-RU"/>
        </w:rPr>
        <w:t>Одним из важных направлений реформирования здравоохранения я</w:t>
      </w:r>
      <w:r w:rsidRPr="00FF2AB9">
        <w:rPr>
          <w:rFonts w:ascii="Times New Roman" w:eastAsiaTheme="minorEastAsia" w:hAnsi="Times New Roman"/>
          <w:sz w:val="28"/>
          <w:lang w:eastAsia="ru-RU"/>
        </w:rPr>
        <w:t>в</w:t>
      </w:r>
      <w:r w:rsidRPr="00FF2AB9">
        <w:rPr>
          <w:rFonts w:ascii="Times New Roman" w:eastAsiaTheme="minorEastAsia" w:hAnsi="Times New Roman"/>
          <w:sz w:val="28"/>
          <w:lang w:eastAsia="ru-RU"/>
        </w:rPr>
        <w:t>ляется реорганизация системы оказания стационарной помощи, в ходе кот</w:t>
      </w:r>
      <w:r w:rsidRPr="00FF2AB9">
        <w:rPr>
          <w:rFonts w:ascii="Times New Roman" w:eastAsiaTheme="minorEastAsia" w:hAnsi="Times New Roman"/>
          <w:sz w:val="28"/>
          <w:lang w:eastAsia="ru-RU"/>
        </w:rPr>
        <w:t>о</w:t>
      </w:r>
      <w:r w:rsidRPr="00FF2AB9">
        <w:rPr>
          <w:rFonts w:ascii="Times New Roman" w:eastAsiaTheme="minorEastAsia" w:hAnsi="Times New Roman"/>
          <w:sz w:val="28"/>
          <w:lang w:eastAsia="ru-RU"/>
        </w:rPr>
        <w:t>рой производится оптимизация её объёмов за счет сокращения числа случаев необоснованных госпитализаций, интенсификации процесса оказания стац</w:t>
      </w:r>
      <w:r w:rsidRPr="00FF2AB9">
        <w:rPr>
          <w:rFonts w:ascii="Times New Roman" w:eastAsiaTheme="minorEastAsia" w:hAnsi="Times New Roman"/>
          <w:sz w:val="28"/>
          <w:lang w:eastAsia="ru-RU"/>
        </w:rPr>
        <w:t>и</w:t>
      </w:r>
      <w:r w:rsidRPr="00FF2AB9">
        <w:rPr>
          <w:rFonts w:ascii="Times New Roman" w:eastAsiaTheme="minorEastAsia" w:hAnsi="Times New Roman"/>
          <w:sz w:val="28"/>
          <w:lang w:eastAsia="ru-RU"/>
        </w:rPr>
        <w:t>онарной помощи, дифференциации коечного фонда по степени интенсивн</w:t>
      </w:r>
      <w:r w:rsidRPr="00FF2AB9">
        <w:rPr>
          <w:rFonts w:ascii="Times New Roman" w:eastAsiaTheme="minorEastAsia" w:hAnsi="Times New Roman"/>
          <w:sz w:val="28"/>
          <w:lang w:eastAsia="ru-RU"/>
        </w:rPr>
        <w:t>о</w:t>
      </w:r>
      <w:r w:rsidRPr="00FF2AB9">
        <w:rPr>
          <w:rFonts w:ascii="Times New Roman" w:eastAsiaTheme="minorEastAsia" w:hAnsi="Times New Roman"/>
          <w:sz w:val="28"/>
          <w:lang w:eastAsia="ru-RU"/>
        </w:rPr>
        <w:t>сти лечебного и диагностического процессов.</w:t>
      </w:r>
    </w:p>
    <w:p w:rsidR="000E3074" w:rsidRPr="000E3074" w:rsidRDefault="000E3074" w:rsidP="000E307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E3074">
        <w:rPr>
          <w:rFonts w:ascii="Times New Roman" w:eastAsiaTheme="minorEastAsia" w:hAnsi="Times New Roman"/>
          <w:sz w:val="28"/>
          <w:lang w:eastAsia="ru-RU"/>
        </w:rPr>
        <w:t>При учреждении здравоохранения в административном центре мун</w:t>
      </w:r>
      <w:r w:rsidRPr="000E3074">
        <w:rPr>
          <w:rFonts w:ascii="Times New Roman" w:eastAsiaTheme="minorEastAsia" w:hAnsi="Times New Roman"/>
          <w:sz w:val="28"/>
          <w:lang w:eastAsia="ru-RU"/>
        </w:rPr>
        <w:t>и</w:t>
      </w:r>
      <w:r w:rsidRPr="000E3074">
        <w:rPr>
          <w:rFonts w:ascii="Times New Roman" w:eastAsiaTheme="minorEastAsia" w:hAnsi="Times New Roman"/>
          <w:sz w:val="28"/>
          <w:lang w:eastAsia="ru-RU"/>
        </w:rPr>
        <w:t xml:space="preserve">ципального образования района необходимо организовывать выдвижной пункт скорой медицинской помощи, для своевременного оказания помощи и транспортировки в больничное учреждение. </w:t>
      </w:r>
    </w:p>
    <w:p w:rsidR="000E3074" w:rsidRDefault="000E3074" w:rsidP="000E307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E3074">
        <w:rPr>
          <w:rFonts w:ascii="Times New Roman" w:eastAsiaTheme="minorEastAsia" w:hAnsi="Times New Roman"/>
          <w:sz w:val="28"/>
          <w:lang w:eastAsia="ru-RU"/>
        </w:rPr>
        <w:t>В целях решения кадровой проблемы обеспеченности населения мед</w:t>
      </w:r>
      <w:r w:rsidRPr="000E3074">
        <w:rPr>
          <w:rFonts w:ascii="Times New Roman" w:eastAsiaTheme="minorEastAsia" w:hAnsi="Times New Roman"/>
          <w:sz w:val="28"/>
          <w:lang w:eastAsia="ru-RU"/>
        </w:rPr>
        <w:t>и</w:t>
      </w:r>
      <w:r w:rsidRPr="000E3074">
        <w:rPr>
          <w:rFonts w:ascii="Times New Roman" w:eastAsiaTheme="minorEastAsia" w:hAnsi="Times New Roman"/>
          <w:sz w:val="28"/>
          <w:lang w:eastAsia="ru-RU"/>
        </w:rPr>
        <w:t xml:space="preserve">цинскими специалистами проектом предлагается организовывать при </w:t>
      </w:r>
      <w:proofErr w:type="spellStart"/>
      <w:r w:rsidRPr="000E3074">
        <w:rPr>
          <w:rFonts w:ascii="Times New Roman" w:eastAsiaTheme="minorEastAsia" w:hAnsi="Times New Roman"/>
          <w:sz w:val="28"/>
          <w:lang w:eastAsia="ru-RU"/>
        </w:rPr>
        <w:t>ФАПе</w:t>
      </w:r>
      <w:proofErr w:type="spellEnd"/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0E3074">
        <w:rPr>
          <w:rFonts w:ascii="Times New Roman" w:eastAsiaTheme="minorEastAsia" w:hAnsi="Times New Roman"/>
          <w:sz w:val="28"/>
          <w:lang w:eastAsia="ru-RU"/>
        </w:rPr>
        <w:t>квартиру для специалиста, либо предоставлять специалистам, переезжающим на работу в сельское поселение отдельное жилье.</w:t>
      </w:r>
    </w:p>
    <w:p w:rsidR="00006338" w:rsidRPr="000E3074" w:rsidRDefault="00006338" w:rsidP="000E307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4213FE" w:rsidRPr="004213FE" w:rsidRDefault="004213FE" w:rsidP="004213F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lang w:eastAsia="ru-RU"/>
        </w:rPr>
      </w:pPr>
      <w:r w:rsidRPr="004213FE">
        <w:rPr>
          <w:rFonts w:ascii="Times New Roman" w:eastAsiaTheme="minorEastAsia" w:hAnsi="Times New Roman"/>
          <w:b/>
          <w:i/>
          <w:sz w:val="28"/>
          <w:lang w:eastAsia="ru-RU"/>
        </w:rPr>
        <w:t xml:space="preserve">Учреждения социального обеспечения. </w:t>
      </w:r>
      <w:r w:rsidRPr="004213FE">
        <w:rPr>
          <w:rFonts w:ascii="Times New Roman" w:eastAsiaTheme="minorEastAsia" w:hAnsi="Times New Roman"/>
          <w:b/>
          <w:bCs/>
          <w:i/>
          <w:sz w:val="28"/>
          <w:lang w:eastAsia="ru-RU"/>
        </w:rPr>
        <w:t>Социальная защита насел</w:t>
      </w:r>
      <w:r w:rsidRPr="004213FE">
        <w:rPr>
          <w:rFonts w:ascii="Times New Roman" w:eastAsiaTheme="minorEastAsia" w:hAnsi="Times New Roman"/>
          <w:b/>
          <w:bCs/>
          <w:i/>
          <w:sz w:val="28"/>
          <w:lang w:eastAsia="ru-RU"/>
        </w:rPr>
        <w:t>е</w:t>
      </w:r>
      <w:r w:rsidRPr="004213FE">
        <w:rPr>
          <w:rFonts w:ascii="Times New Roman" w:eastAsiaTheme="minorEastAsia" w:hAnsi="Times New Roman"/>
          <w:b/>
          <w:bCs/>
          <w:i/>
          <w:sz w:val="28"/>
          <w:lang w:eastAsia="ru-RU"/>
        </w:rPr>
        <w:t>ния.</w:t>
      </w:r>
      <w:r>
        <w:rPr>
          <w:rFonts w:ascii="Times New Roman" w:eastAsiaTheme="minorEastAsia" w:hAnsi="Times New Roman"/>
          <w:b/>
          <w:bCs/>
          <w:i/>
          <w:sz w:val="28"/>
          <w:lang w:eastAsia="ru-RU"/>
        </w:rPr>
        <w:t xml:space="preserve"> </w:t>
      </w:r>
      <w:proofErr w:type="spellStart"/>
      <w:r w:rsidRPr="004213FE">
        <w:rPr>
          <w:rFonts w:ascii="Times New Roman" w:eastAsiaTheme="minorEastAsia" w:hAnsi="Times New Roman"/>
          <w:b/>
          <w:i/>
          <w:sz w:val="28"/>
          <w:lang w:eastAsia="ru-RU"/>
        </w:rPr>
        <w:t>Кредитно</w:t>
      </w:r>
      <w:proofErr w:type="spellEnd"/>
      <w:r w:rsidRPr="004213FE">
        <w:rPr>
          <w:rFonts w:ascii="Times New Roman" w:eastAsiaTheme="minorEastAsia" w:hAnsi="Times New Roman"/>
          <w:b/>
          <w:i/>
          <w:sz w:val="28"/>
          <w:lang w:eastAsia="ru-RU"/>
        </w:rPr>
        <w:t xml:space="preserve"> - финансовые учреждения</w:t>
      </w:r>
    </w:p>
    <w:p w:rsidR="004213FE" w:rsidRDefault="004213FE" w:rsidP="004213F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4213FE">
        <w:rPr>
          <w:rFonts w:ascii="Times New Roman" w:eastAsiaTheme="minorEastAsia" w:hAnsi="Times New Roman"/>
          <w:sz w:val="28"/>
          <w:lang w:eastAsia="ru-RU"/>
        </w:rPr>
        <w:t>В современном обществе система социальной защиты населения в</w:t>
      </w:r>
      <w:r w:rsidRPr="004213FE">
        <w:rPr>
          <w:rFonts w:ascii="Times New Roman" w:eastAsiaTheme="minorEastAsia" w:hAnsi="Times New Roman"/>
          <w:sz w:val="28"/>
          <w:lang w:eastAsia="ru-RU"/>
        </w:rPr>
        <w:t>ы</w:t>
      </w:r>
      <w:r w:rsidRPr="004213FE">
        <w:rPr>
          <w:rFonts w:ascii="Times New Roman" w:eastAsiaTheme="minorEastAsia" w:hAnsi="Times New Roman"/>
          <w:sz w:val="28"/>
          <w:lang w:eastAsia="ru-RU"/>
        </w:rPr>
        <w:t>полняет такие важные функции, как перераспределение средств и ресурсов в пользу социально слабозащищенных категорий населения, придание соц</w:t>
      </w:r>
      <w:r w:rsidRPr="004213FE">
        <w:rPr>
          <w:rFonts w:ascii="Times New Roman" w:eastAsiaTheme="minorEastAsia" w:hAnsi="Times New Roman"/>
          <w:sz w:val="28"/>
          <w:lang w:eastAsia="ru-RU"/>
        </w:rPr>
        <w:t>и</w:t>
      </w:r>
      <w:r w:rsidRPr="004213FE">
        <w:rPr>
          <w:rFonts w:ascii="Times New Roman" w:eastAsiaTheme="minorEastAsia" w:hAnsi="Times New Roman"/>
          <w:sz w:val="28"/>
          <w:lang w:eastAsia="ru-RU"/>
        </w:rPr>
        <w:lastRenderedPageBreak/>
        <w:t>альной направленности общественному производству, снижение уровней п</w:t>
      </w:r>
      <w:r w:rsidRPr="004213FE">
        <w:rPr>
          <w:rFonts w:ascii="Times New Roman" w:eastAsiaTheme="minorEastAsia" w:hAnsi="Times New Roman"/>
          <w:sz w:val="28"/>
          <w:lang w:eastAsia="ru-RU"/>
        </w:rPr>
        <w:t>о</w:t>
      </w:r>
      <w:r w:rsidRPr="004213FE">
        <w:rPr>
          <w:rFonts w:ascii="Times New Roman" w:eastAsiaTheme="minorEastAsia" w:hAnsi="Times New Roman"/>
          <w:sz w:val="28"/>
          <w:lang w:eastAsia="ru-RU"/>
        </w:rPr>
        <w:t>ляризации общества и ослабление напря</w:t>
      </w:r>
      <w:r w:rsidR="00006338">
        <w:rPr>
          <w:rFonts w:ascii="Times New Roman" w:eastAsiaTheme="minorEastAsia" w:hAnsi="Times New Roman"/>
          <w:sz w:val="28"/>
          <w:lang w:eastAsia="ru-RU"/>
        </w:rPr>
        <w:t>женности социальных конфликтов.</w:t>
      </w:r>
    </w:p>
    <w:p w:rsidR="00006338" w:rsidRPr="004213FE" w:rsidRDefault="00006338" w:rsidP="004213F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lang w:eastAsia="ru-RU"/>
        </w:rPr>
      </w:pPr>
      <w:r w:rsidRPr="001B454D">
        <w:rPr>
          <w:rFonts w:ascii="Times New Roman" w:eastAsiaTheme="minorEastAsia" w:hAnsi="Times New Roman"/>
          <w:b/>
          <w:i/>
          <w:sz w:val="28"/>
          <w:lang w:eastAsia="ru-RU"/>
        </w:rPr>
        <w:t>Учреждения культуры и спорта</w:t>
      </w:r>
    </w:p>
    <w:p w:rsid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Целью учреждения культуры является привлечение, заинтересова</w:t>
      </w:r>
      <w:r w:rsidRPr="001B454D">
        <w:rPr>
          <w:rFonts w:ascii="Times New Roman" w:eastAsiaTheme="minorEastAsia" w:hAnsi="Times New Roman"/>
          <w:sz w:val="28"/>
          <w:lang w:eastAsia="ru-RU"/>
        </w:rPr>
        <w:t>н</w:t>
      </w:r>
      <w:r w:rsidRPr="001B454D">
        <w:rPr>
          <w:rFonts w:ascii="Times New Roman" w:eastAsiaTheme="minorEastAsia" w:hAnsi="Times New Roman"/>
          <w:sz w:val="28"/>
          <w:lang w:eastAsia="ru-RU"/>
        </w:rPr>
        <w:t>ность, воспитание любви подрастающего поколения к творчеству, культу</w:t>
      </w:r>
      <w:r w:rsidRPr="001B454D">
        <w:rPr>
          <w:rFonts w:ascii="Times New Roman" w:eastAsiaTheme="minorEastAsia" w:hAnsi="Times New Roman"/>
          <w:sz w:val="28"/>
          <w:lang w:eastAsia="ru-RU"/>
        </w:rPr>
        <w:t>р</w:t>
      </w:r>
      <w:r w:rsidRPr="001B454D">
        <w:rPr>
          <w:rFonts w:ascii="Times New Roman" w:eastAsiaTheme="minorEastAsia" w:hAnsi="Times New Roman"/>
          <w:sz w:val="28"/>
          <w:lang w:eastAsia="ru-RU"/>
        </w:rPr>
        <w:t>ной жизни, истории родного края. В сельском поселении много молодежи, которая наряду с физкультурно-спортивной подготовкой, образованием, профессионально-техническим обучением также нуждается в эстетическом, нравственном, патриотическом воспитании</w:t>
      </w:r>
      <w:r w:rsidR="00784306">
        <w:rPr>
          <w:rFonts w:ascii="Times New Roman" w:eastAsiaTheme="minorEastAsia" w:hAnsi="Times New Roman"/>
          <w:sz w:val="28"/>
          <w:lang w:eastAsia="ru-RU"/>
        </w:rPr>
        <w:t>.</w:t>
      </w:r>
    </w:p>
    <w:p w:rsidR="00A122BB" w:rsidRDefault="00A122BB" w:rsidP="00A122BB">
      <w:pPr>
        <w:pStyle w:val="a5"/>
      </w:pPr>
      <w:proofErr w:type="gramStart"/>
      <w:r>
        <w:t>Предполагается ведение активной работы на базе действующего мун</w:t>
      </w:r>
      <w:r>
        <w:t>и</w:t>
      </w:r>
      <w:r>
        <w:t xml:space="preserve">ципального бюджетного учреждения Дома культуры </w:t>
      </w:r>
      <w:proofErr w:type="spellStart"/>
      <w:r w:rsidR="00997CA9">
        <w:t>Токмовского</w:t>
      </w:r>
      <w:proofErr w:type="spellEnd"/>
      <w:r>
        <w:t xml:space="preserve"> сельского поселения, направленной на удовлетворение потребностей населения в усл</w:t>
      </w:r>
      <w:r>
        <w:t>у</w:t>
      </w:r>
      <w:r>
        <w:t>гах культуры, сохранение и дальнейшее развитие творческих возможностей коллективов и детских кружков, вовлечение в культурную жизнь жителей сельского поселения всех возрастов, что будет достигаться регулярным пр</w:t>
      </w:r>
      <w:r>
        <w:t>о</w:t>
      </w:r>
      <w:r>
        <w:t>ведением, ставших традиционными, торжественных культурно-массовых м</w:t>
      </w:r>
      <w:r>
        <w:t>е</w:t>
      </w:r>
      <w:r>
        <w:t>роприятий.</w:t>
      </w:r>
      <w:proofErr w:type="gramEnd"/>
    </w:p>
    <w:p w:rsid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Возрождение физической культуры и спорта в настоящее время явл</w:t>
      </w:r>
      <w:r w:rsidRPr="001B454D">
        <w:rPr>
          <w:rFonts w:ascii="Times New Roman" w:eastAsiaTheme="minorEastAsia" w:hAnsi="Times New Roman"/>
          <w:sz w:val="28"/>
          <w:lang w:eastAsia="ru-RU"/>
        </w:rPr>
        <w:t>я</w:t>
      </w:r>
      <w:r w:rsidRPr="001B454D">
        <w:rPr>
          <w:rFonts w:ascii="Times New Roman" w:eastAsiaTheme="minorEastAsia" w:hAnsi="Times New Roman"/>
          <w:sz w:val="28"/>
          <w:lang w:eastAsia="ru-RU"/>
        </w:rPr>
        <w:t>ется одной из наиболее важных социальных проблем. Без популяризации а</w:t>
      </w:r>
      <w:r w:rsidRPr="001B454D">
        <w:rPr>
          <w:rFonts w:ascii="Times New Roman" w:eastAsiaTheme="minorEastAsia" w:hAnsi="Times New Roman"/>
          <w:sz w:val="28"/>
          <w:lang w:eastAsia="ru-RU"/>
        </w:rPr>
        <w:t>к</w:t>
      </w:r>
      <w:r w:rsidRPr="001B454D">
        <w:rPr>
          <w:rFonts w:ascii="Times New Roman" w:eastAsiaTheme="minorEastAsia" w:hAnsi="Times New Roman"/>
          <w:sz w:val="28"/>
          <w:lang w:eastAsia="ru-RU"/>
        </w:rPr>
        <w:t>тивного и здорового образа жизни теряют эффективность любые меры по профилактике алкоголизма, наркомании, преступности,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1B454D">
        <w:rPr>
          <w:rFonts w:ascii="Times New Roman" w:eastAsiaTheme="minorEastAsia" w:hAnsi="Times New Roman"/>
          <w:sz w:val="28"/>
          <w:lang w:eastAsia="ru-RU"/>
        </w:rPr>
        <w:t xml:space="preserve">оздоровлению и улучшению социального климата в обществе. </w:t>
      </w:r>
    </w:p>
    <w:p w:rsidR="00A122BB" w:rsidRDefault="00A122BB" w:rsidP="00A122BB">
      <w:pPr>
        <w:pStyle w:val="S"/>
        <w:ind w:right="22"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Существующий спортивный зал, размещенный в школе</w:t>
      </w:r>
      <w:r w:rsidRPr="003E7F6C">
        <w:rPr>
          <w:rFonts w:eastAsia="Calibri"/>
          <w:sz w:val="28"/>
          <w:szCs w:val="28"/>
        </w:rPr>
        <w:t>, решено с</w:t>
      </w:r>
      <w:r w:rsidRPr="003E7F6C">
        <w:rPr>
          <w:rFonts w:eastAsia="Calibri"/>
          <w:sz w:val="28"/>
          <w:szCs w:val="28"/>
        </w:rPr>
        <w:t>о</w:t>
      </w:r>
      <w:r w:rsidRPr="003E7F6C">
        <w:rPr>
          <w:rFonts w:eastAsia="Calibri"/>
          <w:sz w:val="28"/>
          <w:szCs w:val="28"/>
        </w:rPr>
        <w:t>хранить без изменения их проектных параметров.</w:t>
      </w:r>
      <w:r>
        <w:rPr>
          <w:rFonts w:eastAsia="Calibri"/>
          <w:sz w:val="28"/>
          <w:szCs w:val="28"/>
        </w:rPr>
        <w:t xml:space="preserve"> На перспективу может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требоваться замена старого спортивного инвентаря на новое.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 xml:space="preserve">Для того чтобы в </w:t>
      </w:r>
      <w:proofErr w:type="spellStart"/>
      <w:r w:rsidR="006F30C8">
        <w:rPr>
          <w:rFonts w:ascii="Times New Roman" w:eastAsiaTheme="minorEastAsia" w:hAnsi="Times New Roman"/>
          <w:sz w:val="28"/>
          <w:lang w:eastAsia="ru-RU"/>
        </w:rPr>
        <w:t>Токмовском</w:t>
      </w:r>
      <w:proofErr w:type="spellEnd"/>
      <w:r w:rsidRPr="001B454D">
        <w:rPr>
          <w:rFonts w:ascii="Times New Roman" w:eastAsiaTheme="minorEastAsia" w:hAnsi="Times New Roman"/>
          <w:sz w:val="28"/>
          <w:lang w:eastAsia="ru-RU"/>
        </w:rPr>
        <w:t xml:space="preserve"> сельском поселении происходила акт</w:t>
      </w:r>
      <w:r w:rsidRPr="001B454D">
        <w:rPr>
          <w:rFonts w:ascii="Times New Roman" w:eastAsiaTheme="minorEastAsia" w:hAnsi="Times New Roman"/>
          <w:sz w:val="28"/>
          <w:lang w:eastAsia="ru-RU"/>
        </w:rPr>
        <w:t>и</w:t>
      </w:r>
      <w:r w:rsidRPr="001B454D">
        <w:rPr>
          <w:rFonts w:ascii="Times New Roman" w:eastAsiaTheme="minorEastAsia" w:hAnsi="Times New Roman"/>
          <w:sz w:val="28"/>
          <w:lang w:eastAsia="ru-RU"/>
        </w:rPr>
        <w:t>визация физкультурно-спортивной деятельности необходимо повышать ур</w:t>
      </w:r>
      <w:r w:rsidRPr="001B454D">
        <w:rPr>
          <w:rFonts w:ascii="Times New Roman" w:eastAsiaTheme="minorEastAsia" w:hAnsi="Times New Roman"/>
          <w:sz w:val="28"/>
          <w:lang w:eastAsia="ru-RU"/>
        </w:rPr>
        <w:t>о</w:t>
      </w:r>
      <w:r w:rsidRPr="001B454D">
        <w:rPr>
          <w:rFonts w:ascii="Times New Roman" w:eastAsiaTheme="minorEastAsia" w:hAnsi="Times New Roman"/>
          <w:sz w:val="28"/>
          <w:lang w:eastAsia="ru-RU"/>
        </w:rPr>
        <w:t xml:space="preserve">вень финансирования. 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lastRenderedPageBreak/>
        <w:t xml:space="preserve">Главные цели развития социальной сферы села </w:t>
      </w:r>
      <w:r w:rsidR="00006338">
        <w:rPr>
          <w:rFonts w:ascii="Times New Roman" w:eastAsiaTheme="minorEastAsia" w:hAnsi="Times New Roman"/>
          <w:sz w:val="28"/>
          <w:lang w:eastAsia="ru-RU"/>
        </w:rPr>
        <w:t>-</w:t>
      </w:r>
      <w:r w:rsidRPr="001B454D">
        <w:rPr>
          <w:rFonts w:ascii="Times New Roman" w:eastAsiaTheme="minorEastAsia" w:hAnsi="Times New Roman"/>
          <w:sz w:val="28"/>
          <w:lang w:eastAsia="ru-RU"/>
        </w:rPr>
        <w:t xml:space="preserve"> формирование нео</w:t>
      </w:r>
      <w:r w:rsidRPr="001B454D">
        <w:rPr>
          <w:rFonts w:ascii="Times New Roman" w:eastAsiaTheme="minorEastAsia" w:hAnsi="Times New Roman"/>
          <w:sz w:val="28"/>
          <w:lang w:eastAsia="ru-RU"/>
        </w:rPr>
        <w:t>б</w:t>
      </w:r>
      <w:r w:rsidRPr="001B454D">
        <w:rPr>
          <w:rFonts w:ascii="Times New Roman" w:eastAsiaTheme="minorEastAsia" w:hAnsi="Times New Roman"/>
          <w:sz w:val="28"/>
          <w:lang w:eastAsia="ru-RU"/>
        </w:rPr>
        <w:t>ходимых условий для жизнеобеспечения населения, создание основ для п</w:t>
      </w:r>
      <w:r w:rsidRPr="001B454D">
        <w:rPr>
          <w:rFonts w:ascii="Times New Roman" w:eastAsiaTheme="minorEastAsia" w:hAnsi="Times New Roman"/>
          <w:sz w:val="28"/>
          <w:lang w:eastAsia="ru-RU"/>
        </w:rPr>
        <w:t>о</w:t>
      </w:r>
      <w:r w:rsidRPr="001B454D">
        <w:rPr>
          <w:rFonts w:ascii="Times New Roman" w:eastAsiaTheme="minorEastAsia" w:hAnsi="Times New Roman"/>
          <w:sz w:val="28"/>
          <w:lang w:eastAsia="ru-RU"/>
        </w:rPr>
        <w:t>вышения привлекательности сельского образа жизни и труда.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Приоритетными направлениями в этой сфере являются: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 xml:space="preserve">-повышение привлекательности труда и жизненного уровня сельского населения; 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 xml:space="preserve">-совершенствование инфраструктуры сельских населенных пунктов; 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-развитие жилищного строительства и коммунального обустройства сельской местности;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-модернизация автомобильных дорог и развитие транспортного соо</w:t>
      </w:r>
      <w:r w:rsidRPr="001B454D">
        <w:rPr>
          <w:rFonts w:ascii="Times New Roman" w:eastAsiaTheme="minorEastAsia" w:hAnsi="Times New Roman"/>
          <w:sz w:val="28"/>
          <w:lang w:eastAsia="ru-RU"/>
        </w:rPr>
        <w:t>б</w:t>
      </w:r>
      <w:r w:rsidRPr="001B454D">
        <w:rPr>
          <w:rFonts w:ascii="Times New Roman" w:eastAsiaTheme="minorEastAsia" w:hAnsi="Times New Roman"/>
          <w:sz w:val="28"/>
          <w:lang w:eastAsia="ru-RU"/>
        </w:rPr>
        <w:t>щения в сельской местности;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-повышение качества образования в сельской местности;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-улучшение медицинского обслуживания сельского населения;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-развитие культурно-досуговой деятельности в сельской местности, с</w:t>
      </w:r>
      <w:r w:rsidRPr="001B454D">
        <w:rPr>
          <w:rFonts w:ascii="Times New Roman" w:eastAsiaTheme="minorEastAsia" w:hAnsi="Times New Roman"/>
          <w:sz w:val="28"/>
          <w:lang w:eastAsia="ru-RU"/>
        </w:rPr>
        <w:t>о</w:t>
      </w:r>
      <w:r w:rsidRPr="001B454D">
        <w:rPr>
          <w:rFonts w:ascii="Times New Roman" w:eastAsiaTheme="minorEastAsia" w:hAnsi="Times New Roman"/>
          <w:sz w:val="28"/>
          <w:lang w:eastAsia="ru-RU"/>
        </w:rPr>
        <w:t>хранение и развитие традиционной культуры;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-развитие физической культуры, спорта и туризма на селе;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-улучшение бытового и торгового обслуживания сельского населения.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Хронический недостаток бюджетных средств ограничивает возможн</w:t>
      </w:r>
      <w:r w:rsidRPr="001B454D">
        <w:rPr>
          <w:rFonts w:ascii="Times New Roman" w:eastAsiaTheme="minorEastAsia" w:hAnsi="Times New Roman"/>
          <w:sz w:val="28"/>
          <w:lang w:eastAsia="ru-RU"/>
        </w:rPr>
        <w:t>о</w:t>
      </w:r>
      <w:r w:rsidRPr="001B454D">
        <w:rPr>
          <w:rFonts w:ascii="Times New Roman" w:eastAsiaTheme="minorEastAsia" w:hAnsi="Times New Roman"/>
          <w:sz w:val="28"/>
          <w:lang w:eastAsia="ru-RU"/>
        </w:rPr>
        <w:t>сти государства в проведении активной социальной политики. В создавшейся ситуации наиболее приемлемым решением социальных проблем является п</w:t>
      </w:r>
      <w:r w:rsidRPr="001B454D">
        <w:rPr>
          <w:rFonts w:ascii="Times New Roman" w:eastAsiaTheme="minorEastAsia" w:hAnsi="Times New Roman"/>
          <w:sz w:val="28"/>
          <w:lang w:eastAsia="ru-RU"/>
        </w:rPr>
        <w:t>е</w:t>
      </w:r>
      <w:r w:rsidRPr="001B454D">
        <w:rPr>
          <w:rFonts w:ascii="Times New Roman" w:eastAsiaTheme="minorEastAsia" w:hAnsi="Times New Roman"/>
          <w:sz w:val="28"/>
          <w:lang w:eastAsia="ru-RU"/>
        </w:rPr>
        <w:t>реход к адресному принципу оказания социальных услуг на основе учета м</w:t>
      </w:r>
      <w:r w:rsidRPr="001B454D">
        <w:rPr>
          <w:rFonts w:ascii="Times New Roman" w:eastAsiaTheme="minorEastAsia" w:hAnsi="Times New Roman"/>
          <w:sz w:val="28"/>
          <w:lang w:eastAsia="ru-RU"/>
        </w:rPr>
        <w:t>а</w:t>
      </w:r>
      <w:r w:rsidRPr="001B454D">
        <w:rPr>
          <w:rFonts w:ascii="Times New Roman" w:eastAsiaTheme="minorEastAsia" w:hAnsi="Times New Roman"/>
          <w:sz w:val="28"/>
          <w:lang w:eastAsia="ru-RU"/>
        </w:rPr>
        <w:t>териального положения семей и заявительского принципа назначения пос</w:t>
      </w:r>
      <w:r w:rsidRPr="001B454D">
        <w:rPr>
          <w:rFonts w:ascii="Times New Roman" w:eastAsiaTheme="minorEastAsia" w:hAnsi="Times New Roman"/>
          <w:sz w:val="28"/>
          <w:lang w:eastAsia="ru-RU"/>
        </w:rPr>
        <w:t>о</w:t>
      </w:r>
      <w:r w:rsidRPr="001B454D">
        <w:rPr>
          <w:rFonts w:ascii="Times New Roman" w:eastAsiaTheme="minorEastAsia" w:hAnsi="Times New Roman"/>
          <w:sz w:val="28"/>
          <w:lang w:eastAsia="ru-RU"/>
        </w:rPr>
        <w:t>бий. Следует расширить перечень социальных услуг, предоставляемых ну</w:t>
      </w:r>
      <w:r w:rsidRPr="001B454D">
        <w:rPr>
          <w:rFonts w:ascii="Times New Roman" w:eastAsiaTheme="minorEastAsia" w:hAnsi="Times New Roman"/>
          <w:sz w:val="28"/>
          <w:lang w:eastAsia="ru-RU"/>
        </w:rPr>
        <w:t>ж</w:t>
      </w:r>
      <w:r w:rsidRPr="001B454D">
        <w:rPr>
          <w:rFonts w:ascii="Times New Roman" w:eastAsiaTheme="minorEastAsia" w:hAnsi="Times New Roman"/>
          <w:sz w:val="28"/>
          <w:lang w:eastAsia="ru-RU"/>
        </w:rPr>
        <w:t xml:space="preserve">дающимся гражданам, и повысить их качество. 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t>Предлагается создание при отделении социального обслуживания на дому выездных комиссий по обследованию инвалидов, пенсионеров в сел</w:t>
      </w:r>
      <w:r w:rsidRPr="001B454D">
        <w:rPr>
          <w:rFonts w:ascii="Times New Roman" w:eastAsiaTheme="minorEastAsia" w:hAnsi="Times New Roman"/>
          <w:sz w:val="28"/>
          <w:lang w:eastAsia="ru-RU"/>
        </w:rPr>
        <w:t>ь</w:t>
      </w:r>
      <w:r w:rsidRPr="001B454D">
        <w:rPr>
          <w:rFonts w:ascii="Times New Roman" w:eastAsiaTheme="minorEastAsia" w:hAnsi="Times New Roman"/>
          <w:sz w:val="28"/>
          <w:lang w:eastAsia="ru-RU"/>
        </w:rPr>
        <w:t>ской местности. В состав комиссии нужно включить штатные единицы соц</w:t>
      </w:r>
      <w:r w:rsidRPr="001B454D">
        <w:rPr>
          <w:rFonts w:ascii="Times New Roman" w:eastAsiaTheme="minorEastAsia" w:hAnsi="Times New Roman"/>
          <w:sz w:val="28"/>
          <w:lang w:eastAsia="ru-RU"/>
        </w:rPr>
        <w:t>и</w:t>
      </w:r>
      <w:r w:rsidRPr="001B454D">
        <w:rPr>
          <w:rFonts w:ascii="Times New Roman" w:eastAsiaTheme="minorEastAsia" w:hAnsi="Times New Roman"/>
          <w:sz w:val="28"/>
          <w:lang w:eastAsia="ru-RU"/>
        </w:rPr>
        <w:t>ального работника, врача, психолога, водителя. Для этих целей необходимо приобретение микроавтобуса, оснащенного компьютером и медицинской техникой.</w:t>
      </w:r>
    </w:p>
    <w:p w:rsidR="001B454D" w:rsidRPr="001B454D" w:rsidRDefault="001B454D" w:rsidP="001B454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B454D">
        <w:rPr>
          <w:rFonts w:ascii="Times New Roman" w:eastAsiaTheme="minorEastAsia" w:hAnsi="Times New Roman"/>
          <w:sz w:val="28"/>
          <w:lang w:eastAsia="ru-RU"/>
        </w:rPr>
        <w:lastRenderedPageBreak/>
        <w:t>Необходимо осуществление социального мониторинга на территории поселения, проведение анализа прогнозируемых социальных процессов и выработка предложений по совершенствованию системы социальной защиты населения, обобщение и внедрение передовых видов и форм социального о</w:t>
      </w:r>
      <w:r w:rsidRPr="001B454D">
        <w:rPr>
          <w:rFonts w:ascii="Times New Roman" w:eastAsiaTheme="minorEastAsia" w:hAnsi="Times New Roman"/>
          <w:sz w:val="28"/>
          <w:lang w:eastAsia="ru-RU"/>
        </w:rPr>
        <w:t>б</w:t>
      </w:r>
      <w:r w:rsidRPr="001B454D">
        <w:rPr>
          <w:rFonts w:ascii="Times New Roman" w:eastAsiaTheme="minorEastAsia" w:hAnsi="Times New Roman"/>
          <w:sz w:val="28"/>
          <w:lang w:eastAsia="ru-RU"/>
        </w:rPr>
        <w:t>служивания населения, разработка и распространение методических и и</w:t>
      </w:r>
      <w:r w:rsidRPr="001B454D">
        <w:rPr>
          <w:rFonts w:ascii="Times New Roman" w:eastAsiaTheme="minorEastAsia" w:hAnsi="Times New Roman"/>
          <w:sz w:val="28"/>
          <w:lang w:eastAsia="ru-RU"/>
        </w:rPr>
        <w:t>н</w:t>
      </w:r>
      <w:r w:rsidRPr="001B454D">
        <w:rPr>
          <w:rFonts w:ascii="Times New Roman" w:eastAsiaTheme="minorEastAsia" w:hAnsi="Times New Roman"/>
          <w:sz w:val="28"/>
          <w:lang w:eastAsia="ru-RU"/>
        </w:rPr>
        <w:t xml:space="preserve">формационных материалов по вопросам </w:t>
      </w:r>
      <w:proofErr w:type="gramStart"/>
      <w:r w:rsidRPr="001B454D">
        <w:rPr>
          <w:rFonts w:ascii="Times New Roman" w:eastAsiaTheme="minorEastAsia" w:hAnsi="Times New Roman"/>
          <w:sz w:val="28"/>
          <w:lang w:eastAsia="ru-RU"/>
        </w:rPr>
        <w:t>деятельности отделений Центра с</w:t>
      </w:r>
      <w:r w:rsidRPr="001B454D">
        <w:rPr>
          <w:rFonts w:ascii="Times New Roman" w:eastAsiaTheme="minorEastAsia" w:hAnsi="Times New Roman"/>
          <w:sz w:val="28"/>
          <w:lang w:eastAsia="ru-RU"/>
        </w:rPr>
        <w:t>о</w:t>
      </w:r>
      <w:r w:rsidRPr="001B454D">
        <w:rPr>
          <w:rFonts w:ascii="Times New Roman" w:eastAsiaTheme="minorEastAsia" w:hAnsi="Times New Roman"/>
          <w:sz w:val="28"/>
          <w:lang w:eastAsia="ru-RU"/>
        </w:rPr>
        <w:t>циальной защиты населения</w:t>
      </w:r>
      <w:proofErr w:type="gramEnd"/>
      <w:r w:rsidRPr="001B454D">
        <w:rPr>
          <w:rFonts w:ascii="Times New Roman" w:eastAsiaTheme="minorEastAsia" w:hAnsi="Times New Roman"/>
          <w:sz w:val="28"/>
          <w:lang w:eastAsia="ru-RU"/>
        </w:rPr>
        <w:t xml:space="preserve">. </w:t>
      </w:r>
    </w:p>
    <w:p w:rsidR="003D6DD9" w:rsidRDefault="001B454D" w:rsidP="001B45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3E5">
        <w:rPr>
          <w:rFonts w:ascii="Times New Roman" w:hAnsi="Times New Roman" w:cs="Times New Roman"/>
          <w:sz w:val="28"/>
          <w:szCs w:val="28"/>
        </w:rPr>
        <w:t>Осуществление предлагаемых мероприятий будет способствовать адаптации слабозащищенных слоев населения к современным экономич</w:t>
      </w:r>
      <w:r w:rsidRPr="002F13E5">
        <w:rPr>
          <w:rFonts w:ascii="Times New Roman" w:hAnsi="Times New Roman" w:cs="Times New Roman"/>
          <w:sz w:val="28"/>
          <w:szCs w:val="28"/>
        </w:rPr>
        <w:t>е</w:t>
      </w:r>
      <w:r w:rsidRPr="002F13E5">
        <w:rPr>
          <w:rFonts w:ascii="Times New Roman" w:hAnsi="Times New Roman" w:cs="Times New Roman"/>
          <w:sz w:val="28"/>
          <w:szCs w:val="28"/>
        </w:rPr>
        <w:t>ским условиям и более эффективному и адресному распределению средств бюджета, выделяемых на социальную помощь, преодолению бедности в р</w:t>
      </w:r>
      <w:r w:rsidRPr="002F13E5">
        <w:rPr>
          <w:rFonts w:ascii="Times New Roman" w:hAnsi="Times New Roman" w:cs="Times New Roman"/>
          <w:sz w:val="28"/>
          <w:szCs w:val="28"/>
        </w:rPr>
        <w:t>е</w:t>
      </w:r>
      <w:r w:rsidRPr="002F13E5">
        <w:rPr>
          <w:rFonts w:ascii="Times New Roman" w:hAnsi="Times New Roman" w:cs="Times New Roman"/>
          <w:sz w:val="28"/>
          <w:szCs w:val="28"/>
        </w:rPr>
        <w:t>гионе.</w:t>
      </w:r>
    </w:p>
    <w:p w:rsidR="00006338" w:rsidRDefault="00006338" w:rsidP="001B454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0FD8" w:rsidRPr="00670FD8" w:rsidRDefault="00006338" w:rsidP="00670F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lang w:eastAsia="ru-RU"/>
        </w:rPr>
      </w:pPr>
      <w:r>
        <w:rPr>
          <w:rFonts w:ascii="Times New Roman" w:eastAsiaTheme="minorEastAsia" w:hAnsi="Times New Roman"/>
          <w:b/>
          <w:i/>
          <w:sz w:val="28"/>
          <w:lang w:eastAsia="ru-RU"/>
        </w:rPr>
        <w:t>Дошкольное образование</w:t>
      </w:r>
    </w:p>
    <w:p w:rsidR="00670FD8" w:rsidRDefault="00670FD8" w:rsidP="00670F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670FD8">
        <w:rPr>
          <w:rFonts w:ascii="Times New Roman" w:eastAsiaTheme="minorEastAsia" w:hAnsi="Times New Roman"/>
          <w:sz w:val="28"/>
          <w:lang w:eastAsia="ru-RU"/>
        </w:rPr>
        <w:t>Главной задачей системы дошкольного образования является обесп</w:t>
      </w:r>
      <w:r w:rsidRPr="00670FD8">
        <w:rPr>
          <w:rFonts w:ascii="Times New Roman" w:eastAsiaTheme="minorEastAsia" w:hAnsi="Times New Roman"/>
          <w:sz w:val="28"/>
          <w:lang w:eastAsia="ru-RU"/>
        </w:rPr>
        <w:t>е</w:t>
      </w:r>
      <w:r w:rsidRPr="00670FD8">
        <w:rPr>
          <w:rFonts w:ascii="Times New Roman" w:eastAsiaTheme="minorEastAsia" w:hAnsi="Times New Roman"/>
          <w:sz w:val="28"/>
          <w:lang w:eastAsia="ru-RU"/>
        </w:rPr>
        <w:t>чение доступности дошкольных образовательных услуг для всех слоев нас</w:t>
      </w:r>
      <w:r w:rsidRPr="00670FD8">
        <w:rPr>
          <w:rFonts w:ascii="Times New Roman" w:eastAsiaTheme="minorEastAsia" w:hAnsi="Times New Roman"/>
          <w:sz w:val="28"/>
          <w:lang w:eastAsia="ru-RU"/>
        </w:rPr>
        <w:t>е</w:t>
      </w:r>
      <w:r w:rsidRPr="00670FD8">
        <w:rPr>
          <w:rFonts w:ascii="Times New Roman" w:eastAsiaTheme="minorEastAsia" w:hAnsi="Times New Roman"/>
          <w:sz w:val="28"/>
          <w:lang w:eastAsia="ru-RU"/>
        </w:rPr>
        <w:t>ления, гарантия прав родителей на выбор учреждений и вариативных образ</w:t>
      </w:r>
      <w:r w:rsidRPr="00670FD8">
        <w:rPr>
          <w:rFonts w:ascii="Times New Roman" w:eastAsiaTheme="minorEastAsia" w:hAnsi="Times New Roman"/>
          <w:sz w:val="28"/>
          <w:lang w:eastAsia="ru-RU"/>
        </w:rPr>
        <w:t>о</w:t>
      </w:r>
      <w:r w:rsidRPr="00670FD8">
        <w:rPr>
          <w:rFonts w:ascii="Times New Roman" w:eastAsiaTheme="minorEastAsia" w:hAnsi="Times New Roman"/>
          <w:sz w:val="28"/>
          <w:lang w:eastAsia="ru-RU"/>
        </w:rPr>
        <w:t>вательных программ с учетом состояния здоровья детей, их способностей, перспектив развития и индивидуальных особенностей. Между тем, одним из наиболее актуальных вопросов в современном начальном образовании явл</w:t>
      </w:r>
      <w:r w:rsidRPr="00670FD8">
        <w:rPr>
          <w:rFonts w:ascii="Times New Roman" w:eastAsiaTheme="minorEastAsia" w:hAnsi="Times New Roman"/>
          <w:sz w:val="28"/>
          <w:lang w:eastAsia="ru-RU"/>
        </w:rPr>
        <w:t>я</w:t>
      </w:r>
      <w:r w:rsidRPr="00670FD8">
        <w:rPr>
          <w:rFonts w:ascii="Times New Roman" w:eastAsiaTheme="minorEastAsia" w:hAnsi="Times New Roman"/>
          <w:sz w:val="28"/>
          <w:lang w:eastAsia="ru-RU"/>
        </w:rPr>
        <w:t>ется проблема подготовки детей к школе. Эта проблема получила отражение и в Концепции модернизации российского образования на период до 2015 г., в которой подчеркивается существенное значение качественного образов</w:t>
      </w:r>
      <w:r w:rsidRPr="00670FD8">
        <w:rPr>
          <w:rFonts w:ascii="Times New Roman" w:eastAsiaTheme="minorEastAsia" w:hAnsi="Times New Roman"/>
          <w:sz w:val="28"/>
          <w:lang w:eastAsia="ru-RU"/>
        </w:rPr>
        <w:t>а</w:t>
      </w:r>
      <w:r w:rsidRPr="00670FD8">
        <w:rPr>
          <w:rFonts w:ascii="Times New Roman" w:eastAsiaTheme="minorEastAsia" w:hAnsi="Times New Roman"/>
          <w:sz w:val="28"/>
          <w:lang w:eastAsia="ru-RU"/>
        </w:rPr>
        <w:t>ния, полученного на базе дошкольных учреждений для построения прее</w:t>
      </w:r>
      <w:r w:rsidRPr="00670FD8">
        <w:rPr>
          <w:rFonts w:ascii="Times New Roman" w:eastAsiaTheme="minorEastAsia" w:hAnsi="Times New Roman"/>
          <w:sz w:val="28"/>
          <w:lang w:eastAsia="ru-RU"/>
        </w:rPr>
        <w:t>м</w:t>
      </w:r>
      <w:r w:rsidRPr="00670FD8">
        <w:rPr>
          <w:rFonts w:ascii="Times New Roman" w:eastAsiaTheme="minorEastAsia" w:hAnsi="Times New Roman"/>
          <w:sz w:val="28"/>
          <w:lang w:eastAsia="ru-RU"/>
        </w:rPr>
        <w:t>ственности между дошкольным и начальным общим образованием.</w:t>
      </w:r>
    </w:p>
    <w:p w:rsidR="00006338" w:rsidRPr="00670FD8" w:rsidRDefault="00006338" w:rsidP="00670F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C73AF5" w:rsidRPr="00C73AF5" w:rsidRDefault="00C73AF5" w:rsidP="00C73AF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lang w:eastAsia="ru-RU"/>
        </w:rPr>
      </w:pPr>
      <w:r w:rsidRPr="00C73AF5">
        <w:rPr>
          <w:rFonts w:ascii="Times New Roman" w:eastAsiaTheme="minorEastAsia" w:hAnsi="Times New Roman"/>
          <w:b/>
          <w:i/>
          <w:sz w:val="28"/>
          <w:lang w:eastAsia="ru-RU"/>
        </w:rPr>
        <w:t>Общее образование</w:t>
      </w:r>
    </w:p>
    <w:p w:rsidR="006F30C8" w:rsidRPr="006F30C8" w:rsidRDefault="006F30C8" w:rsidP="006F30C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6F30C8">
        <w:rPr>
          <w:rFonts w:ascii="Times New Roman" w:eastAsiaTheme="minorEastAsia" w:hAnsi="Times New Roman"/>
          <w:sz w:val="28"/>
          <w:lang w:eastAsia="ru-RU"/>
        </w:rPr>
        <w:t>Школа обеспечивает потребности населения. Требуется её реконстру</w:t>
      </w:r>
      <w:r w:rsidRPr="006F30C8">
        <w:rPr>
          <w:rFonts w:ascii="Times New Roman" w:eastAsiaTheme="minorEastAsia" w:hAnsi="Times New Roman"/>
          <w:sz w:val="28"/>
          <w:lang w:eastAsia="ru-RU"/>
        </w:rPr>
        <w:t>к</w:t>
      </w:r>
      <w:r w:rsidRPr="006F30C8">
        <w:rPr>
          <w:rFonts w:ascii="Times New Roman" w:eastAsiaTheme="minorEastAsia" w:hAnsi="Times New Roman"/>
          <w:sz w:val="28"/>
          <w:lang w:eastAsia="ru-RU"/>
        </w:rPr>
        <w:t>ция и техническое переоснащение.</w:t>
      </w:r>
    </w:p>
    <w:p w:rsidR="00C73AF5" w:rsidRDefault="00C73AF5" w:rsidP="00C73AF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C73AF5">
        <w:rPr>
          <w:rFonts w:ascii="Times New Roman" w:eastAsiaTheme="minorEastAsia" w:hAnsi="Times New Roman"/>
          <w:sz w:val="28"/>
          <w:lang w:eastAsia="ru-RU"/>
        </w:rPr>
        <w:lastRenderedPageBreak/>
        <w:t>На данный момент приоритетными направлениями работы школы я</w:t>
      </w:r>
      <w:r w:rsidRPr="00C73AF5">
        <w:rPr>
          <w:rFonts w:ascii="Times New Roman" w:eastAsiaTheme="minorEastAsia" w:hAnsi="Times New Roman"/>
          <w:sz w:val="28"/>
          <w:lang w:eastAsia="ru-RU"/>
        </w:rPr>
        <w:t>в</w:t>
      </w:r>
      <w:r w:rsidRPr="00C73AF5">
        <w:rPr>
          <w:rFonts w:ascii="Times New Roman" w:eastAsiaTheme="minorEastAsia" w:hAnsi="Times New Roman"/>
          <w:sz w:val="28"/>
          <w:lang w:eastAsia="ru-RU"/>
        </w:rPr>
        <w:t xml:space="preserve">ляются создание системы </w:t>
      </w:r>
      <w:proofErr w:type="spellStart"/>
      <w:r w:rsidRPr="00C73AF5">
        <w:rPr>
          <w:rFonts w:ascii="Times New Roman" w:eastAsiaTheme="minorEastAsia" w:hAnsi="Times New Roman"/>
          <w:sz w:val="28"/>
          <w:lang w:eastAsia="ru-RU"/>
        </w:rPr>
        <w:t>предпрофильной</w:t>
      </w:r>
      <w:proofErr w:type="spellEnd"/>
      <w:r w:rsidRPr="00C73AF5">
        <w:rPr>
          <w:rFonts w:ascii="Times New Roman" w:eastAsiaTheme="minorEastAsia" w:hAnsi="Times New Roman"/>
          <w:sz w:val="28"/>
          <w:lang w:eastAsia="ru-RU"/>
        </w:rPr>
        <w:t xml:space="preserve"> подготовки; внедрение совреме</w:t>
      </w:r>
      <w:r w:rsidRPr="00C73AF5">
        <w:rPr>
          <w:rFonts w:ascii="Times New Roman" w:eastAsiaTheme="minorEastAsia" w:hAnsi="Times New Roman"/>
          <w:sz w:val="28"/>
          <w:lang w:eastAsia="ru-RU"/>
        </w:rPr>
        <w:t>н</w:t>
      </w:r>
      <w:r w:rsidRPr="00C73AF5">
        <w:rPr>
          <w:rFonts w:ascii="Times New Roman" w:eastAsiaTheme="minorEastAsia" w:hAnsi="Times New Roman"/>
          <w:sz w:val="28"/>
          <w:lang w:eastAsia="ru-RU"/>
        </w:rPr>
        <w:t>ных образовательных технологий; апробация и внедрение новых УМК; ра</w:t>
      </w:r>
      <w:r w:rsidRPr="00C73AF5">
        <w:rPr>
          <w:rFonts w:ascii="Times New Roman" w:eastAsiaTheme="minorEastAsia" w:hAnsi="Times New Roman"/>
          <w:sz w:val="28"/>
          <w:lang w:eastAsia="ru-RU"/>
        </w:rPr>
        <w:t>з</w:t>
      </w:r>
      <w:r w:rsidRPr="00C73AF5">
        <w:rPr>
          <w:rFonts w:ascii="Times New Roman" w:eastAsiaTheme="minorEastAsia" w:hAnsi="Times New Roman"/>
          <w:sz w:val="28"/>
          <w:lang w:eastAsia="ru-RU"/>
        </w:rPr>
        <w:t>работка системы элективных курсов; работа по программам «Одаренные д</w:t>
      </w:r>
      <w:r w:rsidRPr="00C73AF5">
        <w:rPr>
          <w:rFonts w:ascii="Times New Roman" w:eastAsiaTheme="minorEastAsia" w:hAnsi="Times New Roman"/>
          <w:sz w:val="28"/>
          <w:lang w:eastAsia="ru-RU"/>
        </w:rPr>
        <w:t>е</w:t>
      </w:r>
      <w:r w:rsidRPr="00C73AF5">
        <w:rPr>
          <w:rFonts w:ascii="Times New Roman" w:eastAsiaTheme="minorEastAsia" w:hAnsi="Times New Roman"/>
          <w:sz w:val="28"/>
          <w:lang w:eastAsia="ru-RU"/>
        </w:rPr>
        <w:t>ти», «Здоровье», «Трудный подросток», «Отечество», «Мониторинг как а</w:t>
      </w:r>
      <w:r w:rsidRPr="00C73AF5">
        <w:rPr>
          <w:rFonts w:ascii="Times New Roman" w:eastAsiaTheme="minorEastAsia" w:hAnsi="Times New Roman"/>
          <w:sz w:val="28"/>
          <w:lang w:eastAsia="ru-RU"/>
        </w:rPr>
        <w:t>с</w:t>
      </w:r>
      <w:r w:rsidRPr="00C73AF5">
        <w:rPr>
          <w:rFonts w:ascii="Times New Roman" w:eastAsiaTheme="minorEastAsia" w:hAnsi="Times New Roman"/>
          <w:sz w:val="28"/>
          <w:lang w:eastAsia="ru-RU"/>
        </w:rPr>
        <w:t>пект управленческой деятельности», «</w:t>
      </w:r>
      <w:proofErr w:type="spellStart"/>
      <w:r w:rsidRPr="00C73AF5">
        <w:rPr>
          <w:rFonts w:ascii="Times New Roman" w:eastAsiaTheme="minorEastAsia" w:hAnsi="Times New Roman"/>
          <w:sz w:val="28"/>
          <w:lang w:eastAsia="ru-RU"/>
        </w:rPr>
        <w:t>Предпрофильная</w:t>
      </w:r>
      <w:proofErr w:type="spellEnd"/>
      <w:r w:rsidRPr="00C73AF5">
        <w:rPr>
          <w:rFonts w:ascii="Times New Roman" w:eastAsiaTheme="minorEastAsia" w:hAnsi="Times New Roman"/>
          <w:sz w:val="28"/>
          <w:lang w:eastAsia="ru-RU"/>
        </w:rPr>
        <w:t xml:space="preserve"> подготовка и пр</w:t>
      </w:r>
      <w:r w:rsidRPr="00C73AF5">
        <w:rPr>
          <w:rFonts w:ascii="Times New Roman" w:eastAsiaTheme="minorEastAsia" w:hAnsi="Times New Roman"/>
          <w:sz w:val="28"/>
          <w:lang w:eastAsia="ru-RU"/>
        </w:rPr>
        <w:t>о</w:t>
      </w:r>
      <w:r w:rsidRPr="00C73AF5">
        <w:rPr>
          <w:rFonts w:ascii="Times New Roman" w:eastAsiaTheme="minorEastAsia" w:hAnsi="Times New Roman"/>
          <w:sz w:val="28"/>
          <w:lang w:eastAsia="ru-RU"/>
        </w:rPr>
        <w:t>фильное обучение».</w:t>
      </w:r>
    </w:p>
    <w:p w:rsidR="00006338" w:rsidRDefault="00006338" w:rsidP="00C73AF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0803F5" w:rsidRPr="000803F5" w:rsidRDefault="000803F5" w:rsidP="000803F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lang w:eastAsia="ru-RU"/>
        </w:rPr>
      </w:pPr>
      <w:r w:rsidRPr="000803F5">
        <w:rPr>
          <w:rFonts w:ascii="Times New Roman" w:eastAsiaTheme="minorEastAsia" w:hAnsi="Times New Roman"/>
          <w:b/>
          <w:i/>
          <w:sz w:val="28"/>
          <w:lang w:eastAsia="ru-RU"/>
        </w:rPr>
        <w:t xml:space="preserve">Объекты здравоохранения </w:t>
      </w:r>
    </w:p>
    <w:p w:rsidR="000803F5" w:rsidRPr="000803F5" w:rsidRDefault="000803F5" w:rsidP="000803F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803F5">
        <w:rPr>
          <w:rFonts w:ascii="Times New Roman" w:eastAsiaTheme="minorEastAsia" w:hAnsi="Times New Roman"/>
          <w:sz w:val="28"/>
          <w:lang w:eastAsia="ru-RU"/>
        </w:rPr>
        <w:t xml:space="preserve">Здравоохранение </w:t>
      </w:r>
      <w:proofErr w:type="spellStart"/>
      <w:r w:rsidR="0040212A">
        <w:rPr>
          <w:rFonts w:ascii="Times New Roman" w:eastAsiaTheme="minorEastAsia" w:hAnsi="Times New Roman"/>
          <w:sz w:val="28"/>
          <w:lang w:eastAsia="ru-RU"/>
        </w:rPr>
        <w:t>Токмовского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0803F5">
        <w:rPr>
          <w:rFonts w:ascii="Times New Roman" w:eastAsiaTheme="minorEastAsia" w:hAnsi="Times New Roman"/>
          <w:sz w:val="28"/>
          <w:lang w:eastAsia="ru-RU"/>
        </w:rPr>
        <w:t>сельского поселения будет развиваться в направлении совершенствования оказания первичной медико-санитарной помощи, представляющей собой основное звено при оказании населению м</w:t>
      </w:r>
      <w:r w:rsidRPr="000803F5">
        <w:rPr>
          <w:rFonts w:ascii="Times New Roman" w:eastAsiaTheme="minorEastAsia" w:hAnsi="Times New Roman"/>
          <w:sz w:val="28"/>
          <w:lang w:eastAsia="ru-RU"/>
        </w:rPr>
        <w:t>е</w:t>
      </w:r>
      <w:r w:rsidRPr="000803F5">
        <w:rPr>
          <w:rFonts w:ascii="Times New Roman" w:eastAsiaTheme="minorEastAsia" w:hAnsi="Times New Roman"/>
          <w:sz w:val="28"/>
          <w:lang w:eastAsia="ru-RU"/>
        </w:rPr>
        <w:t xml:space="preserve">дицинской помощи. </w:t>
      </w:r>
    </w:p>
    <w:p w:rsidR="000803F5" w:rsidRDefault="000803F5" w:rsidP="000803F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803F5">
        <w:rPr>
          <w:rFonts w:ascii="Times New Roman" w:eastAsiaTheme="minorEastAsia" w:hAnsi="Times New Roman"/>
          <w:sz w:val="28"/>
          <w:lang w:eastAsia="ru-RU"/>
        </w:rPr>
        <w:t>Дальнейшее развитие сельского здравоохранения будет продолжено посредством реализации мероприятий, предусмотренных приоритетным национальным проектом «Здоровье». С целью повышения доступности и к</w:t>
      </w:r>
      <w:r w:rsidRPr="000803F5">
        <w:rPr>
          <w:rFonts w:ascii="Times New Roman" w:eastAsiaTheme="minorEastAsia" w:hAnsi="Times New Roman"/>
          <w:sz w:val="28"/>
          <w:lang w:eastAsia="ru-RU"/>
        </w:rPr>
        <w:t>а</w:t>
      </w:r>
      <w:r w:rsidRPr="000803F5">
        <w:rPr>
          <w:rFonts w:ascii="Times New Roman" w:eastAsiaTheme="minorEastAsia" w:hAnsi="Times New Roman"/>
          <w:sz w:val="28"/>
          <w:lang w:eastAsia="ru-RU"/>
        </w:rPr>
        <w:t>чества лечебно-профилактической помощи планируется укрепление матер</w:t>
      </w:r>
      <w:r w:rsidRPr="000803F5">
        <w:rPr>
          <w:rFonts w:ascii="Times New Roman" w:eastAsiaTheme="minorEastAsia" w:hAnsi="Times New Roman"/>
          <w:sz w:val="28"/>
          <w:lang w:eastAsia="ru-RU"/>
        </w:rPr>
        <w:t>и</w:t>
      </w:r>
      <w:r w:rsidRPr="000803F5">
        <w:rPr>
          <w:rFonts w:ascii="Times New Roman" w:eastAsiaTheme="minorEastAsia" w:hAnsi="Times New Roman"/>
          <w:sz w:val="28"/>
          <w:lang w:eastAsia="ru-RU"/>
        </w:rPr>
        <w:t>ально-технической базы, приобретение медицинского оборудования и апп</w:t>
      </w:r>
      <w:r w:rsidRPr="000803F5">
        <w:rPr>
          <w:rFonts w:ascii="Times New Roman" w:eastAsiaTheme="minorEastAsia" w:hAnsi="Times New Roman"/>
          <w:sz w:val="28"/>
          <w:lang w:eastAsia="ru-RU"/>
        </w:rPr>
        <w:t>а</w:t>
      </w:r>
      <w:r w:rsidRPr="000803F5">
        <w:rPr>
          <w:rFonts w:ascii="Times New Roman" w:eastAsiaTheme="minorEastAsia" w:hAnsi="Times New Roman"/>
          <w:sz w:val="28"/>
          <w:lang w:eastAsia="ru-RU"/>
        </w:rPr>
        <w:t xml:space="preserve">ратуры для ФАП. </w:t>
      </w:r>
    </w:p>
    <w:p w:rsidR="00006338" w:rsidRPr="000803F5" w:rsidRDefault="00006338" w:rsidP="000803F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CD6744" w:rsidRPr="00CD6744" w:rsidRDefault="00CD6744" w:rsidP="00CD674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/>
          <w:i/>
          <w:sz w:val="28"/>
          <w:lang w:eastAsia="ru-RU"/>
        </w:rPr>
      </w:pPr>
      <w:r w:rsidRPr="00CD6744">
        <w:rPr>
          <w:rFonts w:ascii="Times New Roman" w:eastAsiaTheme="minorEastAsia" w:hAnsi="Times New Roman"/>
          <w:b/>
          <w:i/>
          <w:sz w:val="28"/>
          <w:lang w:eastAsia="ru-RU"/>
        </w:rPr>
        <w:t>Объекты спорта</w:t>
      </w:r>
    </w:p>
    <w:p w:rsidR="00CD6744" w:rsidRPr="00CD6744" w:rsidRDefault="00CD6744" w:rsidP="00CD674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CD6744">
        <w:rPr>
          <w:rFonts w:ascii="Times New Roman" w:eastAsiaTheme="minorEastAsia" w:hAnsi="Times New Roman"/>
          <w:sz w:val="28"/>
          <w:lang w:eastAsia="ru-RU"/>
        </w:rPr>
        <w:t>Содержание предлагаемых мероприятий:</w:t>
      </w:r>
    </w:p>
    <w:p w:rsidR="00CD6744" w:rsidRPr="00CD6744" w:rsidRDefault="00CD6744" w:rsidP="00CD674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CD6744">
        <w:rPr>
          <w:rFonts w:ascii="Times New Roman" w:eastAsiaTheme="minorEastAsia" w:hAnsi="Times New Roman"/>
          <w:sz w:val="28"/>
          <w:lang w:eastAsia="ru-RU"/>
        </w:rPr>
        <w:t>-проведение спортивных мероприятий;</w:t>
      </w:r>
    </w:p>
    <w:p w:rsidR="00CD6744" w:rsidRPr="00CD6744" w:rsidRDefault="00CD6744" w:rsidP="00CD674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CD6744">
        <w:rPr>
          <w:rFonts w:ascii="Times New Roman" w:eastAsiaTheme="minorEastAsia" w:hAnsi="Times New Roman"/>
          <w:sz w:val="28"/>
          <w:lang w:eastAsia="ru-RU"/>
        </w:rPr>
        <w:t>-популяризация физической культуры и спорта;</w:t>
      </w:r>
    </w:p>
    <w:p w:rsidR="00CD6744" w:rsidRPr="00CD6744" w:rsidRDefault="00CD6744" w:rsidP="00CD674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CD6744">
        <w:rPr>
          <w:rFonts w:ascii="Times New Roman" w:eastAsiaTheme="minorEastAsia" w:hAnsi="Times New Roman"/>
          <w:sz w:val="28"/>
          <w:lang w:eastAsia="ru-RU"/>
        </w:rPr>
        <w:t xml:space="preserve">-строительство современной спортивной площадки на территории села. </w:t>
      </w:r>
    </w:p>
    <w:p w:rsidR="00CD6744" w:rsidRPr="00CD6744" w:rsidRDefault="00CD6744" w:rsidP="00CD674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CD6744">
        <w:rPr>
          <w:rFonts w:ascii="Times New Roman" w:eastAsiaTheme="minorEastAsia" w:hAnsi="Times New Roman"/>
          <w:sz w:val="28"/>
          <w:lang w:eastAsia="ru-RU"/>
        </w:rPr>
        <w:t>Реализация предлагаемых мероприятий будет способствовать развитию массового спорта, привлечению жителей села, особенно подростков и мол</w:t>
      </w:r>
      <w:r w:rsidRPr="00CD6744">
        <w:rPr>
          <w:rFonts w:ascii="Times New Roman" w:eastAsiaTheme="minorEastAsia" w:hAnsi="Times New Roman"/>
          <w:sz w:val="28"/>
          <w:lang w:eastAsia="ru-RU"/>
        </w:rPr>
        <w:t>о</w:t>
      </w:r>
      <w:r w:rsidRPr="00CD6744">
        <w:rPr>
          <w:rFonts w:ascii="Times New Roman" w:eastAsiaTheme="minorEastAsia" w:hAnsi="Times New Roman"/>
          <w:sz w:val="28"/>
          <w:lang w:eastAsia="ru-RU"/>
        </w:rPr>
        <w:t>дежи, к занятию физической культурой и спортом; укреплению здоровья населения.</w:t>
      </w:r>
    </w:p>
    <w:p w:rsidR="00D17C1F" w:rsidRPr="00D17C1F" w:rsidRDefault="007C174D" w:rsidP="00D17C1F">
      <w:pPr>
        <w:pStyle w:val="a5"/>
        <w:rPr>
          <w:rFonts w:eastAsia="Times New Roman" w:cs="Times New Roman"/>
          <w:szCs w:val="24"/>
          <w:lang w:eastAsia="ru-RU"/>
        </w:rPr>
      </w:pPr>
      <w:r>
        <w:lastRenderedPageBreak/>
        <w:t xml:space="preserve">Таблица </w:t>
      </w:r>
      <w:r w:rsidR="00D17C1F">
        <w:t>1</w:t>
      </w:r>
      <w:r w:rsidR="0055182D">
        <w:t>0</w:t>
      </w:r>
      <w:r w:rsidR="00D17C1F">
        <w:t xml:space="preserve"> </w:t>
      </w:r>
      <w:r w:rsidR="00006338">
        <w:t>-</w:t>
      </w:r>
      <w:r w:rsidR="00D17C1F">
        <w:t xml:space="preserve"> </w:t>
      </w:r>
      <w:r w:rsidR="00D17C1F" w:rsidRPr="00D17C1F">
        <w:rPr>
          <w:rFonts w:eastAsia="Times New Roman" w:cs="Times New Roman"/>
          <w:szCs w:val="24"/>
          <w:lang w:eastAsia="ru-RU"/>
        </w:rPr>
        <w:t>Показатели</w:t>
      </w:r>
      <w:r w:rsidR="00006338">
        <w:rPr>
          <w:rFonts w:eastAsia="Times New Roman" w:cs="Times New Roman"/>
          <w:szCs w:val="24"/>
          <w:lang w:eastAsia="ru-RU"/>
        </w:rPr>
        <w:t xml:space="preserve"> </w:t>
      </w:r>
      <w:r w:rsidR="00D17C1F" w:rsidRPr="00D17C1F">
        <w:rPr>
          <w:rFonts w:eastAsia="Times New Roman" w:cs="Times New Roman"/>
          <w:szCs w:val="24"/>
          <w:lang w:eastAsia="ru-RU"/>
        </w:rPr>
        <w:t xml:space="preserve">обеспеченности коммунальными услугами объектов социальной сферы в </w:t>
      </w:r>
      <w:proofErr w:type="spellStart"/>
      <w:r w:rsidR="0055182D">
        <w:rPr>
          <w:rFonts w:eastAsia="Times New Roman" w:cs="Times New Roman"/>
          <w:szCs w:val="24"/>
          <w:lang w:eastAsia="ru-RU"/>
        </w:rPr>
        <w:t>Токмовском</w:t>
      </w:r>
      <w:proofErr w:type="spellEnd"/>
      <w:r w:rsidR="00B7063A">
        <w:rPr>
          <w:rFonts w:eastAsia="Times New Roman" w:cs="Times New Roman"/>
          <w:szCs w:val="24"/>
          <w:lang w:eastAsia="ru-RU"/>
        </w:rPr>
        <w:t xml:space="preserve"> </w:t>
      </w:r>
      <w:r w:rsidR="00D17C1F" w:rsidRPr="00D17C1F">
        <w:rPr>
          <w:rFonts w:eastAsia="Times New Roman" w:cs="Times New Roman"/>
          <w:szCs w:val="24"/>
          <w:lang w:eastAsia="ru-RU"/>
        </w:rPr>
        <w:t xml:space="preserve">сельском поселении </w:t>
      </w:r>
      <w:proofErr w:type="spellStart"/>
      <w:r w:rsidR="0055182D">
        <w:rPr>
          <w:rFonts w:eastAsia="Times New Roman" w:cs="Times New Roman"/>
          <w:szCs w:val="24"/>
          <w:lang w:eastAsia="ru-RU"/>
        </w:rPr>
        <w:t>Ковылки</w:t>
      </w:r>
      <w:r w:rsidR="0055182D">
        <w:rPr>
          <w:rFonts w:eastAsia="Times New Roman" w:cs="Times New Roman"/>
          <w:szCs w:val="24"/>
          <w:lang w:eastAsia="ru-RU"/>
        </w:rPr>
        <w:t>н</w:t>
      </w:r>
      <w:r w:rsidR="0055182D">
        <w:rPr>
          <w:rFonts w:eastAsia="Times New Roman" w:cs="Times New Roman"/>
          <w:szCs w:val="24"/>
          <w:lang w:eastAsia="ru-RU"/>
        </w:rPr>
        <w:t>ского</w:t>
      </w:r>
      <w:proofErr w:type="spellEnd"/>
      <w:r w:rsidR="00B7063A">
        <w:rPr>
          <w:rFonts w:eastAsia="Times New Roman" w:cs="Times New Roman"/>
          <w:szCs w:val="24"/>
          <w:lang w:eastAsia="ru-RU"/>
        </w:rPr>
        <w:t xml:space="preserve"> </w:t>
      </w:r>
      <w:r w:rsidR="00D17C1F" w:rsidRPr="00D17C1F">
        <w:rPr>
          <w:rFonts w:eastAsia="Times New Roman" w:cs="Times New Roman"/>
          <w:szCs w:val="24"/>
          <w:lang w:eastAsia="ru-RU"/>
        </w:rPr>
        <w:t>муниципального района</w:t>
      </w:r>
      <w:r w:rsidR="00D17C1F" w:rsidRPr="00D17C1F">
        <w:rPr>
          <w:rFonts w:eastAsia="Times New Roman" w:cs="Times New Roman"/>
          <w:noProof/>
          <w:szCs w:val="24"/>
          <w:lang w:eastAsia="ru-RU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9"/>
        <w:gridCol w:w="1491"/>
        <w:gridCol w:w="1322"/>
        <w:gridCol w:w="1386"/>
        <w:gridCol w:w="1399"/>
        <w:gridCol w:w="1386"/>
        <w:gridCol w:w="930"/>
        <w:gridCol w:w="1338"/>
      </w:tblGrid>
      <w:tr w:rsidR="00D17C1F" w:rsidRPr="00006338" w:rsidTr="00006338">
        <w:trPr>
          <w:cantSplit/>
          <w:trHeight w:val="241"/>
        </w:trPr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7C1F" w:rsidRPr="00006338" w:rsidRDefault="00D17C1F" w:rsidP="0000633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06338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C1F" w:rsidRPr="00006338" w:rsidRDefault="00D17C1F" w:rsidP="0000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объекта в сельском поселении</w:t>
            </w:r>
          </w:p>
        </w:tc>
        <w:tc>
          <w:tcPr>
            <w:tcW w:w="2699" w:type="pct"/>
            <w:gridSpan w:val="6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7C1F" w:rsidRPr="00006338" w:rsidRDefault="00D17C1F" w:rsidP="0000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коммунальными</w:t>
            </w:r>
            <w:r w:rsidR="00006338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услугами</w:t>
            </w:r>
            <w:r w:rsidR="00006338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7C1F" w:rsidRPr="00006338" w:rsidTr="00006338">
        <w:trPr>
          <w:cantSplit/>
          <w:trHeight w:val="180"/>
        </w:trPr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C1F" w:rsidRPr="00006338" w:rsidRDefault="00D17C1F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C1F" w:rsidRPr="00006338" w:rsidRDefault="00D17C1F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9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газ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</w:tr>
      <w:tr w:rsidR="00D17C1F" w:rsidRPr="00006338" w:rsidTr="00006338">
        <w:trPr>
          <w:cantSplit/>
          <w:trHeight w:val="1500"/>
        </w:trPr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C1F" w:rsidRPr="00006338" w:rsidRDefault="00D17C1F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C1F" w:rsidRPr="00006338" w:rsidRDefault="00D17C1F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тральной котельной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источника (газ)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трального водопр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со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источника</w:t>
            </w:r>
          </w:p>
        </w:tc>
        <w:tc>
          <w:tcPr>
            <w:tcW w:w="4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C1F" w:rsidRPr="00006338" w:rsidRDefault="00D17C1F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17C1F" w:rsidRPr="00006338" w:rsidRDefault="00D17C1F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7C1F" w:rsidRPr="00006338" w:rsidTr="00006338">
        <w:trPr>
          <w:cantSplit/>
          <w:trHeight w:val="219"/>
        </w:trPr>
        <w:tc>
          <w:tcPr>
            <w:tcW w:w="27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1356EF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Токмо</w:t>
            </w:r>
            <w:r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ское</w:t>
            </w:r>
            <w:proofErr w:type="spellEnd"/>
            <w:r w:rsidR="00D17C1F"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</w:t>
            </w:r>
            <w:r w:rsidR="00D17C1F"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D17C1F"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ское пос</w:t>
            </w:r>
            <w:r w:rsidR="00D17C1F"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D17C1F"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407F" w:rsidRPr="00006338" w:rsidTr="00006338">
        <w:trPr>
          <w:cantSplit/>
          <w:trHeight w:val="219"/>
        </w:trPr>
        <w:tc>
          <w:tcPr>
            <w:tcW w:w="27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3407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7F" w:rsidRPr="00006338" w:rsidRDefault="00071189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Токмовский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7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7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7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7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07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3407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7C1F" w:rsidRPr="00006338" w:rsidTr="00006338">
        <w:trPr>
          <w:cantSplit/>
          <w:trHeight w:val="219"/>
        </w:trPr>
        <w:tc>
          <w:tcPr>
            <w:tcW w:w="27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071189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Токмовская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006338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0451"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17C1F"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C1F" w:rsidRPr="00006338" w:rsidTr="00006338">
        <w:trPr>
          <w:cantSplit/>
          <w:trHeight w:val="219"/>
        </w:trPr>
        <w:tc>
          <w:tcPr>
            <w:tcW w:w="27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071189" w:rsidP="00071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КДЦ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</w:t>
            </w: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</w:t>
            </w: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посел</w:t>
            </w: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0451"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C1F" w:rsidRPr="00006338" w:rsidTr="00006338">
        <w:trPr>
          <w:cantSplit/>
          <w:trHeight w:val="219"/>
        </w:trPr>
        <w:tc>
          <w:tcPr>
            <w:tcW w:w="276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7C1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7C1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7C1F" w:rsidRPr="00006338" w:rsidRDefault="0063407F" w:rsidP="00634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D17C1F" w:rsidRPr="00006338" w:rsidRDefault="0063407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17C1F" w:rsidRPr="00006338" w:rsidRDefault="00D17C1F" w:rsidP="00D17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7C1F" w:rsidRDefault="00D17C1F" w:rsidP="00837242">
      <w:pPr>
        <w:pStyle w:val="a5"/>
        <w:contextualSpacing/>
      </w:pPr>
    </w:p>
    <w:p w:rsidR="007363D8" w:rsidRDefault="007363D8" w:rsidP="00006338">
      <w:pPr>
        <w:pStyle w:val="2"/>
        <w:spacing w:before="240"/>
        <w:contextualSpacing/>
      </w:pPr>
      <w:bookmarkStart w:id="20" w:name="_Toc470095083"/>
      <w:bookmarkStart w:id="21" w:name="_Toc469393877"/>
      <w:bookmarkStart w:id="22" w:name="_Toc470595822"/>
      <w:bookmarkStart w:id="23" w:name="_Toc471807110"/>
      <w:r>
        <w:t>1.2. Прогноз численности и состава населения</w:t>
      </w:r>
      <w:bookmarkEnd w:id="20"/>
      <w:bookmarkEnd w:id="21"/>
      <w:bookmarkEnd w:id="22"/>
      <w:bookmarkEnd w:id="23"/>
    </w:p>
    <w:p w:rsidR="00654082" w:rsidRDefault="00654082" w:rsidP="00006338">
      <w:pPr>
        <w:spacing w:before="240"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="0016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Токмовского</w:t>
      </w:r>
      <w:proofErr w:type="spellEnd"/>
      <w:r w:rsidRPr="006540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65408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сельского поселения</w:t>
      </w:r>
      <w:r w:rsidR="0000633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65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расположено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 населенных пункта. Численность населения </w:t>
      </w:r>
      <w:r w:rsidRPr="0065408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r w:rsidR="0021664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</w:t>
      </w:r>
      <w:r w:rsidRPr="0065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1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65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166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65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</w:t>
      </w:r>
      <w:r w:rsidR="0016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847</w:t>
      </w:r>
      <w:r w:rsidRPr="0065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в том числе трудоспособного </w:t>
      </w:r>
      <w:r w:rsidR="00165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537</w:t>
      </w:r>
      <w:r w:rsidRPr="006540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 </w:t>
      </w:r>
    </w:p>
    <w:p w:rsidR="0064004D" w:rsidRDefault="0064004D" w:rsidP="00837242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последние 10 лет по всей стране в целом, и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Токмовском</w:t>
      </w:r>
      <w:proofErr w:type="spellEnd"/>
      <w:r w:rsidRPr="0064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наблюдалась общая тенденция снижения численности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населения.</w:t>
      </w:r>
    </w:p>
    <w:p w:rsidR="00A200CC" w:rsidRDefault="00A200CC" w:rsidP="00A200C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населения в сельском поселении можно оценить посре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ством статистических данных, представленных в таблицах далее.</w:t>
      </w:r>
    </w:p>
    <w:p w:rsidR="007363D8" w:rsidRDefault="007363D8" w:rsidP="00DB62F5">
      <w:pPr>
        <w:pStyle w:val="a5"/>
        <w:rPr>
          <w:rFonts w:cs="Times New Roman"/>
          <w:szCs w:val="28"/>
        </w:rPr>
      </w:pPr>
      <w:r>
        <w:t>Таблица 1</w:t>
      </w:r>
      <w:r w:rsidR="00DB62F5">
        <w:t xml:space="preserve">1 </w:t>
      </w:r>
      <w:r w:rsidR="00006338">
        <w:t>-</w:t>
      </w:r>
      <w:r w:rsidR="00DB62F5">
        <w:t xml:space="preserve"> </w:t>
      </w:r>
      <w:r>
        <w:rPr>
          <w:rFonts w:cs="Times New Roman"/>
          <w:szCs w:val="28"/>
        </w:rPr>
        <w:t>Общая</w:t>
      </w:r>
      <w:r w:rsidR="009A4F17">
        <w:rPr>
          <w:rFonts w:cs="Times New Roman"/>
          <w:szCs w:val="28"/>
        </w:rPr>
        <w:t xml:space="preserve"> численность населения МО </w:t>
      </w:r>
      <w:r w:rsidR="003D6EEC">
        <w:rPr>
          <w:rFonts w:cs="Times New Roman"/>
          <w:szCs w:val="28"/>
        </w:rPr>
        <w:t>в</w:t>
      </w:r>
      <w:r w:rsidR="009A4F17">
        <w:rPr>
          <w:rFonts w:cs="Times New Roman"/>
          <w:szCs w:val="28"/>
        </w:rPr>
        <w:t xml:space="preserve"> 201</w:t>
      </w:r>
      <w:r w:rsidR="003D6EEC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г.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368"/>
        <w:gridCol w:w="1002"/>
        <w:gridCol w:w="1002"/>
        <w:gridCol w:w="1002"/>
        <w:gridCol w:w="1516"/>
        <w:gridCol w:w="1516"/>
        <w:gridCol w:w="1516"/>
        <w:gridCol w:w="649"/>
      </w:tblGrid>
      <w:tr w:rsidR="005E1CAA" w:rsidRPr="00006338" w:rsidTr="00006338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8" w:rsidRPr="00006338" w:rsidRDefault="007363D8" w:rsidP="0000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вание населе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ного пункта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8" w:rsidRPr="00006338" w:rsidRDefault="007363D8" w:rsidP="0000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ское нас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8" w:rsidRPr="00006338" w:rsidRDefault="007363D8" w:rsidP="0000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ское нас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8" w:rsidRPr="00006338" w:rsidRDefault="007363D8" w:rsidP="0000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ское нас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ление до 18 лет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8" w:rsidRPr="00006338" w:rsidRDefault="007363D8" w:rsidP="0000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Население трудосп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собного 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8" w:rsidRPr="00006338" w:rsidRDefault="007363D8" w:rsidP="0000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Население старше трудосп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собного возраста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8" w:rsidRPr="00006338" w:rsidRDefault="007363D8" w:rsidP="0000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Население младше трудосп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собного возраста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D8" w:rsidRPr="00006338" w:rsidRDefault="007363D8" w:rsidP="00006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</w:tr>
      <w:tr w:rsidR="00344B17" w:rsidRPr="00006338" w:rsidTr="00006338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6A28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00633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06338">
              <w:rPr>
                <w:rFonts w:ascii="Times New Roman" w:hAnsi="Times New Roman"/>
                <w:sz w:val="24"/>
                <w:szCs w:val="24"/>
              </w:rPr>
              <w:t>окмово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344B17" w:rsidRPr="00006338" w:rsidTr="00006338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6A28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633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06338">
              <w:rPr>
                <w:rFonts w:ascii="Times New Roman" w:hAnsi="Times New Roman"/>
                <w:sz w:val="24"/>
                <w:szCs w:val="24"/>
              </w:rPr>
              <w:t>овое</w:t>
            </w:r>
            <w:proofErr w:type="spellEnd"/>
            <w:r w:rsidRPr="0000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Пшенево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44B17" w:rsidRPr="00006338" w:rsidTr="00006338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6A28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63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06338">
              <w:rPr>
                <w:rFonts w:ascii="Times New Roman" w:hAnsi="Times New Roman"/>
                <w:sz w:val="24"/>
                <w:szCs w:val="24"/>
              </w:rPr>
              <w:t>одгорное</w:t>
            </w:r>
            <w:proofErr w:type="spellEnd"/>
            <w:r w:rsidRPr="0000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Алекс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44B17" w:rsidRPr="00006338" w:rsidTr="00006338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6A28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3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06338">
              <w:rPr>
                <w:rFonts w:ascii="Times New Roman" w:hAnsi="Times New Roman"/>
                <w:sz w:val="24"/>
                <w:szCs w:val="24"/>
              </w:rPr>
              <w:t>ярвель</w:t>
            </w:r>
            <w:proofErr w:type="spell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344B17" w:rsidRPr="00006338" w:rsidTr="00006338">
        <w:trPr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6A28CF">
            <w:pPr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17" w:rsidRPr="00006338" w:rsidRDefault="00344B17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</w:tr>
    </w:tbl>
    <w:p w:rsidR="007363D8" w:rsidRDefault="007363D8" w:rsidP="00D17C1F">
      <w:pPr>
        <w:pStyle w:val="a5"/>
      </w:pPr>
    </w:p>
    <w:p w:rsidR="00CC2F8A" w:rsidRDefault="00101CAA" w:rsidP="00CC2F8A">
      <w:pPr>
        <w:pStyle w:val="a5"/>
      </w:pPr>
      <w:r>
        <w:t xml:space="preserve">Таблица 12 </w:t>
      </w:r>
      <w:r w:rsidR="00006338">
        <w:t>-</w:t>
      </w:r>
      <w:r>
        <w:t xml:space="preserve"> Численность населения на 01.01.2016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6780"/>
        <w:gridCol w:w="1196"/>
        <w:gridCol w:w="664"/>
      </w:tblGrid>
      <w:tr w:rsidR="00CC2F8A" w:rsidRPr="00006338" w:rsidTr="00006338">
        <w:trPr>
          <w:trHeight w:val="345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CC2F8A" w:rsidRPr="00006338" w:rsidTr="00006338">
        <w:trPr>
          <w:trHeight w:val="315"/>
          <w:jc w:val="center"/>
        </w:trPr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мужское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</w:tr>
      <w:tr w:rsidR="00CC2F8A" w:rsidRPr="00006338" w:rsidTr="00006338">
        <w:trPr>
          <w:trHeight w:val="300"/>
          <w:jc w:val="center"/>
        </w:trPr>
        <w:tc>
          <w:tcPr>
            <w:tcW w:w="486" w:type="pct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женское 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CC2F8A" w:rsidRPr="00006338" w:rsidTr="00006338">
        <w:trPr>
          <w:trHeight w:val="315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численности 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постоянного</w:t>
            </w:r>
            <w:proofErr w:type="gram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выехавшие на сезонные работы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CC2F8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C2F8A" w:rsidRPr="00006338" w:rsidTr="00006338">
        <w:trPr>
          <w:trHeight w:val="300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bottom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от 18 лет и старше</w:t>
            </w: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CC2F8A" w:rsidRPr="00006338" w:rsidTr="00006338">
        <w:trPr>
          <w:trHeight w:val="483"/>
          <w:jc w:val="center"/>
        </w:trPr>
        <w:tc>
          <w:tcPr>
            <w:tcW w:w="4028" w:type="pct"/>
            <w:gridSpan w:val="2"/>
            <w:vMerge w:val="restart"/>
            <w:shd w:val="clear" w:color="auto" w:fill="auto"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общей численности постоянного населения официально безр</w:t>
            </w: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ботных</w:t>
            </w:r>
          </w:p>
        </w:tc>
        <w:tc>
          <w:tcPr>
            <w:tcW w:w="625" w:type="pct"/>
            <w:vMerge w:val="restar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vMerge w:val="restar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C2F8A" w:rsidRPr="00006338" w:rsidTr="00006338">
        <w:trPr>
          <w:trHeight w:val="483"/>
          <w:jc w:val="center"/>
        </w:trPr>
        <w:tc>
          <w:tcPr>
            <w:tcW w:w="4028" w:type="pct"/>
            <w:gridSpan w:val="2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F8A" w:rsidRPr="00006338" w:rsidTr="00006338">
        <w:trPr>
          <w:trHeight w:val="285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Из общей численности постоянного населения: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F8A" w:rsidRPr="00006338" w:rsidTr="00006338">
        <w:trPr>
          <w:trHeight w:val="300"/>
          <w:jc w:val="center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трудоспособном возрасте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CC2F8A" w:rsidRPr="00006338" w:rsidTr="00006338">
        <w:trPr>
          <w:trHeight w:val="285"/>
          <w:jc w:val="center"/>
        </w:trPr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 (16-59 лет)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CC2F8A" w:rsidRPr="00006338" w:rsidTr="00006338">
        <w:trPr>
          <w:trHeight w:val="285"/>
          <w:jc w:val="center"/>
        </w:trPr>
        <w:tc>
          <w:tcPr>
            <w:tcW w:w="486" w:type="pct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 (16-54 года)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CC2F8A" w:rsidRPr="00006338" w:rsidTr="00006338">
        <w:trPr>
          <w:trHeight w:val="300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численности населения в трудоспособном возрасте занято: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F8A" w:rsidRPr="00006338" w:rsidTr="00006338">
        <w:trPr>
          <w:trHeight w:val="285"/>
          <w:jc w:val="center"/>
        </w:trPr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сельскохозяйственном производстве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CC2F8A" w:rsidRPr="00006338" w:rsidTr="00006338">
        <w:trPr>
          <w:trHeight w:val="285"/>
          <w:jc w:val="center"/>
        </w:trPr>
        <w:tc>
          <w:tcPr>
            <w:tcW w:w="486" w:type="pct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промышленном производстве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C2F8A" w:rsidRPr="00006338" w:rsidTr="00006338">
        <w:trPr>
          <w:trHeight w:val="300"/>
          <w:jc w:val="center"/>
        </w:trPr>
        <w:tc>
          <w:tcPr>
            <w:tcW w:w="486" w:type="pct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отраслях социальной сферы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CC2F8A" w:rsidRPr="00006338" w:rsidTr="00006338">
        <w:trPr>
          <w:trHeight w:val="285"/>
          <w:jc w:val="center"/>
        </w:trPr>
        <w:tc>
          <w:tcPr>
            <w:tcW w:w="486" w:type="pct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отраслях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2E748B" w:rsidP="00DD5CF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D5CFE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C2F8A" w:rsidRPr="00006338" w:rsidTr="00006338">
        <w:trPr>
          <w:trHeight w:val="285"/>
          <w:jc w:val="center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сезонных работах за пределами района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CC2F8A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F8A" w:rsidRPr="00006338" w:rsidTr="00006338">
        <w:trPr>
          <w:trHeight w:val="315"/>
          <w:jc w:val="center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сезонных работах за пределами республики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C2F8A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F8A" w:rsidRPr="00006338" w:rsidTr="00006338">
        <w:trPr>
          <w:trHeight w:val="315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CC2F8A" w:rsidRPr="00006338" w:rsidRDefault="00EE2C51" w:rsidP="00DD5CF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D5CFE"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  <w:r w:rsidR="00CC2F8A" w:rsidRPr="000063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C2F8A" w:rsidRPr="00006338" w:rsidTr="00006338">
        <w:trPr>
          <w:trHeight w:val="270"/>
          <w:jc w:val="center"/>
        </w:trPr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 (60 лет и старше)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C2F8A" w:rsidRPr="00006338" w:rsidTr="00006338">
        <w:trPr>
          <w:trHeight w:val="315"/>
          <w:jc w:val="center"/>
        </w:trPr>
        <w:tc>
          <w:tcPr>
            <w:tcW w:w="486" w:type="pct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 (55 лет и старше)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C2F8A" w:rsidRPr="00006338" w:rsidTr="00006338">
        <w:trPr>
          <w:trHeight w:val="300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75 лет и старше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D5CFE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C2F8A" w:rsidRPr="00006338" w:rsidTr="00006338">
        <w:trPr>
          <w:trHeight w:val="345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Моложе трудоспособного возраста (0-16 лет)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100439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C2F8A" w:rsidRPr="00006338" w:rsidTr="00006338">
        <w:trPr>
          <w:trHeight w:val="285"/>
          <w:jc w:val="center"/>
        </w:trPr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7 лет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D27BB2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C2F8A" w:rsidRPr="00006338" w:rsidTr="00006338">
        <w:trPr>
          <w:trHeight w:val="285"/>
          <w:jc w:val="center"/>
        </w:trPr>
        <w:tc>
          <w:tcPr>
            <w:tcW w:w="486" w:type="pct"/>
            <w:vMerge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3542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 7 до 16 лет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100439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C2F8A" w:rsidRPr="00006338" w:rsidTr="00006338">
        <w:trPr>
          <w:trHeight w:val="315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родившихся</w:t>
            </w:r>
            <w:proofErr w:type="gramEnd"/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100439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2F8A" w:rsidRPr="00006338" w:rsidTr="00006338">
        <w:trPr>
          <w:trHeight w:val="330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100439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C2F8A" w:rsidRPr="00006338" w:rsidTr="00006338">
        <w:trPr>
          <w:trHeight w:val="330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Естественный прирост (убыль)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100439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</w:t>
            </w:r>
          </w:p>
        </w:tc>
      </w:tr>
      <w:tr w:rsidR="00CC2F8A" w:rsidRPr="00006338" w:rsidTr="00006338">
        <w:trPr>
          <w:trHeight w:val="300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прибывших</w:t>
            </w:r>
            <w:proofErr w:type="gramEnd"/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4D35EC" w:rsidP="0010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439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2F8A" w:rsidRPr="00006338" w:rsidTr="00006338">
        <w:trPr>
          <w:trHeight w:val="315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убывших</w:t>
            </w:r>
            <w:proofErr w:type="gramEnd"/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4D35EC" w:rsidP="00520B9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0439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C2F8A" w:rsidRPr="00006338" w:rsidTr="00006338">
        <w:trPr>
          <w:trHeight w:val="300"/>
          <w:jc w:val="center"/>
        </w:trPr>
        <w:tc>
          <w:tcPr>
            <w:tcW w:w="4028" w:type="pct"/>
            <w:gridSpan w:val="2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:rsidR="00CC2F8A" w:rsidRPr="00006338" w:rsidRDefault="00CC2F8A" w:rsidP="00520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CC2F8A" w:rsidRPr="00006338" w:rsidRDefault="00100439" w:rsidP="0010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D35EC"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C2F8A" w:rsidRDefault="00CC2F8A" w:rsidP="00CC2F8A">
      <w:pPr>
        <w:pStyle w:val="a5"/>
      </w:pPr>
    </w:p>
    <w:p w:rsidR="002172E0" w:rsidRDefault="007B4D8E" w:rsidP="002172E0">
      <w:pPr>
        <w:pStyle w:val="a5"/>
      </w:pPr>
      <w:r>
        <w:t>Рисунок 1</w:t>
      </w:r>
    </w:p>
    <w:tbl>
      <w:tblPr>
        <w:tblStyle w:val="ac"/>
        <w:tblW w:w="10662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5526"/>
      </w:tblGrid>
      <w:tr w:rsidR="005E1CAA" w:rsidTr="007B0702">
        <w:trPr>
          <w:jc w:val="center"/>
        </w:trPr>
        <w:tc>
          <w:tcPr>
            <w:tcW w:w="5136" w:type="dxa"/>
          </w:tcPr>
          <w:p w:rsidR="005E1CAA" w:rsidRDefault="007B0702" w:rsidP="00D17C1F">
            <w:pPr>
              <w:pStyle w:val="a5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1534275D" wp14:editId="0CD6D4EF">
                  <wp:extent cx="2733675" cy="2533650"/>
                  <wp:effectExtent l="0" t="0" r="9525" b="1905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526" w:type="dxa"/>
          </w:tcPr>
          <w:p w:rsidR="005E1CAA" w:rsidRDefault="007B0702" w:rsidP="00D17C1F">
            <w:pPr>
              <w:pStyle w:val="a5"/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28B38681" wp14:editId="0A3BC6C0">
                  <wp:extent cx="3209926" cy="2533651"/>
                  <wp:effectExtent l="0" t="0" r="9525" b="1905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616A58" w:rsidRDefault="00616A58" w:rsidP="00616A58">
      <w:pPr>
        <w:pStyle w:val="a5"/>
      </w:pPr>
      <w:r>
        <w:t>Структуру населения на 01.01. 2017 год можно обозначить следующим образом:</w:t>
      </w:r>
    </w:p>
    <w:p w:rsidR="00616A58" w:rsidRDefault="00616A58" w:rsidP="00616A58">
      <w:pPr>
        <w:pStyle w:val="a5"/>
      </w:pPr>
      <w:r>
        <w:t>относительно мужского и женского населения:</w:t>
      </w:r>
    </w:p>
    <w:p w:rsidR="00616A58" w:rsidRDefault="00616A58" w:rsidP="00616A58">
      <w:pPr>
        <w:pStyle w:val="a5"/>
      </w:pPr>
      <w:r>
        <w:t xml:space="preserve">- мужское население </w:t>
      </w:r>
      <w:r w:rsidR="00006338">
        <w:t>-</w:t>
      </w:r>
      <w:r>
        <w:t xml:space="preserve"> 4</w:t>
      </w:r>
      <w:r w:rsidR="002B39F3">
        <w:t>6</w:t>
      </w:r>
      <w:r>
        <w:t>%;</w:t>
      </w:r>
    </w:p>
    <w:p w:rsidR="00616A58" w:rsidRDefault="00616A58" w:rsidP="00616A58">
      <w:pPr>
        <w:pStyle w:val="a5"/>
      </w:pPr>
      <w:r>
        <w:t xml:space="preserve">- женское население </w:t>
      </w:r>
      <w:r w:rsidR="00006338">
        <w:t>-</w:t>
      </w:r>
      <w:r>
        <w:t xml:space="preserve"> 5</w:t>
      </w:r>
      <w:r w:rsidR="002B39F3">
        <w:t>4</w:t>
      </w:r>
      <w:r>
        <w:t>%;</w:t>
      </w:r>
    </w:p>
    <w:p w:rsidR="00616A58" w:rsidRDefault="00616A58" w:rsidP="00616A58">
      <w:pPr>
        <w:pStyle w:val="a5"/>
      </w:pPr>
      <w:r>
        <w:t>относительно трудоспособного возраста:</w:t>
      </w:r>
    </w:p>
    <w:p w:rsidR="00616A58" w:rsidRDefault="00616A58" w:rsidP="00616A58">
      <w:pPr>
        <w:pStyle w:val="a5"/>
      </w:pPr>
      <w:r>
        <w:t xml:space="preserve">- моложе трудоспособного возраста </w:t>
      </w:r>
      <w:r w:rsidR="00006338">
        <w:t>-</w:t>
      </w:r>
      <w:r w:rsidR="002B39F3">
        <w:t>9</w:t>
      </w:r>
      <w:r>
        <w:t xml:space="preserve"> %;</w:t>
      </w:r>
    </w:p>
    <w:p w:rsidR="00616A58" w:rsidRDefault="00616A58" w:rsidP="00616A58">
      <w:pPr>
        <w:pStyle w:val="a5"/>
      </w:pPr>
      <w:r>
        <w:t xml:space="preserve">- трудоспособное население </w:t>
      </w:r>
      <w:r w:rsidR="00006338">
        <w:t>-</w:t>
      </w:r>
      <w:r>
        <w:t xml:space="preserve"> </w:t>
      </w:r>
      <w:r w:rsidR="002B39F3">
        <w:t>63</w:t>
      </w:r>
      <w:r>
        <w:t>%;</w:t>
      </w:r>
    </w:p>
    <w:p w:rsidR="00616A58" w:rsidRDefault="00616A58" w:rsidP="00616A58">
      <w:pPr>
        <w:pStyle w:val="a5"/>
      </w:pPr>
      <w:r>
        <w:t xml:space="preserve">- старше трудоспособного возраста </w:t>
      </w:r>
      <w:r w:rsidR="00006338">
        <w:t>-</w:t>
      </w:r>
      <w:r>
        <w:t xml:space="preserve"> </w:t>
      </w:r>
      <w:r w:rsidR="002B39F3">
        <w:t>28</w:t>
      </w:r>
      <w:r>
        <w:t>%.</w:t>
      </w:r>
    </w:p>
    <w:p w:rsidR="0064004D" w:rsidRDefault="0064004D" w:rsidP="0064004D">
      <w:pPr>
        <w:pStyle w:val="a5"/>
      </w:pPr>
      <w:r>
        <w:t>Характеристика возрастной и половой структуры можно оценить по диаграммам, на которых видно:</w:t>
      </w:r>
    </w:p>
    <w:p w:rsidR="0064004D" w:rsidRDefault="0064004D" w:rsidP="0064004D">
      <w:pPr>
        <w:pStyle w:val="a5"/>
      </w:pPr>
      <w:r>
        <w:t xml:space="preserve">1) преобладание женского населения над </w:t>
      </w:r>
      <w:proofErr w:type="gramStart"/>
      <w:r>
        <w:t>мужским</w:t>
      </w:r>
      <w:proofErr w:type="gramEnd"/>
      <w:r>
        <w:t>;</w:t>
      </w:r>
    </w:p>
    <w:p w:rsidR="0064004D" w:rsidRDefault="0064004D" w:rsidP="0064004D">
      <w:pPr>
        <w:pStyle w:val="a5"/>
      </w:pPr>
      <w:r>
        <w:lastRenderedPageBreak/>
        <w:t>2) в поселении значительная доля приходиться на население старше трудоспособного возраста.</w:t>
      </w:r>
    </w:p>
    <w:p w:rsidR="00B3677C" w:rsidRDefault="00B3677C" w:rsidP="0064004D">
      <w:pPr>
        <w:pStyle w:val="a5"/>
      </w:pPr>
      <w:r w:rsidRPr="00B3677C">
        <w:t xml:space="preserve">Сокращение жителей </w:t>
      </w:r>
      <w:proofErr w:type="spellStart"/>
      <w:r>
        <w:t>Токмовского</w:t>
      </w:r>
      <w:proofErr w:type="spellEnd"/>
      <w:r>
        <w:t xml:space="preserve"> сельского</w:t>
      </w:r>
      <w:r w:rsidRPr="00B3677C">
        <w:t xml:space="preserve"> поселения обуславлив</w:t>
      </w:r>
      <w:r w:rsidRPr="00B3677C">
        <w:t>а</w:t>
      </w:r>
      <w:r w:rsidRPr="00B3677C">
        <w:t>ется, в первую очередь, естественными причинами. На протяжении после</w:t>
      </w:r>
      <w:r w:rsidRPr="00B3677C">
        <w:t>д</w:t>
      </w:r>
      <w:r w:rsidRPr="00B3677C">
        <w:t>них лет ежегодное число смертей больше численности родившихся в н</w:t>
      </w:r>
      <w:r w:rsidRPr="00B3677C">
        <w:t>е</w:t>
      </w:r>
      <w:r w:rsidRPr="00B3677C">
        <w:t>сколько раз.</w:t>
      </w:r>
    </w:p>
    <w:p w:rsidR="007F25B7" w:rsidRDefault="00E23A32" w:rsidP="00EC7907">
      <w:pPr>
        <w:pStyle w:val="a5"/>
        <w:rPr>
          <w:rFonts w:eastAsiaTheme="minorEastAsia" w:cs="Times New Roman"/>
          <w:szCs w:val="28"/>
          <w:lang w:eastAsia="ru-RU"/>
        </w:rPr>
      </w:pPr>
      <w:r>
        <w:rPr>
          <w:rFonts w:eastAsiaTheme="minorEastAsia"/>
          <w:lang w:eastAsia="ru-RU"/>
        </w:rPr>
        <w:t>Таблица 13</w:t>
      </w:r>
      <w:r w:rsidR="00EC7907">
        <w:rPr>
          <w:rFonts w:eastAsiaTheme="minorEastAsia"/>
          <w:lang w:eastAsia="ru-RU"/>
        </w:rPr>
        <w:t xml:space="preserve"> </w:t>
      </w:r>
      <w:r w:rsidR="00006338">
        <w:rPr>
          <w:rFonts w:eastAsiaTheme="minorEastAsia"/>
          <w:lang w:eastAsia="ru-RU"/>
        </w:rPr>
        <w:t>-</w:t>
      </w:r>
      <w:r w:rsidR="00EC7907">
        <w:rPr>
          <w:rFonts w:eastAsiaTheme="minorEastAsia"/>
          <w:lang w:eastAsia="ru-RU"/>
        </w:rPr>
        <w:t xml:space="preserve"> </w:t>
      </w:r>
      <w:r w:rsidR="007F25B7" w:rsidRPr="007F25B7">
        <w:rPr>
          <w:rFonts w:eastAsiaTheme="minorEastAsia" w:cs="Times New Roman"/>
          <w:szCs w:val="28"/>
          <w:lang w:eastAsia="ru-RU"/>
        </w:rPr>
        <w:t>Анализ и прогноз численности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977"/>
        <w:gridCol w:w="844"/>
        <w:gridCol w:w="865"/>
        <w:gridCol w:w="865"/>
        <w:gridCol w:w="865"/>
        <w:gridCol w:w="865"/>
        <w:gridCol w:w="865"/>
        <w:gridCol w:w="865"/>
      </w:tblGrid>
      <w:tr w:rsidR="006A28CF" w:rsidRPr="00006338" w:rsidTr="00006338">
        <w:tc>
          <w:tcPr>
            <w:tcW w:w="253" w:type="pct"/>
          </w:tcPr>
          <w:p w:rsidR="006A28CF" w:rsidRPr="00006338" w:rsidRDefault="006A28CF" w:rsidP="0000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5" w:type="pct"/>
          </w:tcPr>
          <w:p w:rsidR="006A28CF" w:rsidRPr="00006338" w:rsidRDefault="006A28CF" w:rsidP="0000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</w:t>
            </w: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465" w:type="pct"/>
          </w:tcPr>
          <w:p w:rsidR="006A28CF" w:rsidRPr="00006338" w:rsidRDefault="006A28CF" w:rsidP="0000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01" w:type="pct"/>
          </w:tcPr>
          <w:p w:rsidR="006A28CF" w:rsidRPr="00006338" w:rsidRDefault="006A28CF" w:rsidP="0000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401" w:type="pct"/>
          </w:tcPr>
          <w:p w:rsidR="006A28CF" w:rsidRPr="00006338" w:rsidRDefault="006A28CF" w:rsidP="0000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401" w:type="pct"/>
          </w:tcPr>
          <w:p w:rsidR="006A28CF" w:rsidRPr="00006338" w:rsidRDefault="006A28CF" w:rsidP="0000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01" w:type="pct"/>
          </w:tcPr>
          <w:p w:rsidR="006A28CF" w:rsidRPr="00006338" w:rsidRDefault="006A28CF" w:rsidP="0000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401" w:type="pct"/>
          </w:tcPr>
          <w:p w:rsidR="006A28CF" w:rsidRPr="00006338" w:rsidRDefault="006A28CF" w:rsidP="0000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401" w:type="pct"/>
          </w:tcPr>
          <w:p w:rsidR="006A28CF" w:rsidRPr="00006338" w:rsidRDefault="006A28CF" w:rsidP="00006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04E70" w:rsidRPr="000063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0633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6A28CF" w:rsidRPr="00006338" w:rsidTr="00006338">
        <w:tc>
          <w:tcPr>
            <w:tcW w:w="253" w:type="pct"/>
            <w:vAlign w:val="center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Численность населения (всего)</w:t>
            </w:r>
          </w:p>
        </w:tc>
        <w:tc>
          <w:tcPr>
            <w:tcW w:w="46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933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8CF" w:rsidRPr="00006338" w:rsidTr="00006338">
        <w:tc>
          <w:tcPr>
            <w:tcW w:w="253" w:type="pct"/>
            <w:vAlign w:val="center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Общий коэффициент ро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даемости</w:t>
            </w:r>
          </w:p>
        </w:tc>
        <w:tc>
          <w:tcPr>
            <w:tcW w:w="46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чел. на 1000 насел.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8CF" w:rsidRPr="00006338" w:rsidTr="00006338">
        <w:tc>
          <w:tcPr>
            <w:tcW w:w="253" w:type="pct"/>
            <w:vAlign w:val="center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7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46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чел. на 1000 насел.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8CF" w:rsidRPr="00006338" w:rsidTr="00006338">
        <w:tc>
          <w:tcPr>
            <w:tcW w:w="253" w:type="pct"/>
            <w:vAlign w:val="center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46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8CF" w:rsidRPr="00006338" w:rsidTr="00006338">
        <w:tc>
          <w:tcPr>
            <w:tcW w:w="253" w:type="pct"/>
            <w:vAlign w:val="center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Численность безработных, зарегистрированных в государственных учр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е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ждениях службы занят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 xml:space="preserve">сти населения </w:t>
            </w:r>
          </w:p>
        </w:tc>
        <w:tc>
          <w:tcPr>
            <w:tcW w:w="46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8CF" w:rsidRPr="00006338" w:rsidTr="00006338">
        <w:tc>
          <w:tcPr>
            <w:tcW w:w="253" w:type="pct"/>
            <w:vAlign w:val="center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Уровень регистрируемой безработицы (от числе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н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ности экономически а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к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тивного населения)</w:t>
            </w:r>
          </w:p>
        </w:tc>
        <w:tc>
          <w:tcPr>
            <w:tcW w:w="46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8CF" w:rsidRPr="00006338" w:rsidTr="00006338">
        <w:tc>
          <w:tcPr>
            <w:tcW w:w="253" w:type="pct"/>
            <w:vAlign w:val="center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Средний размер семьи</w:t>
            </w:r>
          </w:p>
        </w:tc>
        <w:tc>
          <w:tcPr>
            <w:tcW w:w="465" w:type="pct"/>
          </w:tcPr>
          <w:p w:rsidR="006A28CF" w:rsidRPr="00006338" w:rsidRDefault="006A28CF" w:rsidP="006A2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6A28CF" w:rsidRPr="00006338" w:rsidRDefault="006A28CF" w:rsidP="006A2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907" w:rsidRDefault="00EC7907" w:rsidP="00EC7907">
      <w:pPr>
        <w:pStyle w:val="a5"/>
      </w:pPr>
    </w:p>
    <w:p w:rsidR="006A28CF" w:rsidRDefault="006A28CF" w:rsidP="00EC7907">
      <w:pPr>
        <w:pStyle w:val="a5"/>
      </w:pPr>
      <w:r>
        <w:t>Таблица 14</w:t>
      </w:r>
      <w:r w:rsidR="00EC7907">
        <w:t xml:space="preserve"> </w:t>
      </w:r>
      <w:r w:rsidR="00006338">
        <w:t>-</w:t>
      </w:r>
      <w:r w:rsidR="00EC7907">
        <w:t xml:space="preserve"> </w:t>
      </w:r>
      <w:r w:rsidRPr="006A28CF">
        <w:t>Показатели естественного движения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4305"/>
        <w:gridCol w:w="1095"/>
        <w:gridCol w:w="934"/>
        <w:gridCol w:w="865"/>
        <w:gridCol w:w="865"/>
        <w:gridCol w:w="865"/>
      </w:tblGrid>
      <w:tr w:rsidR="00EC7907" w:rsidRPr="00006338" w:rsidTr="00006338">
        <w:trPr>
          <w:jc w:val="center"/>
        </w:trPr>
        <w:tc>
          <w:tcPr>
            <w:tcW w:w="340" w:type="pct"/>
          </w:tcPr>
          <w:p w:rsidR="00EC7907" w:rsidRPr="00006338" w:rsidRDefault="00EC7907" w:rsidP="0000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53" w:type="pct"/>
          </w:tcPr>
          <w:p w:rsidR="00EC7907" w:rsidRPr="00006338" w:rsidRDefault="00EC7907" w:rsidP="0000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</w:tcPr>
          <w:p w:rsidR="00EC7907" w:rsidRPr="00006338" w:rsidRDefault="00EC7907" w:rsidP="0000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492" w:type="pct"/>
          </w:tcPr>
          <w:p w:rsidR="00EC7907" w:rsidRPr="00006338" w:rsidRDefault="00EC7907" w:rsidP="0000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447" w:type="pct"/>
          </w:tcPr>
          <w:p w:rsidR="00EC7907" w:rsidRPr="00006338" w:rsidRDefault="00EC7907" w:rsidP="0000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447" w:type="pct"/>
          </w:tcPr>
          <w:p w:rsidR="00EC7907" w:rsidRPr="00006338" w:rsidRDefault="00EC7907" w:rsidP="0000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47" w:type="pct"/>
          </w:tcPr>
          <w:p w:rsidR="00EC7907" w:rsidRPr="00006338" w:rsidRDefault="00EC7907" w:rsidP="00006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2016г.</w:t>
            </w:r>
          </w:p>
        </w:tc>
      </w:tr>
      <w:tr w:rsidR="00EC7907" w:rsidRPr="00006338" w:rsidTr="00006338">
        <w:trPr>
          <w:jc w:val="center"/>
        </w:trPr>
        <w:tc>
          <w:tcPr>
            <w:tcW w:w="340" w:type="pct"/>
            <w:vAlign w:val="center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3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рождаемости</w:t>
            </w:r>
          </w:p>
        </w:tc>
        <w:tc>
          <w:tcPr>
            <w:tcW w:w="576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07" w:rsidRPr="00006338" w:rsidTr="00006338">
        <w:trPr>
          <w:jc w:val="center"/>
        </w:trPr>
        <w:tc>
          <w:tcPr>
            <w:tcW w:w="340" w:type="pct"/>
            <w:vAlign w:val="center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смертности</w:t>
            </w:r>
          </w:p>
        </w:tc>
        <w:tc>
          <w:tcPr>
            <w:tcW w:w="576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ел</w:t>
            </w:r>
            <w:proofErr w:type="spellEnd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07" w:rsidRPr="00006338" w:rsidTr="00006338">
        <w:trPr>
          <w:jc w:val="center"/>
        </w:trPr>
        <w:tc>
          <w:tcPr>
            <w:tcW w:w="340" w:type="pct"/>
            <w:vAlign w:val="center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3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576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92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07" w:rsidRPr="00006338" w:rsidTr="00006338">
        <w:trPr>
          <w:jc w:val="center"/>
        </w:trPr>
        <w:tc>
          <w:tcPr>
            <w:tcW w:w="340" w:type="pct"/>
            <w:vAlign w:val="center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прирос</w:t>
            </w:r>
            <w:proofErr w:type="gramStart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т(</w:t>
            </w:r>
            <w:proofErr w:type="gramEnd"/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+), убыль (-)</w:t>
            </w:r>
          </w:p>
        </w:tc>
        <w:tc>
          <w:tcPr>
            <w:tcW w:w="576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07" w:rsidRPr="00006338" w:rsidTr="00006338">
        <w:trPr>
          <w:jc w:val="center"/>
        </w:trPr>
        <w:tc>
          <w:tcPr>
            <w:tcW w:w="340" w:type="pct"/>
            <w:vAlign w:val="center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3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продолжительность жизни женщин</w:t>
            </w:r>
          </w:p>
        </w:tc>
        <w:tc>
          <w:tcPr>
            <w:tcW w:w="576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92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07" w:rsidRPr="00006338" w:rsidTr="00006338">
        <w:trPr>
          <w:jc w:val="center"/>
        </w:trPr>
        <w:tc>
          <w:tcPr>
            <w:tcW w:w="340" w:type="pct"/>
            <w:vAlign w:val="center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3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Средняя продолжительность жизни мужчин</w:t>
            </w:r>
          </w:p>
        </w:tc>
        <w:tc>
          <w:tcPr>
            <w:tcW w:w="576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492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07" w:rsidRPr="00006338" w:rsidTr="00006338">
        <w:trPr>
          <w:jc w:val="center"/>
        </w:trPr>
        <w:tc>
          <w:tcPr>
            <w:tcW w:w="340" w:type="pct"/>
            <w:vAlign w:val="center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3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зарегистрированных бр</w:t>
            </w: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576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2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7907" w:rsidRPr="00006338" w:rsidTr="00006338">
        <w:trPr>
          <w:jc w:val="center"/>
        </w:trPr>
        <w:tc>
          <w:tcPr>
            <w:tcW w:w="340" w:type="pct"/>
            <w:vAlign w:val="center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53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бракоразводных процессов</w:t>
            </w:r>
          </w:p>
        </w:tc>
        <w:tc>
          <w:tcPr>
            <w:tcW w:w="576" w:type="pct"/>
          </w:tcPr>
          <w:p w:rsidR="00EC7907" w:rsidRPr="00006338" w:rsidRDefault="00EC7907" w:rsidP="00EC79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92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7" w:type="pct"/>
          </w:tcPr>
          <w:p w:rsidR="00EC7907" w:rsidRPr="00006338" w:rsidRDefault="00EC7907" w:rsidP="00EC7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C7907" w:rsidRDefault="00EC7907" w:rsidP="00EC7907">
      <w:pPr>
        <w:pStyle w:val="a5"/>
      </w:pPr>
      <w:r>
        <w:t>На показатели рождаемости влияют следующие моменты:</w:t>
      </w:r>
    </w:p>
    <w:p w:rsidR="00EC7907" w:rsidRDefault="00EC7907" w:rsidP="00EC7907">
      <w:pPr>
        <w:pStyle w:val="a5"/>
      </w:pPr>
      <w:r>
        <w:t>- материальное благополучие;</w:t>
      </w:r>
    </w:p>
    <w:p w:rsidR="00EC7907" w:rsidRDefault="00EC7907" w:rsidP="00EC7907">
      <w:pPr>
        <w:pStyle w:val="a5"/>
      </w:pPr>
      <w:r>
        <w:t>- государственные выплаты за рождение второго ребенка;</w:t>
      </w:r>
    </w:p>
    <w:p w:rsidR="00EC7907" w:rsidRDefault="00EC7907" w:rsidP="00EC7907">
      <w:pPr>
        <w:pStyle w:val="a5"/>
      </w:pPr>
      <w:r>
        <w:t>- наличие собственного жилья;</w:t>
      </w:r>
    </w:p>
    <w:p w:rsidR="00EC7907" w:rsidRDefault="00EC7907" w:rsidP="00EC7907">
      <w:pPr>
        <w:pStyle w:val="a5"/>
      </w:pPr>
      <w:r>
        <w:t>- уверенность в будущем подрастающего поколения.</w:t>
      </w:r>
    </w:p>
    <w:p w:rsidR="00B20857" w:rsidRDefault="0099629D" w:rsidP="00FC6F08">
      <w:pPr>
        <w:pStyle w:val="a5"/>
        <w:rPr>
          <w:rFonts w:cs="Times New Roman"/>
          <w:szCs w:val="28"/>
        </w:rPr>
      </w:pPr>
      <w:r>
        <w:t>Таблица 15</w:t>
      </w:r>
      <w:r w:rsidR="00FC6F08">
        <w:t xml:space="preserve"> </w:t>
      </w:r>
      <w:r w:rsidR="00006338">
        <w:t>-</w:t>
      </w:r>
      <w:r w:rsidR="00FC6F08">
        <w:t xml:space="preserve"> </w:t>
      </w:r>
      <w:r w:rsidR="00B20857">
        <w:rPr>
          <w:rFonts w:cs="Times New Roman"/>
          <w:szCs w:val="28"/>
        </w:rPr>
        <w:t>Миграция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"/>
        <w:gridCol w:w="4556"/>
        <w:gridCol w:w="4441"/>
      </w:tblGrid>
      <w:tr w:rsidR="0099629D" w:rsidRPr="00006338" w:rsidTr="00006338">
        <w:trPr>
          <w:jc w:val="center"/>
        </w:trPr>
        <w:tc>
          <w:tcPr>
            <w:tcW w:w="300" w:type="pct"/>
            <w:vAlign w:val="center"/>
          </w:tcPr>
          <w:p w:rsidR="0099629D" w:rsidRPr="00006338" w:rsidRDefault="0099629D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0" w:type="pct"/>
          </w:tcPr>
          <w:p w:rsidR="0099629D" w:rsidRPr="00006338" w:rsidRDefault="0099629D" w:rsidP="0078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Миграционный прирост</w:t>
            </w:r>
          </w:p>
        </w:tc>
        <w:tc>
          <w:tcPr>
            <w:tcW w:w="2320" w:type="pct"/>
          </w:tcPr>
          <w:p w:rsidR="0099629D" w:rsidRPr="00006338" w:rsidRDefault="0099629D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629D" w:rsidRPr="00006338" w:rsidTr="00006338">
        <w:trPr>
          <w:jc w:val="center"/>
        </w:trPr>
        <w:tc>
          <w:tcPr>
            <w:tcW w:w="300" w:type="pct"/>
            <w:vAlign w:val="center"/>
          </w:tcPr>
          <w:p w:rsidR="0099629D" w:rsidRPr="00006338" w:rsidRDefault="0099629D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0" w:type="pct"/>
          </w:tcPr>
          <w:p w:rsidR="0099629D" w:rsidRPr="00006338" w:rsidRDefault="0099629D" w:rsidP="0078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Место прибыли населения</w:t>
            </w:r>
          </w:p>
        </w:tc>
        <w:tc>
          <w:tcPr>
            <w:tcW w:w="2320" w:type="pct"/>
          </w:tcPr>
          <w:p w:rsidR="0099629D" w:rsidRPr="00006338" w:rsidRDefault="0099629D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06338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06338">
              <w:rPr>
                <w:rFonts w:ascii="Times New Roman" w:hAnsi="Times New Roman"/>
                <w:sz w:val="24"/>
                <w:szCs w:val="24"/>
              </w:rPr>
              <w:t>окмово</w:t>
            </w:r>
            <w:proofErr w:type="spellEnd"/>
          </w:p>
        </w:tc>
      </w:tr>
      <w:tr w:rsidR="0099629D" w:rsidRPr="00006338" w:rsidTr="00006338">
        <w:trPr>
          <w:jc w:val="center"/>
        </w:trPr>
        <w:tc>
          <w:tcPr>
            <w:tcW w:w="300" w:type="pct"/>
            <w:vAlign w:val="center"/>
          </w:tcPr>
          <w:p w:rsidR="0099629D" w:rsidRPr="00006338" w:rsidRDefault="0099629D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0" w:type="pct"/>
          </w:tcPr>
          <w:p w:rsidR="0099629D" w:rsidRPr="00006338" w:rsidRDefault="0099629D" w:rsidP="0078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Место убыли населения</w:t>
            </w:r>
          </w:p>
        </w:tc>
        <w:tc>
          <w:tcPr>
            <w:tcW w:w="2320" w:type="pct"/>
          </w:tcPr>
          <w:p w:rsidR="0099629D" w:rsidRPr="00006338" w:rsidRDefault="0099629D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006338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006338">
              <w:rPr>
                <w:rFonts w:ascii="Times New Roman" w:hAnsi="Times New Roman"/>
                <w:sz w:val="24"/>
                <w:szCs w:val="24"/>
              </w:rPr>
              <w:t>ярвель</w:t>
            </w:r>
            <w:proofErr w:type="spellEnd"/>
            <w:r w:rsidRPr="000063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с.Новое</w:t>
            </w:r>
            <w:proofErr w:type="spellEnd"/>
            <w:r w:rsidRPr="0000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338">
              <w:rPr>
                <w:rFonts w:ascii="Times New Roman" w:hAnsi="Times New Roman"/>
                <w:sz w:val="24"/>
                <w:szCs w:val="24"/>
              </w:rPr>
              <w:t>Пшенево</w:t>
            </w:r>
            <w:proofErr w:type="spellEnd"/>
          </w:p>
        </w:tc>
      </w:tr>
      <w:tr w:rsidR="0099629D" w:rsidRPr="00006338" w:rsidTr="00006338">
        <w:trPr>
          <w:jc w:val="center"/>
        </w:trPr>
        <w:tc>
          <w:tcPr>
            <w:tcW w:w="300" w:type="pct"/>
            <w:vAlign w:val="center"/>
          </w:tcPr>
          <w:p w:rsidR="0099629D" w:rsidRPr="00006338" w:rsidRDefault="0099629D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0" w:type="pct"/>
          </w:tcPr>
          <w:p w:rsidR="0099629D" w:rsidRPr="00006338" w:rsidRDefault="0099629D" w:rsidP="0078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Обозначить причины прибыли и убыли населения</w:t>
            </w:r>
          </w:p>
        </w:tc>
        <w:tc>
          <w:tcPr>
            <w:tcW w:w="2320" w:type="pct"/>
          </w:tcPr>
          <w:p w:rsidR="0099629D" w:rsidRPr="00006338" w:rsidRDefault="0099629D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ПМЖ/ приобретение жилья/смертность</w:t>
            </w:r>
          </w:p>
        </w:tc>
      </w:tr>
    </w:tbl>
    <w:p w:rsidR="00006338" w:rsidRDefault="00006338" w:rsidP="00B20857">
      <w:pPr>
        <w:pStyle w:val="a5"/>
      </w:pPr>
    </w:p>
    <w:p w:rsidR="00B20857" w:rsidRDefault="00FC6F08" w:rsidP="00B20857">
      <w:pPr>
        <w:pStyle w:val="a5"/>
      </w:pPr>
      <w:r w:rsidRPr="00FC6F08">
        <w:t>В поселении наблюдается отрицательный показатель естественного и механического прироста населения.</w:t>
      </w:r>
    </w:p>
    <w:p w:rsidR="00B20857" w:rsidRDefault="00004E70" w:rsidP="00FC6F08">
      <w:pPr>
        <w:pStyle w:val="a5"/>
        <w:rPr>
          <w:szCs w:val="28"/>
        </w:rPr>
      </w:pPr>
      <w:r>
        <w:t>Таблица 16</w:t>
      </w:r>
      <w:r w:rsidR="00FC6F08">
        <w:t xml:space="preserve"> </w:t>
      </w:r>
      <w:r w:rsidR="00006338">
        <w:t>-</w:t>
      </w:r>
      <w:r w:rsidR="00FC6F08">
        <w:t xml:space="preserve"> </w:t>
      </w:r>
      <w:r w:rsidR="00B20857">
        <w:rPr>
          <w:szCs w:val="28"/>
        </w:rPr>
        <w:t>Прирост/убывание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4504"/>
        <w:gridCol w:w="4508"/>
      </w:tblGrid>
      <w:tr w:rsidR="00004E70" w:rsidRPr="00006338" w:rsidTr="00006338">
        <w:trPr>
          <w:jc w:val="center"/>
        </w:trPr>
        <w:tc>
          <w:tcPr>
            <w:tcW w:w="292" w:type="pct"/>
            <w:vAlign w:val="center"/>
          </w:tcPr>
          <w:p w:rsidR="00004E70" w:rsidRPr="00006338" w:rsidRDefault="00004E70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3" w:type="pct"/>
          </w:tcPr>
          <w:p w:rsidR="00004E70" w:rsidRPr="00006338" w:rsidRDefault="00004E70" w:rsidP="0078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Прирост населения</w:t>
            </w:r>
          </w:p>
        </w:tc>
        <w:tc>
          <w:tcPr>
            <w:tcW w:w="2355" w:type="pct"/>
          </w:tcPr>
          <w:p w:rsidR="00004E70" w:rsidRPr="00006338" w:rsidRDefault="00004E70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4E70" w:rsidRPr="00006338" w:rsidTr="00006338">
        <w:trPr>
          <w:jc w:val="center"/>
        </w:trPr>
        <w:tc>
          <w:tcPr>
            <w:tcW w:w="292" w:type="pct"/>
            <w:vAlign w:val="center"/>
          </w:tcPr>
          <w:p w:rsidR="00004E70" w:rsidRPr="00006338" w:rsidRDefault="00004E70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3" w:type="pct"/>
          </w:tcPr>
          <w:p w:rsidR="00004E70" w:rsidRPr="00006338" w:rsidRDefault="00004E70" w:rsidP="0078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Убывание населения</w:t>
            </w:r>
          </w:p>
        </w:tc>
        <w:tc>
          <w:tcPr>
            <w:tcW w:w="2355" w:type="pct"/>
          </w:tcPr>
          <w:p w:rsidR="00004E70" w:rsidRPr="00006338" w:rsidRDefault="00004E70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04E70" w:rsidRPr="00006338" w:rsidTr="00006338">
        <w:trPr>
          <w:trHeight w:val="595"/>
          <w:jc w:val="center"/>
        </w:trPr>
        <w:tc>
          <w:tcPr>
            <w:tcW w:w="292" w:type="pct"/>
            <w:vAlign w:val="center"/>
          </w:tcPr>
          <w:p w:rsidR="00004E70" w:rsidRPr="00006338" w:rsidRDefault="00004E70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3" w:type="pct"/>
          </w:tcPr>
          <w:p w:rsidR="00004E70" w:rsidRPr="00006338" w:rsidRDefault="00004E70" w:rsidP="00786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Обозначить причины прироста/убывания</w:t>
            </w:r>
          </w:p>
        </w:tc>
        <w:tc>
          <w:tcPr>
            <w:tcW w:w="2355" w:type="pct"/>
          </w:tcPr>
          <w:p w:rsidR="00004E70" w:rsidRPr="00006338" w:rsidRDefault="00004E70" w:rsidP="00786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Рождаемость/смерти</w:t>
            </w:r>
          </w:p>
        </w:tc>
      </w:tr>
    </w:tbl>
    <w:p w:rsidR="00006338" w:rsidRDefault="00006338" w:rsidP="006A36BB">
      <w:pPr>
        <w:pStyle w:val="a5"/>
      </w:pPr>
    </w:p>
    <w:p w:rsidR="006A36BB" w:rsidRDefault="006A36BB" w:rsidP="006A36BB">
      <w:pPr>
        <w:pStyle w:val="a5"/>
      </w:pPr>
      <w:r>
        <w:t>Перспективные показатели численности населения по группам насел</w:t>
      </w:r>
      <w:r>
        <w:t>е</w:t>
      </w:r>
      <w:r>
        <w:t>ния можно проанализировать по данным таблицы, представленной далее.</w:t>
      </w:r>
    </w:p>
    <w:p w:rsidR="006A36BB" w:rsidRDefault="00004E70" w:rsidP="00FC6F08">
      <w:pPr>
        <w:pStyle w:val="a5"/>
        <w:rPr>
          <w:rFonts w:cs="Times New Roman"/>
          <w:szCs w:val="28"/>
        </w:rPr>
      </w:pPr>
      <w:r>
        <w:t>Таблица 17</w:t>
      </w:r>
      <w:r w:rsidR="00FC6F08">
        <w:t xml:space="preserve"> </w:t>
      </w:r>
      <w:r w:rsidR="00006338">
        <w:t>-</w:t>
      </w:r>
      <w:r w:rsidR="00FC6F08">
        <w:t xml:space="preserve"> </w:t>
      </w:r>
      <w:r w:rsidR="006A36BB">
        <w:rPr>
          <w:rFonts w:cs="Times New Roman"/>
          <w:szCs w:val="28"/>
        </w:rPr>
        <w:t>Численность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6"/>
        <w:gridCol w:w="3467"/>
        <w:gridCol w:w="923"/>
        <w:gridCol w:w="923"/>
        <w:gridCol w:w="923"/>
        <w:gridCol w:w="923"/>
        <w:gridCol w:w="923"/>
        <w:gridCol w:w="923"/>
      </w:tblGrid>
      <w:tr w:rsidR="006A36BB" w:rsidRPr="00006338" w:rsidTr="00EF646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BB" w:rsidRPr="00006338" w:rsidRDefault="006A36BB" w:rsidP="00575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b/>
                <w:sz w:val="24"/>
                <w:szCs w:val="24"/>
              </w:rPr>
              <w:t>2028г.</w:t>
            </w:r>
          </w:p>
        </w:tc>
      </w:tr>
      <w:tr w:rsidR="00FC6F08" w:rsidRPr="00006338" w:rsidTr="00EF646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8" w:rsidRPr="00006338" w:rsidRDefault="00FC6F08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8" w:rsidRPr="00006338" w:rsidRDefault="00FC6F08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(вы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шее, среднее </w:t>
            </w:r>
            <w:proofErr w:type="spell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  <w:proofErr w:type="spell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F08" w:rsidRPr="00006338" w:rsidTr="00EF646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8" w:rsidRPr="00006338" w:rsidRDefault="00FC6F08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F08" w:rsidRPr="00006338" w:rsidRDefault="00FC6F08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(общее, среднее и </w:t>
            </w:r>
            <w:proofErr w:type="spell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роф.обр</w:t>
            </w:r>
            <w:proofErr w:type="spell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F08" w:rsidRPr="00006338" w:rsidTr="00EF646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населенном пункте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08" w:rsidRPr="00006338" w:rsidRDefault="00FC6F08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B4D" w:rsidRPr="00006338" w:rsidTr="00EF646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4D" w:rsidRPr="00006338" w:rsidRDefault="00FC6F08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4D" w:rsidRPr="00006338" w:rsidRDefault="008F2B4D" w:rsidP="00575E9E">
            <w:pPr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 xml:space="preserve">Численность, </w:t>
            </w:r>
            <w:proofErr w:type="gramStart"/>
            <w:r w:rsidRPr="00006338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006338">
              <w:rPr>
                <w:rFonts w:ascii="Times New Roman" w:hAnsi="Times New Roman"/>
                <w:sz w:val="24"/>
                <w:szCs w:val="24"/>
              </w:rPr>
              <w:t xml:space="preserve"> в пр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о</w:t>
            </w:r>
            <w:r w:rsidRPr="00006338">
              <w:rPr>
                <w:rFonts w:ascii="Times New Roman" w:hAnsi="Times New Roman"/>
                <w:sz w:val="24"/>
                <w:szCs w:val="24"/>
              </w:rPr>
              <w:t>мышленности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D" w:rsidRPr="00006338" w:rsidRDefault="008F2B4D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D" w:rsidRPr="00006338" w:rsidRDefault="008F2B4D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D" w:rsidRPr="00006338" w:rsidRDefault="008F2B4D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D" w:rsidRPr="00006338" w:rsidRDefault="008F2B4D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D" w:rsidRPr="00006338" w:rsidRDefault="008F2B4D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D" w:rsidRPr="00006338" w:rsidRDefault="008F2B4D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BB" w:rsidRPr="00006338" w:rsidTr="00EF646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B" w:rsidRPr="00006338" w:rsidRDefault="00FC6F08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</w:t>
            </w:r>
            <w:proofErr w:type="gramStart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06338">
              <w:rPr>
                <w:rFonts w:ascii="Times New Roman" w:hAnsi="Times New Roman" w:cs="Times New Roman"/>
                <w:sz w:val="24"/>
                <w:szCs w:val="24"/>
              </w:rPr>
              <w:t xml:space="preserve"> в сел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ском хозяйстве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BB" w:rsidRPr="00006338" w:rsidRDefault="006A36BB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D31" w:rsidRPr="00006338" w:rsidTr="00EF646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31" w:rsidRPr="00006338" w:rsidRDefault="00B21D31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31" w:rsidRPr="00006338" w:rsidRDefault="00B21D31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Численность, занятых в то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говле и сфере услуг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D31" w:rsidRPr="00006338" w:rsidTr="00EF646B">
        <w:trPr>
          <w:trHeight w:val="6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31" w:rsidRPr="00006338" w:rsidRDefault="00B21D31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31" w:rsidRPr="00006338" w:rsidRDefault="00B21D31" w:rsidP="0057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338">
              <w:rPr>
                <w:rFonts w:ascii="Times New Roman" w:hAnsi="Times New Roman" w:cs="Times New Roman"/>
                <w:sz w:val="24"/>
                <w:szCs w:val="24"/>
              </w:rPr>
              <w:t>Численность госслужащих (медицина, образование и т.д.)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3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31" w:rsidRPr="00006338" w:rsidRDefault="00B21D31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0857" w:rsidRDefault="00B20857" w:rsidP="00B20857">
      <w:pPr>
        <w:pStyle w:val="a5"/>
        <w:jc w:val="center"/>
      </w:pPr>
    </w:p>
    <w:p w:rsidR="0015420F" w:rsidRDefault="0015420F" w:rsidP="00FE6FFB">
      <w:pPr>
        <w:pStyle w:val="a5"/>
      </w:pPr>
      <w:r w:rsidRPr="0015420F">
        <w:t>Демографическая ситуация характеризуется продолжающимся проце</w:t>
      </w:r>
      <w:r w:rsidRPr="0015420F">
        <w:t>с</w:t>
      </w:r>
      <w:r w:rsidRPr="0015420F">
        <w:t>сом естественной убыли населения, связанной с превышением смертности над рождаемостью. Ситуация остается напряженной на протяжении нескол</w:t>
      </w:r>
      <w:r w:rsidRPr="0015420F">
        <w:t>ь</w:t>
      </w:r>
      <w:r w:rsidRPr="0015420F">
        <w:t>ких лет.</w:t>
      </w:r>
    </w:p>
    <w:p w:rsidR="0015420F" w:rsidRDefault="0015420F" w:rsidP="0015420F">
      <w:pPr>
        <w:pStyle w:val="a5"/>
      </w:pPr>
      <w:r>
        <w:t>Данная демографическая ситуация сложилась ввиду естественного и механического движения населения.</w:t>
      </w:r>
    </w:p>
    <w:p w:rsidR="000C4D91" w:rsidRDefault="000C4D91" w:rsidP="0015420F">
      <w:pPr>
        <w:pStyle w:val="a5"/>
      </w:pPr>
      <w:r w:rsidRPr="000C4D91">
        <w:t>В сельском поселении</w:t>
      </w:r>
      <w:r w:rsidR="00006338">
        <w:t xml:space="preserve"> </w:t>
      </w:r>
      <w:r w:rsidRPr="000C4D91">
        <w:t>существует тенденция к снижению численности населения.</w:t>
      </w:r>
    </w:p>
    <w:p w:rsidR="007E48A0" w:rsidRDefault="007E48A0" w:rsidP="0015420F">
      <w:pPr>
        <w:pStyle w:val="a5"/>
      </w:pPr>
      <w:r w:rsidRPr="007E48A0">
        <w:t xml:space="preserve">На основе вышеперечисленных показателей можно спрогнозировать численность населения в </w:t>
      </w:r>
      <w:proofErr w:type="spellStart"/>
      <w:r>
        <w:t>Токмовском</w:t>
      </w:r>
      <w:proofErr w:type="spellEnd"/>
      <w:r w:rsidRPr="007E48A0">
        <w:t xml:space="preserve"> сельском поселении. Снижение чи</w:t>
      </w:r>
      <w:r w:rsidRPr="007E48A0">
        <w:t>с</w:t>
      </w:r>
      <w:r w:rsidRPr="007E48A0">
        <w:t>ленности населения и дальше будет иметь место.</w:t>
      </w:r>
    </w:p>
    <w:p w:rsidR="00FE6FFB" w:rsidRDefault="00FE6FFB" w:rsidP="00FE6FFB">
      <w:pPr>
        <w:pStyle w:val="a5"/>
      </w:pPr>
      <w:r w:rsidRPr="007E48A0">
        <w:t xml:space="preserve">Перспективное развитие хозяйственного комплекса </w:t>
      </w:r>
      <w:proofErr w:type="spellStart"/>
      <w:r w:rsidR="007E48A0">
        <w:t>Токмовского</w:t>
      </w:r>
      <w:proofErr w:type="spellEnd"/>
      <w:r w:rsidRPr="007E48A0">
        <w:t xml:space="preserve"> сел</w:t>
      </w:r>
      <w:r w:rsidRPr="007E48A0">
        <w:t>ь</w:t>
      </w:r>
      <w:r w:rsidRPr="007E48A0">
        <w:t>ского поселения будет оказывать определенное влияние на распределение трудовых ресурсов.</w:t>
      </w:r>
    </w:p>
    <w:p w:rsidR="00573787" w:rsidRDefault="00573787" w:rsidP="00573787">
      <w:pPr>
        <w:pStyle w:val="a5"/>
      </w:pPr>
      <w:r>
        <w:t>При разработке Программы комплексного развития по данным о чи</w:t>
      </w:r>
      <w:r>
        <w:t>с</w:t>
      </w:r>
      <w:r>
        <w:t>ленности населения с 201</w:t>
      </w:r>
      <w:r w:rsidR="003C145D">
        <w:t>3</w:t>
      </w:r>
      <w:r>
        <w:t xml:space="preserve"> по 2028 год был произведён расчёт численности по линии тренда с линейной зависимостью, представленный на рисунке </w:t>
      </w:r>
      <w:r w:rsidR="003945DC">
        <w:t>2</w:t>
      </w:r>
      <w:r>
        <w:t>.</w:t>
      </w:r>
    </w:p>
    <w:p w:rsidR="00B20857" w:rsidRDefault="00E525C9" w:rsidP="005E1CAA">
      <w:pPr>
        <w:pStyle w:val="a5"/>
      </w:pPr>
      <w:r>
        <w:t>Рисунок 2</w:t>
      </w:r>
    </w:p>
    <w:p w:rsidR="00600015" w:rsidRDefault="00E525C9" w:rsidP="00EF646B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 wp14:anchorId="32447CF5" wp14:editId="087A883E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0015" w:rsidRPr="00600015" w:rsidRDefault="00600015" w:rsidP="006000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0015">
        <w:rPr>
          <w:rFonts w:ascii="Times New Roman" w:hAnsi="Times New Roman"/>
          <w:sz w:val="28"/>
        </w:rPr>
        <w:lastRenderedPageBreak/>
        <w:t xml:space="preserve">Численность населения на конец расчетного срока прогнозируется </w:t>
      </w:r>
      <w:r w:rsidR="00006338">
        <w:rPr>
          <w:rFonts w:ascii="Times New Roman" w:hAnsi="Times New Roman"/>
          <w:sz w:val="28"/>
        </w:rPr>
        <w:t>-</w:t>
      </w:r>
      <w:r w:rsidRPr="00600015">
        <w:rPr>
          <w:rFonts w:ascii="Times New Roman" w:hAnsi="Times New Roman"/>
          <w:sz w:val="28"/>
        </w:rPr>
        <w:t xml:space="preserve"> на уровне </w:t>
      </w:r>
      <w:r w:rsidR="005F21DA">
        <w:rPr>
          <w:rFonts w:ascii="Times New Roman" w:hAnsi="Times New Roman"/>
          <w:sz w:val="28"/>
        </w:rPr>
        <w:t>700</w:t>
      </w:r>
      <w:r w:rsidRPr="00600015">
        <w:rPr>
          <w:rFonts w:ascii="Times New Roman" w:hAnsi="Times New Roman"/>
          <w:sz w:val="28"/>
        </w:rPr>
        <w:t xml:space="preserve"> человек.</w:t>
      </w:r>
    </w:p>
    <w:p w:rsidR="00600015" w:rsidRPr="00600015" w:rsidRDefault="00600015" w:rsidP="0060001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00015">
        <w:rPr>
          <w:rFonts w:ascii="Times New Roman" w:hAnsi="Times New Roman"/>
          <w:sz w:val="28"/>
        </w:rPr>
        <w:t>При расчете численности населения на расчетный срок учитывались следующие допущения:</w:t>
      </w:r>
    </w:p>
    <w:p w:rsidR="00600015" w:rsidRPr="00600015" w:rsidRDefault="00600015" w:rsidP="002A0210">
      <w:pPr>
        <w:spacing w:after="0" w:line="360" w:lineRule="auto"/>
        <w:ind w:left="1080"/>
        <w:jc w:val="both"/>
        <w:rPr>
          <w:rFonts w:ascii="Times New Roman" w:hAnsi="Times New Roman"/>
          <w:sz w:val="28"/>
        </w:rPr>
      </w:pPr>
      <w:r w:rsidRPr="00600015">
        <w:rPr>
          <w:rFonts w:ascii="Times New Roman" w:hAnsi="Times New Roman"/>
          <w:sz w:val="28"/>
        </w:rPr>
        <w:t>- возможность повышения численности населения при исполнении мероприятий по жилищному и социальному развитию;</w:t>
      </w:r>
    </w:p>
    <w:p w:rsidR="00600015" w:rsidRPr="00600015" w:rsidRDefault="00600015" w:rsidP="002A0210">
      <w:pPr>
        <w:spacing w:after="0" w:line="360" w:lineRule="auto"/>
        <w:ind w:left="1080"/>
        <w:jc w:val="both"/>
        <w:rPr>
          <w:rFonts w:ascii="Times New Roman" w:hAnsi="Times New Roman"/>
          <w:sz w:val="28"/>
        </w:rPr>
      </w:pPr>
      <w:r w:rsidRPr="00600015">
        <w:rPr>
          <w:rFonts w:ascii="Times New Roman" w:hAnsi="Times New Roman"/>
          <w:sz w:val="28"/>
        </w:rPr>
        <w:t>- выполнение мероприятий программы по переселению граждан РФ;</w:t>
      </w:r>
    </w:p>
    <w:p w:rsidR="00600015" w:rsidRDefault="00600015" w:rsidP="002A0210">
      <w:pPr>
        <w:spacing w:after="0" w:line="360" w:lineRule="auto"/>
        <w:ind w:left="1080"/>
        <w:jc w:val="both"/>
        <w:rPr>
          <w:rFonts w:ascii="Times New Roman" w:hAnsi="Times New Roman"/>
          <w:sz w:val="28"/>
        </w:rPr>
      </w:pPr>
      <w:r w:rsidRPr="00600015">
        <w:rPr>
          <w:rFonts w:ascii="Times New Roman" w:hAnsi="Times New Roman"/>
          <w:sz w:val="28"/>
        </w:rPr>
        <w:t xml:space="preserve">- выполнение мероприятий программы по </w:t>
      </w:r>
      <w:r>
        <w:rPr>
          <w:rFonts w:ascii="Times New Roman" w:hAnsi="Times New Roman"/>
          <w:sz w:val="28"/>
        </w:rPr>
        <w:t>доступному жилью для граждан РФ.</w:t>
      </w:r>
    </w:p>
    <w:p w:rsidR="006241D3" w:rsidRPr="006241D3" w:rsidRDefault="006241D3" w:rsidP="006241D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41D3">
        <w:rPr>
          <w:rFonts w:ascii="Times New Roman" w:hAnsi="Times New Roman"/>
          <w:sz w:val="28"/>
        </w:rPr>
        <w:t xml:space="preserve">При расчетах перспективной численности населения </w:t>
      </w:r>
      <w:r w:rsidR="003642DA">
        <w:rPr>
          <w:rFonts w:ascii="Times New Roman" w:hAnsi="Times New Roman"/>
          <w:sz w:val="28"/>
        </w:rPr>
        <w:t>сельского посел</w:t>
      </w:r>
      <w:r w:rsidR="003642DA">
        <w:rPr>
          <w:rFonts w:ascii="Times New Roman" w:hAnsi="Times New Roman"/>
          <w:sz w:val="28"/>
        </w:rPr>
        <w:t>е</w:t>
      </w:r>
      <w:r w:rsidR="003642DA">
        <w:rPr>
          <w:rFonts w:ascii="Times New Roman" w:hAnsi="Times New Roman"/>
          <w:sz w:val="28"/>
        </w:rPr>
        <w:t>ния</w:t>
      </w:r>
      <w:r w:rsidRPr="006241D3">
        <w:rPr>
          <w:rFonts w:ascii="Times New Roman" w:hAnsi="Times New Roman"/>
          <w:sz w:val="28"/>
        </w:rPr>
        <w:t xml:space="preserve"> в соответствии с инновационным сценарием демографического развития принимались во внимание следующие факторы:</w:t>
      </w:r>
    </w:p>
    <w:p w:rsidR="006241D3" w:rsidRPr="006241D3" w:rsidRDefault="006241D3" w:rsidP="00D96E4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41D3">
        <w:rPr>
          <w:rFonts w:ascii="Times New Roman" w:hAnsi="Times New Roman"/>
          <w:sz w:val="28"/>
        </w:rPr>
        <w:t>- перспективы создания рабочих мест;</w:t>
      </w:r>
    </w:p>
    <w:p w:rsidR="006241D3" w:rsidRDefault="006241D3" w:rsidP="006241D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241D3">
        <w:rPr>
          <w:rFonts w:ascii="Times New Roman" w:hAnsi="Times New Roman"/>
          <w:sz w:val="28"/>
        </w:rPr>
        <w:t>- увеличение объемов трудовой миграции и сельскохозяйственного п</w:t>
      </w:r>
      <w:r w:rsidRPr="006241D3">
        <w:rPr>
          <w:rFonts w:ascii="Times New Roman" w:hAnsi="Times New Roman"/>
          <w:sz w:val="28"/>
        </w:rPr>
        <w:t>е</w:t>
      </w:r>
      <w:r w:rsidRPr="006241D3">
        <w:rPr>
          <w:rFonts w:ascii="Times New Roman" w:hAnsi="Times New Roman"/>
          <w:sz w:val="28"/>
        </w:rPr>
        <w:t>реселения (в том числе за счет изменения принципов учета).</w:t>
      </w:r>
    </w:p>
    <w:p w:rsidR="005844B0" w:rsidRPr="005844B0" w:rsidRDefault="005844B0" w:rsidP="005844B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F5174">
        <w:rPr>
          <w:rFonts w:ascii="Times New Roman" w:hAnsi="Times New Roman"/>
          <w:sz w:val="28"/>
        </w:rPr>
        <w:t>Социально - экономическое развитие поселения за последние годы определялось теми основными направлениями</w:t>
      </w:r>
      <w:r w:rsidRPr="005844B0">
        <w:rPr>
          <w:rFonts w:ascii="Times New Roman" w:hAnsi="Times New Roman"/>
          <w:sz w:val="28"/>
        </w:rPr>
        <w:t xml:space="preserve"> и тенденциями, которые сформировались в экономике страны в целом. За период социально-экономических потрясений наблюдались бюджетный и финансовый кризисы, спад товарного производства в промышленности и сельском хозяйстве, сн</w:t>
      </w:r>
      <w:r w:rsidRPr="005844B0">
        <w:rPr>
          <w:rFonts w:ascii="Times New Roman" w:hAnsi="Times New Roman"/>
          <w:sz w:val="28"/>
        </w:rPr>
        <w:t>и</w:t>
      </w:r>
      <w:r w:rsidRPr="005844B0">
        <w:rPr>
          <w:rFonts w:ascii="Times New Roman" w:hAnsi="Times New Roman"/>
          <w:sz w:val="28"/>
        </w:rPr>
        <w:t>жение уровня жизни основных слоев населения, безработица. В настоящее время наметился постепенный переход экономики из депрессионного сост</w:t>
      </w:r>
      <w:r w:rsidRPr="005844B0">
        <w:rPr>
          <w:rFonts w:ascii="Times New Roman" w:hAnsi="Times New Roman"/>
          <w:sz w:val="28"/>
        </w:rPr>
        <w:t>о</w:t>
      </w:r>
      <w:r w:rsidRPr="005844B0">
        <w:rPr>
          <w:rFonts w:ascii="Times New Roman" w:hAnsi="Times New Roman"/>
          <w:sz w:val="28"/>
        </w:rPr>
        <w:t>яния в состояние стабилизации.</w:t>
      </w:r>
    </w:p>
    <w:p w:rsidR="00D330ED" w:rsidRPr="00EF646B" w:rsidRDefault="00EF646B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Выводы:</w:t>
      </w:r>
    </w:p>
    <w:p w:rsidR="007E7C39" w:rsidRDefault="00D330ED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7E7C39" w:rsidRPr="007E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Наблюдается депопуляция населения района, </w:t>
      </w:r>
      <w:proofErr w:type="gramStart"/>
      <w:r w:rsidR="007E7C39" w:rsidRPr="007E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которая</w:t>
      </w:r>
      <w:proofErr w:type="gramEnd"/>
      <w:r w:rsidR="007E7C39" w:rsidRPr="007E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обусловлена низкой рождаемостью, не обеспечивающей естественный прирост населения, смертностью, превышающей уровень рождаемости, миграционным оттоком населения. Таким образом, естественная убыль не компенсируется механич</w:t>
      </w:r>
      <w:r w:rsidR="007E7C39" w:rsidRPr="007E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E7C39" w:rsidRPr="007E7C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ским приростом.</w:t>
      </w:r>
    </w:p>
    <w:p w:rsidR="00867825" w:rsidRPr="00867825" w:rsidRDefault="00D330ED" w:rsidP="008678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867825"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уществующие высокие показатели естественной убыли населения не позволяют рассчитывать на перелом в демографической ситуации в бл</w:t>
      </w:r>
      <w:r w:rsidR="00867825"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67825"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жайшее время, сокращение численности </w:t>
      </w:r>
      <w:proofErr w:type="gramStart"/>
      <w:r w:rsidR="00867825"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населения</w:t>
      </w:r>
      <w:proofErr w:type="gramEnd"/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7825"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вероятно будет иметь м</w:t>
      </w:r>
      <w:r w:rsidR="00867825"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867825"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 и в дальнейшем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67825"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 </w:t>
      </w:r>
      <w:r w:rsidR="00867825"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устойчивой тенденции старения населения</w:t>
      </w:r>
      <w:r w:rsidR="00867825"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Таким образом, естественная убыль не компенсируется механическим приростом. </w:t>
      </w:r>
    </w:p>
    <w:p w:rsidR="00867825" w:rsidRPr="00867825" w:rsidRDefault="00867825" w:rsidP="008678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поселении присутствует тенденция старения и выбывания квалиф</w:t>
      </w:r>
      <w:r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цированных кадров,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67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D330ED" w:rsidRPr="00D330ED" w:rsidRDefault="00D330ED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Следовательно, следует учитывать численное сокращение трудовых ресурсов и потребность в дополнительных социальных затратах на жизнед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ятельность лиц пенсионного возраста.</w:t>
      </w:r>
    </w:p>
    <w:p w:rsidR="00D330ED" w:rsidRPr="00D330ED" w:rsidRDefault="00D330ED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В условиях падения естественного воспроизводства населения мех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нический приток будет являться определяющим в формировании населения поселения, оказывая влияние на изменения в численности, национальном с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ставе и половозрастной структуре.</w:t>
      </w:r>
    </w:p>
    <w:p w:rsidR="00D330ED" w:rsidRPr="00D330ED" w:rsidRDefault="00D330ED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Сложившаяся тенденция депопуляции населения является главной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проблемой развития социальной сферы. Существующие высокие показатели естественной убыли населения не позволяют рассчитывать на резкий пер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лом в демографической ситуации в ближайшее время.</w:t>
      </w:r>
    </w:p>
    <w:p w:rsidR="00D330ED" w:rsidRDefault="00D330ED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Ближайшей задачей является сдвиг основных демографических пр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цессов в сторону улучшения, а затем, в дальнейшем, переход к естественн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 воспроизводству населения. </w:t>
      </w:r>
    </w:p>
    <w:p w:rsidR="008F1572" w:rsidRDefault="008F1572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Проанализировав вышеперечисленные отправные рубежи необходимо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сделать вывод: главной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 программы социально-экономического разв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тия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Токмовского</w:t>
      </w:r>
      <w:proofErr w:type="spellEnd"/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должно стать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повышение качества и</w:t>
      </w:r>
      <w:r w:rsidR="00006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уровня жизни населения, его занятости и </w:t>
      </w:r>
      <w:proofErr w:type="spellStart"/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самозанятости</w:t>
      </w:r>
      <w:proofErr w:type="spellEnd"/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экономических, с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циальных и культурных возможностей на основе развития сельхозпроизво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ства, предпринимательства, кредитной кооперации, личных подсобных х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8F1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зяйств, торговой инфраструктуры и сферы услуг.</w:t>
      </w:r>
    </w:p>
    <w:p w:rsidR="00D330ED" w:rsidRPr="00D330ED" w:rsidRDefault="00D330ED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Основными направлениями реализации демографической политики я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ляются:</w:t>
      </w:r>
    </w:p>
    <w:p w:rsidR="00D330ED" w:rsidRPr="00D330ED" w:rsidRDefault="00D330ED" w:rsidP="00D330ED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мероприятий, направленных на стимулирование рождаемости;</w:t>
      </w:r>
    </w:p>
    <w:p w:rsidR="00D330ED" w:rsidRPr="00D330ED" w:rsidRDefault="00D330ED" w:rsidP="00D330ED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приобщение разных возрастных гру</w:t>
      </w:r>
      <w:proofErr w:type="gramStart"/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пп к зд</w:t>
      </w:r>
      <w:proofErr w:type="gramEnd"/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оровому образу жизни;</w:t>
      </w:r>
    </w:p>
    <w:p w:rsidR="00D330ED" w:rsidRPr="00D330ED" w:rsidRDefault="00D330ED" w:rsidP="00D330ED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системы профилактики социально значимых заб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леваний;</w:t>
      </w:r>
    </w:p>
    <w:p w:rsidR="00D330ED" w:rsidRPr="00D330ED" w:rsidRDefault="00D330ED" w:rsidP="00D330ED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притока квалифицированных специ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листов и экономически активного населения в регион;</w:t>
      </w:r>
    </w:p>
    <w:p w:rsidR="00D330ED" w:rsidRPr="00D330ED" w:rsidRDefault="00D330ED" w:rsidP="00D330ED">
      <w:pPr>
        <w:numPr>
          <w:ilvl w:val="0"/>
          <w:numId w:val="7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перспективы создания рабочих мест;</w:t>
      </w:r>
    </w:p>
    <w:p w:rsidR="00D330ED" w:rsidRPr="00D330ED" w:rsidRDefault="00D330ED" w:rsidP="005220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отраслями использования рабочей силы останутся сельское хозяйство,</w:t>
      </w:r>
      <w:r w:rsidR="008D26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промышленность, 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сфера обслуживания.</w:t>
      </w:r>
    </w:p>
    <w:p w:rsidR="00D330ED" w:rsidRPr="00D330ED" w:rsidRDefault="00D330ED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проведение мер по изменению социальной обстановки в поселении с целью создания условий для закрепления молодежи.</w:t>
      </w:r>
    </w:p>
    <w:p w:rsidR="00D330ED" w:rsidRDefault="00D330ED" w:rsidP="00D330E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связи с этим важной составной частью стратегических мероприятий социально-экономического развития поселения является организация подг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D330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товки высшего и среднего звена кадров основных сфер жизнедеятельности. 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Мероприятия по улучшению демографической ситуации: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1. Выполнение государственных программ по обеспечению доступным жильем и реформированию и модернизации ЖКХ.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2. Модернизация производств, увеличение производственных площ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а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дей, которые повлекут увеличение доходов населения, создание новых раб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о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чих мест, привлечение в поселение кадров из других регионов.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3. Развитие сферы туризма, которая также повлечет увеличение благ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о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состояния жителей, рост количества рабочих мест.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4. Создание предпосылок для развития малого предпринимательства.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5. Поддержка и развитие социальной сферы, а именно: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- сохранение и развитие системы единого образовательного простра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н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ства;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lastRenderedPageBreak/>
        <w:t>- обеспечение качественной равнодоступной бесплатной медицинской помощью;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- создание условий для роста культурного уровня населения;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- усиление адресной поддержки социально незащищённых слоев нас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е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ления;</w:t>
      </w:r>
    </w:p>
    <w:p w:rsidR="008D26A4" w:rsidRPr="008D26A4" w:rsidRDefault="008D26A4" w:rsidP="008D26A4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szCs w:val="24"/>
          <w:lang w:eastAsia="ru-RU"/>
        </w:rPr>
      </w:pP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 xml:space="preserve">6. Оказание содействия переселению граждан в </w:t>
      </w:r>
      <w:proofErr w:type="spellStart"/>
      <w:r w:rsidR="00460DBF">
        <w:rPr>
          <w:rFonts w:ascii="Times New Roman" w:eastAsiaTheme="minorEastAsia" w:hAnsi="Times New Roman"/>
          <w:sz w:val="28"/>
          <w:szCs w:val="24"/>
          <w:lang w:eastAsia="ru-RU"/>
        </w:rPr>
        <w:t>Токмовское</w:t>
      </w:r>
      <w:proofErr w:type="spellEnd"/>
      <w:r>
        <w:rPr>
          <w:rFonts w:ascii="Times New Roman" w:eastAsiaTheme="minorEastAsia" w:hAnsi="Times New Roman"/>
          <w:sz w:val="28"/>
          <w:szCs w:val="24"/>
          <w:lang w:eastAsia="ru-RU"/>
        </w:rPr>
        <w:t xml:space="preserve"> </w:t>
      </w:r>
      <w:r w:rsidRPr="008D26A4">
        <w:rPr>
          <w:rFonts w:ascii="Times New Roman" w:eastAsiaTheme="minorEastAsia" w:hAnsi="Times New Roman"/>
          <w:sz w:val="28"/>
          <w:szCs w:val="24"/>
          <w:lang w:eastAsia="ru-RU"/>
        </w:rPr>
        <w:t>сельское поселение из других регионов.</w:t>
      </w:r>
    </w:p>
    <w:p w:rsidR="003368C7" w:rsidRDefault="003368C7" w:rsidP="00B64739">
      <w:pPr>
        <w:pStyle w:val="2"/>
      </w:pPr>
      <w:bookmarkStart w:id="24" w:name="_Toc470095084"/>
      <w:bookmarkStart w:id="25" w:name="_Toc469393878"/>
      <w:bookmarkStart w:id="26" w:name="_Toc470595823"/>
      <w:bookmarkStart w:id="27" w:name="_Toc471807111"/>
    </w:p>
    <w:p w:rsidR="00B64739" w:rsidRDefault="00B64739" w:rsidP="00EF646B">
      <w:pPr>
        <w:pStyle w:val="2"/>
        <w:spacing w:before="240"/>
      </w:pPr>
      <w:r>
        <w:t>1.3. Прогноз развития промышленности</w:t>
      </w:r>
      <w:bookmarkEnd w:id="24"/>
      <w:bookmarkEnd w:id="25"/>
      <w:bookmarkEnd w:id="26"/>
      <w:bookmarkEnd w:id="27"/>
    </w:p>
    <w:p w:rsidR="00B64739" w:rsidRDefault="00B64739" w:rsidP="00EF646B">
      <w:pPr>
        <w:pStyle w:val="a5"/>
        <w:spacing w:before="240"/>
      </w:pPr>
      <w:r>
        <w:t>В поселении имеются необходимые условия для дальнейшего развития экономики и социальной сферы.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Главные цели и задачи поддержки малого предпринимательства: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-повышение социально-экономической эффективности функционир</w:t>
      </w:r>
      <w:r w:rsidRPr="00381B28">
        <w:rPr>
          <w:rFonts w:ascii="Times New Roman" w:eastAsiaTheme="minorEastAsia" w:hAnsi="Times New Roman"/>
          <w:sz w:val="28"/>
          <w:lang w:eastAsia="ru-RU"/>
        </w:rPr>
        <w:t>о</w:t>
      </w:r>
      <w:r w:rsidRPr="00381B28">
        <w:rPr>
          <w:rFonts w:ascii="Times New Roman" w:eastAsiaTheme="minorEastAsia" w:hAnsi="Times New Roman"/>
          <w:sz w:val="28"/>
          <w:lang w:eastAsia="ru-RU"/>
        </w:rPr>
        <w:t>вания малого предпринимательства, системы торгового и бытового обслуж</w:t>
      </w:r>
      <w:r w:rsidRPr="00381B28">
        <w:rPr>
          <w:rFonts w:ascii="Times New Roman" w:eastAsiaTheme="minorEastAsia" w:hAnsi="Times New Roman"/>
          <w:sz w:val="28"/>
          <w:lang w:eastAsia="ru-RU"/>
        </w:rPr>
        <w:t>и</w:t>
      </w:r>
      <w:r w:rsidRPr="00381B28">
        <w:rPr>
          <w:rFonts w:ascii="Times New Roman" w:eastAsiaTheme="minorEastAsia" w:hAnsi="Times New Roman"/>
          <w:sz w:val="28"/>
          <w:lang w:eastAsia="ru-RU"/>
        </w:rPr>
        <w:t xml:space="preserve">вания населения в </w:t>
      </w:r>
      <w:proofErr w:type="spellStart"/>
      <w:r w:rsidR="005F1092">
        <w:rPr>
          <w:rFonts w:ascii="Times New Roman" w:eastAsiaTheme="minorEastAsia" w:hAnsi="Times New Roman"/>
          <w:sz w:val="28"/>
          <w:lang w:eastAsia="ru-RU"/>
        </w:rPr>
        <w:t>Токмовском</w:t>
      </w:r>
      <w:proofErr w:type="spellEnd"/>
      <w:r w:rsidR="005F1092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381B28">
        <w:rPr>
          <w:rFonts w:ascii="Times New Roman" w:eastAsiaTheme="minorEastAsia" w:hAnsi="Times New Roman"/>
          <w:sz w:val="28"/>
          <w:lang w:eastAsia="ru-RU"/>
        </w:rPr>
        <w:t>сельском поселении;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b/>
          <w:sz w:val="28"/>
          <w:lang w:eastAsia="ru-RU"/>
        </w:rPr>
        <w:t>-</w:t>
      </w:r>
      <w:r w:rsidRPr="00381B28">
        <w:rPr>
          <w:rFonts w:ascii="Times New Roman" w:eastAsiaTheme="minorEastAsia" w:hAnsi="Times New Roman"/>
          <w:sz w:val="28"/>
          <w:lang w:eastAsia="ru-RU"/>
        </w:rPr>
        <w:t>увеличение объемов услуг, производимых малыми предприятиями и ПБОЮЛ;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 xml:space="preserve">-увеличение доли частного бизнеса в собственных доходах поселения; 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-организация и техническое обеспечение деятельности предприятий службы быта, восстановление различных видов услуг;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-укрепление и дальнейшее развитие инфраструктуры торговли.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Малый бизнес является одной из важнейших частей рыночного хозя</w:t>
      </w:r>
      <w:r w:rsidRPr="00381B28">
        <w:rPr>
          <w:rFonts w:ascii="Times New Roman" w:eastAsiaTheme="minorEastAsia" w:hAnsi="Times New Roman"/>
          <w:sz w:val="28"/>
          <w:lang w:eastAsia="ru-RU"/>
        </w:rPr>
        <w:t>й</w:t>
      </w:r>
      <w:r w:rsidRPr="00381B28">
        <w:rPr>
          <w:rFonts w:ascii="Times New Roman" w:eastAsiaTheme="minorEastAsia" w:hAnsi="Times New Roman"/>
          <w:sz w:val="28"/>
          <w:lang w:eastAsia="ru-RU"/>
        </w:rPr>
        <w:t>ства наряду со средним и крупным бизнесом. В связи с тем, что малый би</w:t>
      </w:r>
      <w:r w:rsidRPr="00381B28">
        <w:rPr>
          <w:rFonts w:ascii="Times New Roman" w:eastAsiaTheme="minorEastAsia" w:hAnsi="Times New Roman"/>
          <w:sz w:val="28"/>
          <w:lang w:eastAsia="ru-RU"/>
        </w:rPr>
        <w:t>з</w:t>
      </w:r>
      <w:r w:rsidRPr="00381B28">
        <w:rPr>
          <w:rFonts w:ascii="Times New Roman" w:eastAsiaTheme="minorEastAsia" w:hAnsi="Times New Roman"/>
          <w:sz w:val="28"/>
          <w:lang w:eastAsia="ru-RU"/>
        </w:rPr>
        <w:t>нес решает проблемы занятости населения, насыщения рынка и удовлетвор</w:t>
      </w:r>
      <w:r w:rsidRPr="00381B28">
        <w:rPr>
          <w:rFonts w:ascii="Times New Roman" w:eastAsiaTheme="minorEastAsia" w:hAnsi="Times New Roman"/>
          <w:sz w:val="28"/>
          <w:lang w:eastAsia="ru-RU"/>
        </w:rPr>
        <w:t>е</w:t>
      </w:r>
      <w:r w:rsidRPr="00381B28">
        <w:rPr>
          <w:rFonts w:ascii="Times New Roman" w:eastAsiaTheme="minorEastAsia" w:hAnsi="Times New Roman"/>
          <w:sz w:val="28"/>
          <w:lang w:eastAsia="ru-RU"/>
        </w:rPr>
        <w:t>ния потребительского спроса, он может выступить эффективным средством преодоления кризисных явлений в экономике.</w:t>
      </w:r>
    </w:p>
    <w:p w:rsidR="004F56C6" w:rsidRDefault="004F56C6" w:rsidP="004F56C6">
      <w:pPr>
        <w:pStyle w:val="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EE3">
        <w:rPr>
          <w:rFonts w:ascii="Times New Roman" w:hAnsi="Times New Roman" w:cs="Times New Roman"/>
          <w:sz w:val="28"/>
          <w:szCs w:val="28"/>
        </w:rPr>
        <w:t xml:space="preserve">Следует отметить, что в настоящее время в </w:t>
      </w:r>
      <w:proofErr w:type="spellStart"/>
      <w:r w:rsidR="005F1092">
        <w:rPr>
          <w:rFonts w:ascii="Times New Roman" w:hAnsi="Times New Roman" w:cs="Times New Roman"/>
          <w:sz w:val="28"/>
          <w:szCs w:val="28"/>
        </w:rPr>
        <w:t>Токмовском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EE3">
        <w:rPr>
          <w:rFonts w:ascii="Times New Roman" w:hAnsi="Times New Roman" w:cs="Times New Roman"/>
          <w:sz w:val="28"/>
          <w:szCs w:val="28"/>
        </w:rPr>
        <w:t>сельском пос</w:t>
      </w:r>
      <w:r w:rsidRPr="00435EE3">
        <w:rPr>
          <w:rFonts w:ascii="Times New Roman" w:hAnsi="Times New Roman" w:cs="Times New Roman"/>
          <w:sz w:val="28"/>
          <w:szCs w:val="28"/>
        </w:rPr>
        <w:t>е</w:t>
      </w:r>
      <w:r w:rsidRPr="00435EE3">
        <w:rPr>
          <w:rFonts w:ascii="Times New Roman" w:hAnsi="Times New Roman" w:cs="Times New Roman"/>
          <w:sz w:val="28"/>
          <w:szCs w:val="28"/>
        </w:rPr>
        <w:t xml:space="preserve">лении функционируют </w:t>
      </w:r>
      <w:r w:rsidR="005F1092">
        <w:rPr>
          <w:rFonts w:ascii="Times New Roman" w:hAnsi="Times New Roman" w:cs="Times New Roman"/>
          <w:sz w:val="28"/>
          <w:szCs w:val="28"/>
        </w:rPr>
        <w:t>три</w:t>
      </w:r>
      <w:r w:rsidRPr="00435EE3">
        <w:rPr>
          <w:rFonts w:ascii="Times New Roman" w:hAnsi="Times New Roman" w:cs="Times New Roman"/>
          <w:sz w:val="28"/>
          <w:szCs w:val="28"/>
        </w:rPr>
        <w:t xml:space="preserve"> магазина продовольственных и непродовол</w:t>
      </w:r>
      <w:r w:rsidRPr="00435EE3">
        <w:rPr>
          <w:rFonts w:ascii="Times New Roman" w:hAnsi="Times New Roman" w:cs="Times New Roman"/>
          <w:sz w:val="28"/>
          <w:szCs w:val="28"/>
        </w:rPr>
        <w:t>ь</w:t>
      </w:r>
      <w:r w:rsidRPr="00435EE3">
        <w:rPr>
          <w:rFonts w:ascii="Times New Roman" w:hAnsi="Times New Roman" w:cs="Times New Roman"/>
          <w:sz w:val="28"/>
          <w:szCs w:val="28"/>
        </w:rPr>
        <w:t>ственных товаров.</w:t>
      </w:r>
    </w:p>
    <w:p w:rsidR="003620D7" w:rsidRPr="003620D7" w:rsidRDefault="003620D7" w:rsidP="003620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Предприниматели осуществляют преимущественно продажу пищевых продуктов, включая напитки и табачные изделия.</w:t>
      </w:r>
    </w:p>
    <w:p w:rsid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i/>
          <w:sz w:val="28"/>
          <w:lang w:eastAsia="ru-RU"/>
        </w:rPr>
      </w:pPr>
      <w:r w:rsidRPr="00381B28">
        <w:rPr>
          <w:rFonts w:ascii="Times New Roman" w:eastAsiaTheme="minorEastAsia" w:hAnsi="Times New Roman"/>
          <w:i/>
          <w:sz w:val="28"/>
          <w:lang w:eastAsia="ru-RU"/>
        </w:rPr>
        <w:t>Сельско</w:t>
      </w:r>
      <w:r w:rsidR="009A06B2">
        <w:rPr>
          <w:rFonts w:ascii="Times New Roman" w:eastAsiaTheme="minorEastAsia" w:hAnsi="Times New Roman"/>
          <w:i/>
          <w:sz w:val="28"/>
          <w:lang w:eastAsia="ru-RU"/>
        </w:rPr>
        <w:t>е хозяйство</w:t>
      </w:r>
    </w:p>
    <w:p w:rsidR="00E2040E" w:rsidRPr="00E2040E" w:rsidRDefault="00E2040E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2040E">
        <w:rPr>
          <w:rFonts w:ascii="Times New Roman" w:eastAsiaTheme="minorEastAsia" w:hAnsi="Times New Roman"/>
          <w:bCs/>
          <w:sz w:val="28"/>
          <w:lang w:eastAsia="ru-RU"/>
        </w:rPr>
        <w:t xml:space="preserve">Сельскохозяйственное производство является главной составляющей </w:t>
      </w:r>
      <w:proofErr w:type="spellStart"/>
      <w:r w:rsidRPr="00E2040E">
        <w:rPr>
          <w:rFonts w:ascii="Times New Roman" w:eastAsiaTheme="minorEastAsia" w:hAnsi="Times New Roman"/>
          <w:bCs/>
          <w:sz w:val="28"/>
          <w:lang w:eastAsia="ru-RU"/>
        </w:rPr>
        <w:t>Токмовского</w:t>
      </w:r>
      <w:proofErr w:type="spellEnd"/>
      <w:r w:rsidRPr="00E2040E">
        <w:rPr>
          <w:rFonts w:ascii="Times New Roman" w:eastAsiaTheme="minorEastAsia" w:hAnsi="Times New Roman"/>
          <w:bCs/>
          <w:sz w:val="28"/>
          <w:lang w:eastAsia="ru-RU"/>
        </w:rPr>
        <w:t xml:space="preserve"> сельского поселения. От состояния сельского хозяйства зависит продовольственная самодостаточность и социальное развитие села.</w:t>
      </w:r>
    </w:p>
    <w:p w:rsidR="001F2E6E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 xml:space="preserve">Основной целью </w:t>
      </w:r>
      <w:r w:rsidR="00071E26">
        <w:rPr>
          <w:rFonts w:ascii="Times New Roman" w:eastAsiaTheme="minorEastAsia" w:hAnsi="Times New Roman"/>
          <w:sz w:val="28"/>
          <w:lang w:eastAsia="ru-RU"/>
        </w:rPr>
        <w:t xml:space="preserve">развития сельского хозяйства в сельском поселении </w:t>
      </w:r>
      <w:r w:rsidRPr="00381B28">
        <w:rPr>
          <w:rFonts w:ascii="Times New Roman" w:eastAsiaTheme="minorEastAsia" w:hAnsi="Times New Roman"/>
          <w:sz w:val="28"/>
          <w:lang w:eastAsia="ru-RU"/>
        </w:rPr>
        <w:t>является обеспечение устойчивой и эффективной работы сельхоз товаропр</w:t>
      </w:r>
      <w:r w:rsidRPr="00381B28">
        <w:rPr>
          <w:rFonts w:ascii="Times New Roman" w:eastAsiaTheme="minorEastAsia" w:hAnsi="Times New Roman"/>
          <w:sz w:val="28"/>
          <w:lang w:eastAsia="ru-RU"/>
        </w:rPr>
        <w:t>о</w:t>
      </w:r>
      <w:r w:rsidRPr="00381B28">
        <w:rPr>
          <w:rFonts w:ascii="Times New Roman" w:eastAsiaTheme="minorEastAsia" w:hAnsi="Times New Roman"/>
          <w:sz w:val="28"/>
          <w:lang w:eastAsia="ru-RU"/>
        </w:rPr>
        <w:t xml:space="preserve">изводителей, увеличение производства сельскохозяйственной продукции. 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Основными направлениями развития сельского хозяйства являются: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сохранение и восстановление плодородия почв, увеличение объемов агрохимических мероприятий, увеличение эффективности применения мин</w:t>
      </w:r>
      <w:r w:rsidRPr="00381B28">
        <w:rPr>
          <w:rFonts w:ascii="Times New Roman" w:eastAsiaTheme="minorEastAsia" w:hAnsi="Times New Roman"/>
          <w:sz w:val="28"/>
          <w:lang w:eastAsia="ru-RU"/>
        </w:rPr>
        <w:t>е</w:t>
      </w:r>
      <w:r w:rsidRPr="00381B28">
        <w:rPr>
          <w:rFonts w:ascii="Times New Roman" w:eastAsiaTheme="minorEastAsia" w:hAnsi="Times New Roman"/>
          <w:sz w:val="28"/>
          <w:lang w:eastAsia="ru-RU"/>
        </w:rPr>
        <w:t>ральных и органически удобрений;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внедрение новых сортов с/х культур, совершенствование племенного дела;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техническое переоснащение с/х производства с привлечением бюдж</w:t>
      </w:r>
      <w:r w:rsidRPr="00381B28">
        <w:rPr>
          <w:rFonts w:ascii="Times New Roman" w:eastAsiaTheme="minorEastAsia" w:hAnsi="Times New Roman"/>
          <w:sz w:val="28"/>
          <w:lang w:eastAsia="ru-RU"/>
        </w:rPr>
        <w:t>е</w:t>
      </w:r>
      <w:r w:rsidRPr="00381B28">
        <w:rPr>
          <w:rFonts w:ascii="Times New Roman" w:eastAsiaTheme="minorEastAsia" w:hAnsi="Times New Roman"/>
          <w:sz w:val="28"/>
          <w:lang w:eastAsia="ru-RU"/>
        </w:rPr>
        <w:t>тов всех уровней;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применение ресурсосберегающих технологий;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вовлечение инвестиций в сельское хозяйство;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обеспечение правовой и имущественной защиты сельхоз товаропр</w:t>
      </w:r>
      <w:r w:rsidRPr="00381B28">
        <w:rPr>
          <w:rFonts w:ascii="Times New Roman" w:eastAsiaTheme="minorEastAsia" w:hAnsi="Times New Roman"/>
          <w:sz w:val="28"/>
          <w:lang w:eastAsia="ru-RU"/>
        </w:rPr>
        <w:t>о</w:t>
      </w:r>
      <w:r w:rsidRPr="00381B28">
        <w:rPr>
          <w:rFonts w:ascii="Times New Roman" w:eastAsiaTheme="minorEastAsia" w:hAnsi="Times New Roman"/>
          <w:sz w:val="28"/>
          <w:lang w:eastAsia="ru-RU"/>
        </w:rPr>
        <w:t>изводителей в условиях рынка;</w:t>
      </w:r>
    </w:p>
    <w:p w:rsid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содействие в распространении передового опыта и эффективное и</w:t>
      </w:r>
      <w:r w:rsidRPr="00381B28">
        <w:rPr>
          <w:rFonts w:ascii="Times New Roman" w:eastAsiaTheme="minorEastAsia" w:hAnsi="Times New Roman"/>
          <w:sz w:val="28"/>
          <w:lang w:eastAsia="ru-RU"/>
        </w:rPr>
        <w:t>с</w:t>
      </w:r>
      <w:r w:rsidRPr="00381B28">
        <w:rPr>
          <w:rFonts w:ascii="Times New Roman" w:eastAsiaTheme="minorEastAsia" w:hAnsi="Times New Roman"/>
          <w:sz w:val="28"/>
          <w:lang w:eastAsia="ru-RU"/>
        </w:rPr>
        <w:t>пользование имеющихся материально - технических ресурсов.</w:t>
      </w:r>
    </w:p>
    <w:p w:rsidR="00F16720" w:rsidRDefault="00F16720" w:rsidP="00F16720">
      <w:pPr>
        <w:pStyle w:val="a5"/>
      </w:pPr>
      <w:r>
        <w:t xml:space="preserve">Проблемы развития сельского хозяйства: </w:t>
      </w:r>
    </w:p>
    <w:p w:rsidR="00F16720" w:rsidRDefault="00F16720" w:rsidP="00F16720">
      <w:pPr>
        <w:pStyle w:val="a5"/>
      </w:pPr>
      <w:r>
        <w:t>1) сельские жители недостаточно осведомлены о своих правах на зе</w:t>
      </w:r>
      <w:r>
        <w:t>м</w:t>
      </w:r>
      <w:r>
        <w:t>лю и имущество;</w:t>
      </w:r>
    </w:p>
    <w:p w:rsidR="00F16720" w:rsidRDefault="00F16720" w:rsidP="00F16720">
      <w:pPr>
        <w:pStyle w:val="a5"/>
      </w:pPr>
      <w:r>
        <w:t xml:space="preserve">2) сельские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F16720" w:rsidRDefault="00F16720" w:rsidP="00F16720">
      <w:pPr>
        <w:pStyle w:val="a5"/>
      </w:pPr>
      <w:r>
        <w:lastRenderedPageBreak/>
        <w:t>3) сельское население испытывает существенные трудности в получ</w:t>
      </w:r>
      <w:r>
        <w:t>е</w:t>
      </w:r>
      <w:r>
        <w:t>нии рыночной информации, консультационных услуг правового, экономич</w:t>
      </w:r>
      <w:r>
        <w:t>е</w:t>
      </w:r>
      <w:r>
        <w:t>ского и технологического характера, в повышении квалификации;</w:t>
      </w:r>
    </w:p>
    <w:p w:rsidR="00F16720" w:rsidRDefault="00F16720" w:rsidP="00F16720">
      <w:pPr>
        <w:pStyle w:val="a5"/>
      </w:pPr>
      <w:r>
        <w:t xml:space="preserve">4) низкий уровень заработной платы в отрасли, и отток </w:t>
      </w:r>
      <w:proofErr w:type="gramStart"/>
      <w:r>
        <w:t>работающих</w:t>
      </w:r>
      <w:proofErr w:type="gramEnd"/>
      <w:r>
        <w:t xml:space="preserve"> в другие отрасли производства и в социальную сферу;</w:t>
      </w:r>
    </w:p>
    <w:p w:rsidR="00F16720" w:rsidRDefault="00F16720" w:rsidP="00F16720">
      <w:pPr>
        <w:pStyle w:val="a5"/>
      </w:pPr>
      <w:r>
        <w:t>5) сокращение земель сельскохозяйственного назначения.</w:t>
      </w:r>
    </w:p>
    <w:p w:rsidR="00F16720" w:rsidRDefault="00F16720" w:rsidP="00F16720">
      <w:pPr>
        <w:pStyle w:val="a5"/>
      </w:pPr>
      <w:r>
        <w:t>Основные задачи экономической и социальной политики администр</w:t>
      </w:r>
      <w:r>
        <w:t>а</w:t>
      </w:r>
      <w:r>
        <w:t>ции поселения</w:t>
      </w:r>
    </w:p>
    <w:p w:rsidR="00F16720" w:rsidRDefault="00F16720" w:rsidP="00F16720">
      <w:pPr>
        <w:pStyle w:val="a5"/>
      </w:pPr>
      <w:r>
        <w:t xml:space="preserve">1. Обеспечение поступательного социально-экономического развития </w:t>
      </w:r>
      <w:proofErr w:type="spellStart"/>
      <w:r w:rsidR="00F501F7">
        <w:t>Токмовского</w:t>
      </w:r>
      <w:proofErr w:type="spellEnd"/>
      <w:r>
        <w:t xml:space="preserve"> сельского поселения на основе стабилизации работы предпри</w:t>
      </w:r>
      <w:r>
        <w:t>я</w:t>
      </w:r>
      <w:r>
        <w:t>тий и их экономического роста.</w:t>
      </w:r>
    </w:p>
    <w:p w:rsidR="00F16720" w:rsidRDefault="00F16720" w:rsidP="00F16720">
      <w:pPr>
        <w:pStyle w:val="a5"/>
      </w:pPr>
      <w:r>
        <w:t xml:space="preserve">2. Создание благоприятных условий для развития экономики, в </w:t>
      </w:r>
      <w:proofErr w:type="spellStart"/>
      <w:r>
        <w:t>т.ч</w:t>
      </w:r>
      <w:proofErr w:type="spellEnd"/>
      <w:r>
        <w:t>. предприятий агропромышленного комплекса, малого предпринимательства.</w:t>
      </w:r>
    </w:p>
    <w:p w:rsidR="00381B28" w:rsidRDefault="001F2E6E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i/>
          <w:sz w:val="28"/>
          <w:lang w:eastAsia="ru-RU"/>
        </w:rPr>
      </w:pPr>
      <w:r w:rsidRPr="001F2E6E">
        <w:rPr>
          <w:rFonts w:ascii="Times New Roman" w:eastAsiaTheme="minorEastAsia" w:hAnsi="Times New Roman"/>
          <w:i/>
          <w:sz w:val="28"/>
          <w:lang w:eastAsia="ru-RU"/>
        </w:rPr>
        <w:t>Малое предпринимательство</w:t>
      </w:r>
    </w:p>
    <w:p w:rsidR="003620D7" w:rsidRPr="003620D7" w:rsidRDefault="00CE4BA7" w:rsidP="003620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D7">
        <w:rPr>
          <w:rFonts w:ascii="Times New Roman" w:hAnsi="Times New Roman" w:cs="Times New Roman"/>
          <w:sz w:val="28"/>
          <w:szCs w:val="28"/>
        </w:rPr>
        <w:t>Количество субъектов малого предпринимательства с каждым годом возрастает.</w:t>
      </w:r>
      <w:r w:rsidR="003620D7"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большее количество граждан вовлекается в малый бизнес, обеспечивая не только </w:t>
      </w:r>
      <w:proofErr w:type="spellStart"/>
      <w:r w:rsidR="003620D7"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самозанятость</w:t>
      </w:r>
      <w:proofErr w:type="spellEnd"/>
      <w:r w:rsidR="003620D7"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самих предпринимателей, но и создает рабочие места для экономически активного населения поселения.</w:t>
      </w:r>
      <w:r w:rsidR="003620D7" w:rsidRPr="003620D7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  <w:r w:rsidR="003620D7"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реал</w:t>
      </w:r>
      <w:r w:rsidR="003620D7"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3620D7"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источник поступления денежных сре</w:t>
      </w:r>
      <w:proofErr w:type="gramStart"/>
      <w:r w:rsidR="003620D7"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006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20D7"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</w:t>
      </w:r>
      <w:proofErr w:type="gramEnd"/>
      <w:r w:rsidR="003620D7"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в качестве налога.</w:t>
      </w:r>
    </w:p>
    <w:p w:rsidR="00CE4BA7" w:rsidRDefault="00CE4BA7" w:rsidP="00CE4BA7">
      <w:pPr>
        <w:pStyle w:val="a5"/>
      </w:pPr>
      <w:r w:rsidRPr="005C62B5">
        <w:t>Структура деятельности предприятий малого бизнеса охватывает ра</w:t>
      </w:r>
      <w:r w:rsidRPr="005C62B5">
        <w:t>з</w:t>
      </w:r>
      <w:r w:rsidRPr="005C62B5">
        <w:t xml:space="preserve">личные отрасли. Наибольший удельный вес в структуре малых предприятий </w:t>
      </w:r>
      <w:r>
        <w:t>будет принадлежать и дальше</w:t>
      </w:r>
      <w:r w:rsidRPr="005C62B5">
        <w:t xml:space="preserve"> предприятиям торговли.</w:t>
      </w:r>
    </w:p>
    <w:p w:rsidR="00381B28" w:rsidRPr="00381B28" w:rsidRDefault="008C127A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Для </w:t>
      </w:r>
      <w:r w:rsidRPr="00381B28">
        <w:rPr>
          <w:rFonts w:ascii="Times New Roman" w:eastAsiaTheme="minorEastAsia" w:hAnsi="Times New Roman"/>
          <w:sz w:val="28"/>
          <w:lang w:eastAsia="ru-RU"/>
        </w:rPr>
        <w:t>малых предприятий и индивидуальных предпринимателей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381B28">
        <w:rPr>
          <w:rFonts w:ascii="Times New Roman" w:eastAsiaTheme="minorEastAsia" w:hAnsi="Times New Roman"/>
          <w:sz w:val="28"/>
          <w:lang w:eastAsia="ru-RU"/>
        </w:rPr>
        <w:t>приор</w:t>
      </w:r>
      <w:r w:rsidRPr="00381B28">
        <w:rPr>
          <w:rFonts w:ascii="Times New Roman" w:eastAsiaTheme="minorEastAsia" w:hAnsi="Times New Roman"/>
          <w:sz w:val="28"/>
          <w:lang w:eastAsia="ru-RU"/>
        </w:rPr>
        <w:t>и</w:t>
      </w:r>
      <w:r w:rsidRPr="00381B28">
        <w:rPr>
          <w:rFonts w:ascii="Times New Roman" w:eastAsiaTheme="minorEastAsia" w:hAnsi="Times New Roman"/>
          <w:sz w:val="28"/>
          <w:lang w:eastAsia="ru-RU"/>
        </w:rPr>
        <w:t xml:space="preserve">тетными </w:t>
      </w:r>
      <w:r>
        <w:rPr>
          <w:rFonts w:ascii="Times New Roman" w:eastAsiaTheme="minorEastAsia" w:hAnsi="Times New Roman"/>
          <w:sz w:val="28"/>
          <w:lang w:eastAsia="ru-RU"/>
        </w:rPr>
        <w:t xml:space="preserve">могут являться </w:t>
      </w:r>
      <w:r w:rsidR="00381B28" w:rsidRPr="00381B28">
        <w:rPr>
          <w:rFonts w:ascii="Times New Roman" w:eastAsiaTheme="minorEastAsia" w:hAnsi="Times New Roman"/>
          <w:sz w:val="28"/>
          <w:lang w:eastAsia="ru-RU"/>
        </w:rPr>
        <w:t>следующие виды деятельности: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производство, заготовка и переработка с/х продукции;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производство товаров народного потребления;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оказание платных услуг населению;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- торговля и общественное питание.</w:t>
      </w:r>
    </w:p>
    <w:p w:rsidR="00381B28" w:rsidRPr="00381B28" w:rsidRDefault="00381B28" w:rsidP="00381B2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81B28">
        <w:rPr>
          <w:rFonts w:ascii="Times New Roman" w:eastAsiaTheme="minorEastAsia" w:hAnsi="Times New Roman"/>
          <w:sz w:val="28"/>
          <w:lang w:eastAsia="ru-RU"/>
        </w:rPr>
        <w:t>В этих целях произвести:</w:t>
      </w:r>
    </w:p>
    <w:p w:rsidR="00381B28" w:rsidRPr="007373DF" w:rsidRDefault="007373DF" w:rsidP="00EF646B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- 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разработку мер по развитию малого предпринимательства;</w:t>
      </w:r>
    </w:p>
    <w:p w:rsidR="00381B28" w:rsidRPr="007373DF" w:rsidRDefault="007373DF" w:rsidP="00EF646B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lastRenderedPageBreak/>
        <w:t xml:space="preserve">- 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оказание консультативной, информационной и правовой помощи субъектам малого предпринимательства;</w:t>
      </w:r>
    </w:p>
    <w:p w:rsidR="00381B28" w:rsidRPr="007373DF" w:rsidRDefault="007373DF" w:rsidP="00EF646B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- 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формирование банка данных свободных производственных площадей для развития малого бизнеса;</w:t>
      </w:r>
    </w:p>
    <w:p w:rsidR="00381B28" w:rsidRPr="007373DF" w:rsidRDefault="007373DF" w:rsidP="00EF646B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- 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содействие, в распространении передового опыта в развитии малого предпринимательства, участие в проведении конференций, выставок, ярм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а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рок товаров, производимых малыми предпринимателями, индивидуальными предпринимателями;</w:t>
      </w:r>
    </w:p>
    <w:p w:rsidR="00381B28" w:rsidRPr="007373DF" w:rsidRDefault="007373DF" w:rsidP="00EF646B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- 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развитие кооперативных связей малых предприятий, индивидуальных предпринимателей друг с другом и предприятиями других поселений и рай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о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нов;</w:t>
      </w:r>
    </w:p>
    <w:p w:rsidR="00381B28" w:rsidRPr="007373DF" w:rsidRDefault="007373DF" w:rsidP="00EF646B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- 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формирование благоприятного общественного мнения о малом бизн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е</w:t>
      </w:r>
      <w:r w:rsidR="00381B28" w:rsidRPr="007373DF">
        <w:rPr>
          <w:rFonts w:ascii="Times New Roman" w:eastAsiaTheme="minorEastAsia" w:hAnsi="Times New Roman"/>
          <w:sz w:val="28"/>
          <w:lang w:eastAsia="ru-RU"/>
        </w:rPr>
        <w:t>се</w:t>
      </w:r>
      <w:r w:rsidR="00CE4BA7" w:rsidRPr="007373DF">
        <w:rPr>
          <w:rFonts w:ascii="Times New Roman" w:eastAsiaTheme="minorEastAsia" w:hAnsi="Times New Roman"/>
          <w:sz w:val="28"/>
          <w:lang w:eastAsia="ru-RU"/>
        </w:rPr>
        <w:t>.</w:t>
      </w:r>
    </w:p>
    <w:p w:rsidR="00E26310" w:rsidRDefault="00E26310" w:rsidP="00E26310">
      <w:pPr>
        <w:pStyle w:val="a5"/>
      </w:pPr>
      <w:r>
        <w:t>Основными задачами в развитии малого предпринимательства в сел</w:t>
      </w:r>
      <w:r>
        <w:t>ь</w:t>
      </w:r>
      <w:r>
        <w:t>ском поселении являются:</w:t>
      </w:r>
    </w:p>
    <w:p w:rsidR="00E26310" w:rsidRDefault="007373DF" w:rsidP="00EF646B">
      <w:pPr>
        <w:pStyle w:val="a5"/>
        <w:ind w:firstLine="708"/>
      </w:pPr>
      <w:r>
        <w:t xml:space="preserve">- </w:t>
      </w:r>
      <w:r w:rsidR="00E26310">
        <w:t>повышение доли малого предпринимательства, особенно в сферах о</w:t>
      </w:r>
      <w:r w:rsidR="00E26310">
        <w:t>б</w:t>
      </w:r>
      <w:r w:rsidR="00E26310">
        <w:t>служивания населения.</w:t>
      </w:r>
    </w:p>
    <w:p w:rsidR="00E26310" w:rsidRDefault="007373DF" w:rsidP="00EF646B">
      <w:pPr>
        <w:pStyle w:val="a5"/>
        <w:ind w:firstLine="708"/>
      </w:pPr>
      <w:r>
        <w:t xml:space="preserve">- </w:t>
      </w:r>
      <w:r w:rsidR="00E26310">
        <w:t xml:space="preserve">повышение удельного веса </w:t>
      </w:r>
      <w:proofErr w:type="gramStart"/>
      <w:r w:rsidR="00E26310">
        <w:t>занятых</w:t>
      </w:r>
      <w:proofErr w:type="gramEnd"/>
      <w:r w:rsidR="00E26310">
        <w:t xml:space="preserve"> в малом бизнесе.</w:t>
      </w:r>
    </w:p>
    <w:p w:rsidR="00E26310" w:rsidRDefault="007373DF" w:rsidP="00EF646B">
      <w:pPr>
        <w:pStyle w:val="a5"/>
        <w:ind w:firstLine="708"/>
      </w:pPr>
      <w:r>
        <w:t xml:space="preserve">- </w:t>
      </w:r>
      <w:r w:rsidR="00E26310">
        <w:t>увеличение объема произведенной малыми предприятиями проду</w:t>
      </w:r>
      <w:r w:rsidR="00E26310">
        <w:t>к</w:t>
      </w:r>
      <w:r w:rsidR="00E26310">
        <w:t>ции.</w:t>
      </w:r>
    </w:p>
    <w:p w:rsidR="003620D7" w:rsidRPr="003620D7" w:rsidRDefault="003620D7" w:rsidP="003D35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условий эффективного развития малого предприним</w:t>
      </w: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тельства должна вестись работа, направленная </w:t>
      </w:r>
      <w:proofErr w:type="gramStart"/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620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620D7" w:rsidRPr="003620D7" w:rsidRDefault="003620D7" w:rsidP="003D3565">
      <w:pPr>
        <w:numPr>
          <w:ilvl w:val="0"/>
          <w:numId w:val="9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дальнейшее использование имущества неэффективных и непл</w:t>
      </w: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тежеспособных предприятий в качестве источника ресурсного обеспечения малого предпринимательства и создания объектов его инфраструктуры;</w:t>
      </w:r>
    </w:p>
    <w:p w:rsidR="003620D7" w:rsidRPr="003620D7" w:rsidRDefault="003620D7" w:rsidP="003D3565">
      <w:pPr>
        <w:numPr>
          <w:ilvl w:val="0"/>
          <w:numId w:val="9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пропагандистской образовательной кампании, направленной на стимулирование деятельности сектора малого предприн</w:t>
      </w: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мательства, подготовку населения к занятию собственным бизнесом, форм</w:t>
      </w: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общественного мнения о предпринимательстве;</w:t>
      </w:r>
    </w:p>
    <w:p w:rsidR="003620D7" w:rsidRPr="003620D7" w:rsidRDefault="003620D7" w:rsidP="003D3565">
      <w:pPr>
        <w:numPr>
          <w:ilvl w:val="0"/>
          <w:numId w:val="9"/>
        </w:num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поощрение ремесел, народных промыслов, артельных и семейных форм организации предпринимательской деятельности, </w:t>
      </w:r>
      <w:proofErr w:type="spellStart"/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362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0D7" w:rsidRPr="003620D7" w:rsidRDefault="003620D7" w:rsidP="003D356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поручений Президента Российской Федер</w:t>
      </w: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08.04.2008года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Пр-582 пункта 9-б, рекомендуе</w:t>
      </w:r>
      <w:r w:rsidR="005C2C7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</w:t>
      </w: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мельные участки по мере востребования для развития малого предприним</w:t>
      </w: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0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тельства.</w:t>
      </w:r>
    </w:p>
    <w:p w:rsidR="00E26310" w:rsidRDefault="00E26310" w:rsidP="00E26310">
      <w:pPr>
        <w:pStyle w:val="a5"/>
      </w:pPr>
      <w:r>
        <w:t>Развитие малого предпринимательства будет способствовать удовл</w:t>
      </w:r>
      <w:r>
        <w:t>е</w:t>
      </w:r>
      <w:r>
        <w:t>творению потребностей населения различных возрастов и социальных групп.</w:t>
      </w:r>
    </w:p>
    <w:p w:rsidR="00E26310" w:rsidRDefault="00E26310" w:rsidP="00E26310">
      <w:pPr>
        <w:pStyle w:val="a5"/>
      </w:pPr>
      <w:r>
        <w:t>Для более эффективного и интенсивного внедрения малого бизнеса в экономику сельского поселения необходимо создать соответствующие бл</w:t>
      </w:r>
      <w:r>
        <w:t>а</w:t>
      </w:r>
      <w:r>
        <w:t>гоприятные условия для поощрения малых предпринимателей на начальной стадии развития бизнеса, а также решить проблему доступа предпринимат</w:t>
      </w:r>
      <w:r>
        <w:t>е</w:t>
      </w:r>
      <w:r>
        <w:t>лей к финансовым ресурсам.</w:t>
      </w:r>
      <w:r w:rsidR="00F24D7B">
        <w:t xml:space="preserve"> </w:t>
      </w:r>
    </w:p>
    <w:p w:rsidR="00F16720" w:rsidRDefault="00F16720" w:rsidP="00E26310">
      <w:pPr>
        <w:pStyle w:val="a5"/>
      </w:pPr>
    </w:p>
    <w:p w:rsidR="00E26310" w:rsidRDefault="00E26310" w:rsidP="00E0165D">
      <w:pPr>
        <w:pStyle w:val="2"/>
        <w:contextualSpacing/>
      </w:pPr>
      <w:bookmarkStart w:id="28" w:name="_Toc470095085"/>
      <w:bookmarkStart w:id="29" w:name="_Toc469393879"/>
      <w:bookmarkStart w:id="30" w:name="_Toc470595824"/>
      <w:bookmarkStart w:id="31" w:name="_Toc471807112"/>
      <w:r>
        <w:t xml:space="preserve">1.4. Прогноз развития застройки </w:t>
      </w:r>
      <w:proofErr w:type="spellStart"/>
      <w:r w:rsidR="005A466C">
        <w:t>Токмовского</w:t>
      </w:r>
      <w:proofErr w:type="spellEnd"/>
      <w:r>
        <w:t xml:space="preserve"> сельского поселения</w:t>
      </w:r>
      <w:bookmarkEnd w:id="28"/>
      <w:bookmarkEnd w:id="29"/>
      <w:bookmarkEnd w:id="30"/>
      <w:bookmarkEnd w:id="31"/>
      <w:r w:rsidR="00E0165D">
        <w:t xml:space="preserve"> </w:t>
      </w:r>
    </w:p>
    <w:p w:rsidR="00125841" w:rsidRDefault="00125841" w:rsidP="00E0165D">
      <w:pPr>
        <w:pStyle w:val="af1"/>
        <w:spacing w:before="200" w:line="36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  <w:r w:rsidRPr="000F02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proofErr w:type="spellStart"/>
      <w:r w:rsidR="005A466C">
        <w:rPr>
          <w:rFonts w:ascii="Times New Roman" w:hAnsi="Times New Roman"/>
          <w:sz w:val="28"/>
        </w:rPr>
        <w:t>Токмовское</w:t>
      </w:r>
      <w:proofErr w:type="spellEnd"/>
      <w:r w:rsidR="00E01A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сельское поселение» </w:t>
      </w:r>
      <w:proofErr w:type="spellStart"/>
      <w:r w:rsidR="005A466C">
        <w:rPr>
          <w:rFonts w:ascii="Times New Roman" w:hAnsi="Times New Roman"/>
          <w:sz w:val="28"/>
        </w:rPr>
        <w:t>Ковылкинского</w:t>
      </w:r>
      <w:proofErr w:type="spellEnd"/>
      <w:r w:rsidR="00E01A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ниципального района</w:t>
      </w:r>
      <w:r w:rsidRPr="000F0272">
        <w:rPr>
          <w:rFonts w:ascii="Times New Roman" w:hAnsi="Times New Roman"/>
          <w:sz w:val="28"/>
        </w:rPr>
        <w:t xml:space="preserve"> в соответствии с земельным законодательством, Пр</w:t>
      </w:r>
      <w:r w:rsidRPr="000F0272">
        <w:rPr>
          <w:rFonts w:ascii="Times New Roman" w:hAnsi="Times New Roman"/>
          <w:sz w:val="28"/>
        </w:rPr>
        <w:t>а</w:t>
      </w:r>
      <w:r w:rsidRPr="000F0272">
        <w:rPr>
          <w:rFonts w:ascii="Times New Roman" w:hAnsi="Times New Roman"/>
          <w:sz w:val="28"/>
        </w:rPr>
        <w:t xml:space="preserve">вилами и иными муниципальными правовыми актами </w:t>
      </w:r>
      <w:r>
        <w:rPr>
          <w:rFonts w:ascii="Times New Roman" w:hAnsi="Times New Roman"/>
          <w:sz w:val="28"/>
        </w:rPr>
        <w:t>«</w:t>
      </w:r>
      <w:proofErr w:type="spellStart"/>
      <w:r w:rsidR="005A466C">
        <w:rPr>
          <w:rFonts w:ascii="Times New Roman" w:hAnsi="Times New Roman"/>
          <w:sz w:val="28"/>
        </w:rPr>
        <w:t>Токмовского</w:t>
      </w:r>
      <w:proofErr w:type="spellEnd"/>
      <w:r>
        <w:rPr>
          <w:rFonts w:ascii="Times New Roman" w:hAnsi="Times New Roman"/>
          <w:sz w:val="28"/>
        </w:rPr>
        <w:t xml:space="preserve"> сельск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го поселения» </w:t>
      </w:r>
      <w:proofErr w:type="spellStart"/>
      <w:r w:rsidR="005A466C"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</w:t>
      </w:r>
      <w:r w:rsidRPr="000F0272">
        <w:rPr>
          <w:rFonts w:ascii="Times New Roman" w:hAnsi="Times New Roman"/>
          <w:sz w:val="28"/>
        </w:rPr>
        <w:t xml:space="preserve"> осуществляет расп</w:t>
      </w:r>
      <w:r w:rsidRPr="000F0272">
        <w:rPr>
          <w:rFonts w:ascii="Times New Roman" w:hAnsi="Times New Roman"/>
          <w:sz w:val="28"/>
        </w:rPr>
        <w:t>о</w:t>
      </w:r>
      <w:r w:rsidRPr="000F0272">
        <w:rPr>
          <w:rFonts w:ascii="Times New Roman" w:hAnsi="Times New Roman"/>
          <w:sz w:val="28"/>
        </w:rPr>
        <w:t>ряжение земельными участками, находящимися в муниципальной собстве</w:t>
      </w:r>
      <w:r w:rsidRPr="000F0272">
        <w:rPr>
          <w:rFonts w:ascii="Times New Roman" w:hAnsi="Times New Roman"/>
          <w:sz w:val="28"/>
        </w:rPr>
        <w:t>н</w:t>
      </w:r>
      <w:r w:rsidRPr="000F0272">
        <w:rPr>
          <w:rFonts w:ascii="Times New Roman" w:hAnsi="Times New Roman"/>
          <w:sz w:val="28"/>
        </w:rPr>
        <w:t xml:space="preserve">ности </w:t>
      </w:r>
      <w:r>
        <w:rPr>
          <w:rFonts w:ascii="Times New Roman" w:hAnsi="Times New Roman"/>
          <w:sz w:val="28"/>
        </w:rPr>
        <w:t>«</w:t>
      </w:r>
      <w:proofErr w:type="spellStart"/>
      <w:r w:rsidR="005A466C">
        <w:rPr>
          <w:rFonts w:ascii="Times New Roman" w:hAnsi="Times New Roman"/>
          <w:sz w:val="28"/>
        </w:rPr>
        <w:t>Токмовского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поселения» </w:t>
      </w:r>
      <w:proofErr w:type="spellStart"/>
      <w:r w:rsidR="005A466C">
        <w:rPr>
          <w:rFonts w:ascii="Times New Roman" w:hAnsi="Times New Roman"/>
          <w:sz w:val="28"/>
        </w:rPr>
        <w:t>Ковылкинского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</w:t>
      </w:r>
      <w:r w:rsidRPr="000F0272">
        <w:rPr>
          <w:rFonts w:ascii="Times New Roman" w:hAnsi="Times New Roman"/>
          <w:sz w:val="28"/>
        </w:rPr>
        <w:t>, за исключением случаев, установленных законодательством Росси</w:t>
      </w:r>
      <w:r w:rsidRPr="000F0272">
        <w:rPr>
          <w:rFonts w:ascii="Times New Roman" w:hAnsi="Times New Roman"/>
          <w:sz w:val="28"/>
        </w:rPr>
        <w:t>й</w:t>
      </w:r>
      <w:r w:rsidRPr="000F0272">
        <w:rPr>
          <w:rFonts w:ascii="Times New Roman" w:hAnsi="Times New Roman"/>
          <w:sz w:val="28"/>
        </w:rPr>
        <w:t>ской Федерации.</w:t>
      </w:r>
    </w:p>
    <w:p w:rsidR="007370BE" w:rsidRPr="007370BE" w:rsidRDefault="007370BE" w:rsidP="004B73CF">
      <w:pPr>
        <w:pStyle w:val="af1"/>
        <w:spacing w:before="200" w:line="360" w:lineRule="auto"/>
        <w:ind w:firstLine="709"/>
        <w:contextualSpacing/>
        <w:rPr>
          <w:rFonts w:ascii="Times New Roman" w:hAnsi="Times New Roman"/>
          <w:sz w:val="28"/>
        </w:rPr>
      </w:pPr>
      <w:r w:rsidRPr="007370BE">
        <w:rPr>
          <w:rFonts w:ascii="Times New Roman" w:hAnsi="Times New Roman"/>
          <w:sz w:val="28"/>
        </w:rPr>
        <w:t>Обеспечение населения качественным жильем является одной из ва</w:t>
      </w:r>
      <w:r w:rsidRPr="007370BE">
        <w:rPr>
          <w:rFonts w:ascii="Times New Roman" w:hAnsi="Times New Roman"/>
          <w:sz w:val="28"/>
        </w:rPr>
        <w:t>ж</w:t>
      </w:r>
      <w:r w:rsidRPr="007370BE">
        <w:rPr>
          <w:rFonts w:ascii="Times New Roman" w:hAnsi="Times New Roman"/>
          <w:sz w:val="28"/>
        </w:rPr>
        <w:t>нейших социальных задач, стоящих перед муниципалитетом. Капитальное исполнение, полное инженерное обеспечение, создание предпосылок для э</w:t>
      </w:r>
      <w:r w:rsidRPr="007370BE">
        <w:rPr>
          <w:rFonts w:ascii="Times New Roman" w:hAnsi="Times New Roman"/>
          <w:sz w:val="28"/>
        </w:rPr>
        <w:t>ф</w:t>
      </w:r>
      <w:r w:rsidRPr="007370BE">
        <w:rPr>
          <w:rFonts w:ascii="Times New Roman" w:hAnsi="Times New Roman"/>
          <w:sz w:val="28"/>
        </w:rPr>
        <w:t>фективного развития жилищного строительства с использованием собстве</w:t>
      </w:r>
      <w:r w:rsidRPr="007370BE">
        <w:rPr>
          <w:rFonts w:ascii="Times New Roman" w:hAnsi="Times New Roman"/>
          <w:sz w:val="28"/>
        </w:rPr>
        <w:t>н</w:t>
      </w:r>
      <w:r w:rsidRPr="007370BE">
        <w:rPr>
          <w:rFonts w:ascii="Times New Roman" w:hAnsi="Times New Roman"/>
          <w:sz w:val="28"/>
        </w:rPr>
        <w:t xml:space="preserve">ных ресурсов </w:t>
      </w:r>
      <w:r w:rsidR="00006338">
        <w:rPr>
          <w:rFonts w:ascii="Times New Roman" w:hAnsi="Times New Roman"/>
          <w:sz w:val="28"/>
        </w:rPr>
        <w:t>-</w:t>
      </w:r>
      <w:r w:rsidRPr="007370BE">
        <w:rPr>
          <w:rFonts w:ascii="Times New Roman" w:hAnsi="Times New Roman"/>
          <w:sz w:val="28"/>
        </w:rPr>
        <w:t xml:space="preserve"> это приоритетные цели в жилищной сфере.</w:t>
      </w:r>
    </w:p>
    <w:p w:rsidR="00E26310" w:rsidRDefault="004C293D" w:rsidP="00E26310">
      <w:pPr>
        <w:pStyle w:val="a5"/>
      </w:pPr>
      <w:r>
        <w:lastRenderedPageBreak/>
        <w:t>Общая площадь ж</w:t>
      </w:r>
      <w:r w:rsidR="00E26310">
        <w:t>ил</w:t>
      </w:r>
      <w:r>
        <w:t>ых помещений на 01.01.2016 г. составляет 2</w:t>
      </w:r>
      <w:r w:rsidR="00C57E10">
        <w:t>2400</w:t>
      </w:r>
      <w:r w:rsidR="00E26310">
        <w:t xml:space="preserve"> м. кв.</w:t>
      </w:r>
    </w:p>
    <w:p w:rsidR="00F25B9B" w:rsidRDefault="00E26310" w:rsidP="00E26310">
      <w:pPr>
        <w:pStyle w:val="a5"/>
      </w:pPr>
      <w:r>
        <w:t>В структуре жилого фонда основную долю занимает частное жилье с приусадебными земельными участками.</w:t>
      </w:r>
    </w:p>
    <w:p w:rsidR="00E26310" w:rsidRDefault="00E26310" w:rsidP="00E26310">
      <w:pPr>
        <w:pStyle w:val="a5"/>
      </w:pPr>
      <w:r w:rsidRPr="00E26310">
        <w:t xml:space="preserve">На территории поселения находится </w:t>
      </w:r>
      <w:r w:rsidR="00EC6868">
        <w:t>265</w:t>
      </w:r>
      <w:r w:rsidR="005B7A68">
        <w:t xml:space="preserve"> частных домов</w:t>
      </w:r>
      <w:r>
        <w:t>.</w:t>
      </w:r>
    </w:p>
    <w:p w:rsidR="00E26310" w:rsidRDefault="007959EE" w:rsidP="00C06EE8">
      <w:pPr>
        <w:pStyle w:val="a5"/>
        <w:jc w:val="left"/>
        <w:rPr>
          <w:rFonts w:cs="Times New Roman"/>
          <w:szCs w:val="28"/>
        </w:rPr>
      </w:pPr>
      <w:r>
        <w:t>Таблица 1</w:t>
      </w:r>
      <w:r w:rsidR="006A7B73">
        <w:t>8</w:t>
      </w:r>
      <w:r w:rsidR="00C06EE8">
        <w:t xml:space="preserve"> </w:t>
      </w:r>
      <w:r w:rsidR="00006338">
        <w:t>-</w:t>
      </w:r>
      <w:r w:rsidR="00C06EE8">
        <w:t xml:space="preserve"> </w:t>
      </w:r>
      <w:r w:rsidR="00E26310">
        <w:rPr>
          <w:rFonts w:cs="Times New Roman"/>
          <w:szCs w:val="28"/>
        </w:rPr>
        <w:t>Виды</w:t>
      </w:r>
      <w:r w:rsidR="008532DA">
        <w:rPr>
          <w:rFonts w:cs="Times New Roman"/>
          <w:szCs w:val="28"/>
        </w:rPr>
        <w:t xml:space="preserve"> </w:t>
      </w:r>
      <w:r w:rsidR="00E26310">
        <w:rPr>
          <w:rFonts w:cs="Times New Roman"/>
          <w:szCs w:val="28"/>
        </w:rPr>
        <w:t>застроек населенного пункта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1175"/>
        <w:gridCol w:w="1174"/>
        <w:gridCol w:w="1716"/>
        <w:gridCol w:w="1174"/>
        <w:gridCol w:w="1174"/>
        <w:gridCol w:w="1741"/>
      </w:tblGrid>
      <w:tr w:rsidR="00E26310" w:rsidRPr="006A7B73" w:rsidTr="00EF646B"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10" w:rsidRPr="00EF646B" w:rsidRDefault="00E26310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вание населе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ного пун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10" w:rsidRPr="00EF646B" w:rsidRDefault="00E26310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ство частных домов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10" w:rsidRPr="00EF646B" w:rsidRDefault="00E26310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зданий </w:t>
            </w:r>
            <w:proofErr w:type="spell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мерч</w:t>
            </w:r>
            <w:proofErr w:type="spellEnd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. назн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10" w:rsidRPr="00EF646B" w:rsidRDefault="00E26310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многоква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тирных д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мов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10" w:rsidRPr="00EF646B" w:rsidRDefault="00E26310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ство общ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житий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10" w:rsidRPr="00EF646B" w:rsidRDefault="00E26310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spell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нистр</w:t>
            </w:r>
            <w:proofErr w:type="spellEnd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. зданий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10" w:rsidRPr="00EF646B" w:rsidRDefault="00E26310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произво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ственных зданий</w:t>
            </w:r>
          </w:p>
        </w:tc>
      </w:tr>
      <w:tr w:rsidR="006A7B73" w:rsidRPr="006A7B73" w:rsidTr="00EF646B"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B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A7B7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A7B73">
              <w:rPr>
                <w:rFonts w:ascii="Times New Roman" w:hAnsi="Times New Roman"/>
                <w:sz w:val="24"/>
                <w:szCs w:val="24"/>
              </w:rPr>
              <w:t>окмово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7B73" w:rsidRPr="006A7B73" w:rsidTr="00EF646B"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B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A7B7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6A7B73">
              <w:rPr>
                <w:rFonts w:ascii="Times New Roman" w:hAnsi="Times New Roman"/>
                <w:sz w:val="24"/>
                <w:szCs w:val="24"/>
              </w:rPr>
              <w:t>овое</w:t>
            </w:r>
            <w:proofErr w:type="spellEnd"/>
            <w:r w:rsidRPr="006A7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7B73">
              <w:rPr>
                <w:rFonts w:ascii="Times New Roman" w:hAnsi="Times New Roman"/>
                <w:sz w:val="24"/>
                <w:szCs w:val="24"/>
              </w:rPr>
              <w:t>Пшенево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7B73" w:rsidRPr="006A7B73" w:rsidTr="00EF646B"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B7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A7B7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A7B73">
              <w:rPr>
                <w:rFonts w:ascii="Times New Roman" w:hAnsi="Times New Roman"/>
                <w:sz w:val="24"/>
                <w:szCs w:val="24"/>
              </w:rPr>
              <w:t>ярвель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7B73" w:rsidRPr="006A7B73" w:rsidTr="00EF646B"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B7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A7B7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A7B73">
              <w:rPr>
                <w:rFonts w:ascii="Times New Roman" w:hAnsi="Times New Roman"/>
                <w:sz w:val="24"/>
                <w:szCs w:val="24"/>
              </w:rPr>
              <w:t>одгорное</w:t>
            </w:r>
            <w:proofErr w:type="spellEnd"/>
            <w:r w:rsidRPr="006A7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7B73">
              <w:rPr>
                <w:rFonts w:ascii="Times New Roman" w:hAnsi="Times New Roman"/>
                <w:sz w:val="24"/>
                <w:szCs w:val="24"/>
              </w:rPr>
              <w:t>Алексово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3" w:rsidRPr="006A7B73" w:rsidRDefault="006A7B73" w:rsidP="00786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5B72" w:rsidRPr="006A7B73" w:rsidTr="00EF646B">
        <w:trPr>
          <w:jc w:val="center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2" w:rsidRPr="006A7B73" w:rsidRDefault="00F95B72" w:rsidP="00575E9E">
            <w:pPr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2" w:rsidRPr="006A7B73" w:rsidRDefault="006A7B73" w:rsidP="006A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2" w:rsidRPr="006A7B73" w:rsidRDefault="00F95B72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2" w:rsidRPr="006A7B73" w:rsidRDefault="00F95B72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2" w:rsidRPr="006A7B73" w:rsidRDefault="00F95B72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2" w:rsidRPr="006A7B73" w:rsidRDefault="00F95B72" w:rsidP="006A7B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B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B72" w:rsidRPr="006A7B73" w:rsidRDefault="00F95B72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B01" w:rsidRDefault="003B2B01" w:rsidP="00E26310">
      <w:pPr>
        <w:pStyle w:val="a5"/>
      </w:pPr>
    </w:p>
    <w:p w:rsidR="00125841" w:rsidRDefault="00966BD7" w:rsidP="00C06EE8">
      <w:pPr>
        <w:pStyle w:val="a5"/>
        <w:rPr>
          <w:rFonts w:cs="Times New Roman"/>
          <w:szCs w:val="28"/>
        </w:rPr>
      </w:pPr>
      <w:r>
        <w:t xml:space="preserve">Таблица </w:t>
      </w:r>
      <w:r w:rsidR="001806D9">
        <w:t>19</w:t>
      </w:r>
      <w:r w:rsidR="00C06EE8">
        <w:t xml:space="preserve"> </w:t>
      </w:r>
      <w:r w:rsidR="00006338">
        <w:t>-</w:t>
      </w:r>
      <w:r w:rsidR="00C06EE8">
        <w:t xml:space="preserve"> </w:t>
      </w:r>
      <w:r w:rsidR="00125841">
        <w:rPr>
          <w:rFonts w:cs="Times New Roman"/>
          <w:szCs w:val="28"/>
        </w:rPr>
        <w:t>Анализ и прогноз жилищного фонда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66"/>
        <w:gridCol w:w="3632"/>
        <w:gridCol w:w="1075"/>
        <w:gridCol w:w="883"/>
        <w:gridCol w:w="883"/>
        <w:gridCol w:w="883"/>
        <w:gridCol w:w="884"/>
        <w:gridCol w:w="865"/>
      </w:tblGrid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 w:rsidP="001258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2028г.</w:t>
            </w: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Общая площадь жилищного фонда на конец года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9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В том числе муниципальной собственности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C6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 w:rsidP="00AB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 w:rsidP="00AB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В частной собственности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 w:rsidP="00AB0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Жилищный фонд без площади общежитий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Площадь общежитий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AB0FC4" w:rsidP="00AB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 w:rsidP="00AB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Ввод в действие жилищного фонда всех форм собственности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96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 w:rsidP="00AB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966BD7" w:rsidP="00A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и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дивидуальных застройщиков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 w:rsidP="00AB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B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A667C4" w:rsidP="00C0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жилой площадью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51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F43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Доля жилищного фонда, обор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дованного водопроводом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A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A1" w:rsidRPr="00EF646B" w:rsidRDefault="0092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8A1" w:rsidRPr="00EF646B" w:rsidRDefault="0092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Централизованным водоснабж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1" w:rsidRPr="00EF646B" w:rsidRDefault="0051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1" w:rsidRPr="00EF646B" w:rsidRDefault="00510241" w:rsidP="00575E9E">
            <w:pPr>
              <w:rPr>
                <w:rFonts w:ascii="Times New Roman" w:hAnsi="Times New Roman"/>
                <w:sz w:val="24"/>
                <w:szCs w:val="24"/>
              </w:rPr>
            </w:pPr>
            <w:r w:rsidRPr="00EF646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1" w:rsidRPr="00EF646B" w:rsidRDefault="00510241" w:rsidP="00575E9E">
            <w:pPr>
              <w:rPr>
                <w:rFonts w:ascii="Times New Roman" w:hAnsi="Times New Roman"/>
                <w:sz w:val="24"/>
                <w:szCs w:val="24"/>
              </w:rPr>
            </w:pPr>
            <w:r w:rsidRPr="00EF646B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1" w:rsidRPr="00EF646B" w:rsidRDefault="009278A1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1" w:rsidRPr="00EF646B" w:rsidRDefault="009278A1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A1" w:rsidRPr="00EF646B" w:rsidRDefault="009278A1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Централизованной канализацией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Централизованным электр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снабжением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51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51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51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sz w:val="24"/>
                <w:szCs w:val="24"/>
              </w:rPr>
            </w:pPr>
          </w:p>
        </w:tc>
      </w:tr>
      <w:tr w:rsidR="00C67242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42" w:rsidRPr="00EF646B" w:rsidRDefault="00C6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42" w:rsidRPr="00EF646B" w:rsidRDefault="00C6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Природным газом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Pr="00EF646B" w:rsidRDefault="00510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Pr="00EF646B" w:rsidRDefault="00510241" w:rsidP="00575E9E">
            <w:pPr>
              <w:rPr>
                <w:rFonts w:ascii="Times New Roman" w:hAnsi="Times New Roman"/>
                <w:sz w:val="24"/>
                <w:szCs w:val="24"/>
              </w:rPr>
            </w:pPr>
            <w:r w:rsidRPr="00EF646B">
              <w:rPr>
                <w:rFonts w:ascii="Times New Roman" w:hAnsi="Times New Roman"/>
                <w:sz w:val="24"/>
                <w:szCs w:val="24"/>
              </w:rPr>
              <w:t>37,8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Pr="00EF646B" w:rsidRDefault="00510241" w:rsidP="00575E9E">
            <w:pPr>
              <w:rPr>
                <w:rFonts w:ascii="Times New Roman" w:hAnsi="Times New Roman"/>
                <w:sz w:val="24"/>
                <w:szCs w:val="24"/>
              </w:rPr>
            </w:pPr>
            <w:r w:rsidRPr="00EF646B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Pr="00EF646B" w:rsidRDefault="00C67242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Pr="00EF646B" w:rsidRDefault="00C67242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42" w:rsidRPr="00EF646B" w:rsidRDefault="00C67242" w:rsidP="00575E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Общая площадь ветхого и ав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рийного жилья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C6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841" w:rsidRPr="00EF646B" w:rsidTr="00EF646B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Количество очередников на п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лучение жилья, состоящих на учете в Администрации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841" w:rsidRPr="00EF646B" w:rsidRDefault="00125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841" w:rsidRDefault="00125841" w:rsidP="00E26310">
      <w:pPr>
        <w:pStyle w:val="a5"/>
      </w:pPr>
    </w:p>
    <w:p w:rsidR="005D77EC" w:rsidRPr="005D77EC" w:rsidRDefault="005D77EC" w:rsidP="0084423E">
      <w:pPr>
        <w:tabs>
          <w:tab w:val="left" w:pos="709"/>
        </w:tabs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5D77EC">
        <w:rPr>
          <w:rFonts w:ascii="Times New Roman" w:eastAsiaTheme="minorEastAsia" w:hAnsi="Times New Roman"/>
          <w:sz w:val="28"/>
          <w:lang w:eastAsia="ru-RU"/>
        </w:rPr>
        <w:t>Основные задачи и цели развития жилищной инфраструктуры:</w:t>
      </w:r>
    </w:p>
    <w:p w:rsidR="005D77EC" w:rsidRPr="005D77EC" w:rsidRDefault="005D77EC" w:rsidP="005D77EC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D77E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-</w:t>
      </w:r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>повышение уровня обеспеченности</w:t>
      </w:r>
      <w:r w:rsidR="00006338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5D77EC">
        <w:rPr>
          <w:rFonts w:ascii="Times New Roman" w:eastAsiaTheme="minorEastAsia" w:hAnsi="Times New Roman"/>
          <w:sz w:val="28"/>
          <w:szCs w:val="28"/>
          <w:lang w:eastAsia="ru-RU"/>
        </w:rPr>
        <w:t xml:space="preserve">и доступности </w:t>
      </w:r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>жилья для насел</w:t>
      </w:r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>е</w:t>
      </w:r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ния </w:t>
      </w:r>
      <w:proofErr w:type="spellStart"/>
      <w:r w:rsid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Токмовского</w:t>
      </w:r>
      <w:proofErr w:type="spellEnd"/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сельского поселения, развитие жилищной сферы, достиж</w:t>
      </w:r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>е</w:t>
      </w:r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>ние безопасных и комфортных условий проживания.</w:t>
      </w:r>
    </w:p>
    <w:p w:rsidR="005D77EC" w:rsidRPr="005D77EC" w:rsidRDefault="005D77EC" w:rsidP="005D77EC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D77E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-</w:t>
      </w:r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увеличение объемов вводимого и реконструируемого жилья; </w:t>
      </w:r>
    </w:p>
    <w:p w:rsidR="005D77EC" w:rsidRPr="005D77EC" w:rsidRDefault="005D77EC" w:rsidP="005D77EC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-улучшение жилищных условий населения поселения; </w:t>
      </w:r>
    </w:p>
    <w:p w:rsidR="005D77EC" w:rsidRDefault="005D77EC" w:rsidP="005D77EC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5D77EC">
        <w:rPr>
          <w:rFonts w:ascii="Times New Roman" w:eastAsiaTheme="minorEastAsia" w:hAnsi="Times New Roman"/>
          <w:bCs/>
          <w:sz w:val="28"/>
          <w:szCs w:val="28"/>
          <w:lang w:eastAsia="ru-RU"/>
        </w:rPr>
        <w:t>-обеспечение доступности приобретения жилья.</w:t>
      </w:r>
    </w:p>
    <w:p w:rsidR="00247BB7" w:rsidRPr="00247BB7" w:rsidRDefault="00247BB7" w:rsidP="00247BB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Жилищный фонд </w:t>
      </w:r>
      <w:proofErr w:type="spellStart"/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Токмовского</w:t>
      </w:r>
      <w:proofErr w:type="spellEnd"/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сельского поселения представлен одн</w:t>
      </w: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о</w:t>
      </w: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этажными домами усадебного типа со средней степенью комфортности. Те</w:t>
      </w: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х</w:t>
      </w: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ническое состояние жилищного фонда удовлетворительное.</w:t>
      </w:r>
    </w:p>
    <w:p w:rsidR="00247BB7" w:rsidRDefault="00247BB7" w:rsidP="005D77EC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Индивидуальный жилой фонд имеет частичное благоустройство.</w:t>
      </w:r>
    </w:p>
    <w:p w:rsidR="00247BB7" w:rsidRPr="00247BB7" w:rsidRDefault="00247BB7" w:rsidP="00247BB7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/>
          <w:bCs/>
          <w:i/>
          <w:iCs/>
          <w:sz w:val="28"/>
          <w:szCs w:val="28"/>
          <w:lang w:eastAsia="ru-RU"/>
        </w:rPr>
      </w:pP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Строительство жилья планируется вестись за счет средств хозяйстве</w:t>
      </w: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н</w:t>
      </w: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ных структур с привлечением сил индивидуальных застройщиков, а также за счет бюджетных средств по ипотечному кредитованию программ строител</w:t>
      </w: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ь</w:t>
      </w:r>
      <w:r w:rsidRPr="00247BB7">
        <w:rPr>
          <w:rFonts w:ascii="Times New Roman" w:eastAsiaTheme="minorEastAsia" w:hAnsi="Times New Roman"/>
          <w:bCs/>
          <w:sz w:val="28"/>
          <w:szCs w:val="28"/>
          <w:lang w:eastAsia="ru-RU"/>
        </w:rPr>
        <w:t>ства на селе.</w:t>
      </w:r>
    </w:p>
    <w:p w:rsidR="00192EBE" w:rsidRPr="00192EBE" w:rsidRDefault="00192EBE" w:rsidP="00192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В целях улучшения жилищных условий сельских жителей, привлеч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е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ния в сельское хозяйство молодых специалистов, приближения строящегося жилья по комфортности к </w:t>
      </w:r>
      <w:proofErr w:type="gramStart"/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городскому</w:t>
      </w:r>
      <w:proofErr w:type="gramEnd"/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, предусматриваются следующие мер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о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приятия:</w:t>
      </w:r>
    </w:p>
    <w:p w:rsidR="00192EBE" w:rsidRPr="00192EBE" w:rsidRDefault="00192EBE" w:rsidP="00192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-преимущественное компактное размещение в сельском поселении ж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и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лищного строительства с комплексным обустройством объектами социал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ь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ной и инженерно-транспортной инфраструктур;</w:t>
      </w:r>
    </w:p>
    <w:p w:rsidR="00192EBE" w:rsidRPr="00192EBE" w:rsidRDefault="00192EBE" w:rsidP="00192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-разработка и внедрение в сельское строительство новых экономичных проектов жилых домов по следующим типам: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 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снижение стоимости стро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и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 xml:space="preserve">тельных материалов, расширение производства комплектов деталей домов для сельского населения, строительство жилья «под ключ»; </w:t>
      </w:r>
    </w:p>
    <w:p w:rsidR="00192EBE" w:rsidRPr="00192EBE" w:rsidRDefault="00192EBE" w:rsidP="00192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-выделение молодым семьям и специалистам жилья, а также льготных кредитов для индивидуального строительства с погашением части их за счет средств организаций;</w:t>
      </w:r>
    </w:p>
    <w:p w:rsidR="00192EBE" w:rsidRPr="00192EBE" w:rsidRDefault="00192EBE" w:rsidP="00192EBE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-осуществление строительства жилья, заказчиком которого выступает сельскохозяйственная организация, с учетом индивидуальных пожеланий б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у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дущих жильцов, включая выбор конкретного проекта жилого дома (кварт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и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ры), хозяйственных построек, дополнения малыми архитектурными форм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а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ми. При этом расходы по строительству такого жилья пропорционально ра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с</w:t>
      </w:r>
      <w:r w:rsidRPr="00192EBE">
        <w:rPr>
          <w:rFonts w:ascii="Times New Roman" w:eastAsiaTheme="minorEastAsia" w:hAnsi="Times New Roman"/>
          <w:bCs/>
          <w:sz w:val="28"/>
          <w:szCs w:val="28"/>
          <w:lang w:eastAsia="ru-RU"/>
        </w:rPr>
        <w:t>пределяются между сельскохозяйственными организациями и гражданами.</w:t>
      </w:r>
    </w:p>
    <w:p w:rsidR="005D77EC" w:rsidRDefault="005D77EC" w:rsidP="005D77EC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5D77EC">
        <w:rPr>
          <w:rFonts w:ascii="Times New Roman" w:eastAsiaTheme="minorEastAsia" w:hAnsi="Times New Roman"/>
          <w:sz w:val="28"/>
          <w:lang w:eastAsia="ru-RU"/>
        </w:rPr>
        <w:t>Реализация мероприятий будет способствовать росту объемов ввод</w:t>
      </w:r>
      <w:r w:rsidRPr="005D77EC">
        <w:rPr>
          <w:rFonts w:ascii="Times New Roman" w:eastAsiaTheme="minorEastAsia" w:hAnsi="Times New Roman"/>
          <w:sz w:val="28"/>
          <w:lang w:eastAsia="ru-RU"/>
        </w:rPr>
        <w:t>и</w:t>
      </w:r>
      <w:r w:rsidRPr="005D77EC">
        <w:rPr>
          <w:rFonts w:ascii="Times New Roman" w:eastAsiaTheme="minorEastAsia" w:hAnsi="Times New Roman"/>
          <w:sz w:val="28"/>
          <w:lang w:eastAsia="ru-RU"/>
        </w:rPr>
        <w:t>мого и реконструируемого жилья; переселению семей из ветхого и аварийн</w:t>
      </w:r>
      <w:r w:rsidRPr="005D77EC">
        <w:rPr>
          <w:rFonts w:ascii="Times New Roman" w:eastAsiaTheme="minorEastAsia" w:hAnsi="Times New Roman"/>
          <w:sz w:val="28"/>
          <w:lang w:eastAsia="ru-RU"/>
        </w:rPr>
        <w:t>о</w:t>
      </w:r>
      <w:r w:rsidRPr="005D77EC">
        <w:rPr>
          <w:rFonts w:ascii="Times New Roman" w:eastAsiaTheme="minorEastAsia" w:hAnsi="Times New Roman"/>
          <w:sz w:val="28"/>
          <w:lang w:eastAsia="ru-RU"/>
        </w:rPr>
        <w:t>го жилья; повышению доступности жилья в соответствии с платежеспосо</w:t>
      </w:r>
      <w:r w:rsidRPr="005D77EC">
        <w:rPr>
          <w:rFonts w:ascii="Times New Roman" w:eastAsiaTheme="minorEastAsia" w:hAnsi="Times New Roman"/>
          <w:sz w:val="28"/>
          <w:lang w:eastAsia="ru-RU"/>
        </w:rPr>
        <w:t>б</w:t>
      </w:r>
      <w:r w:rsidRPr="005D77EC">
        <w:rPr>
          <w:rFonts w:ascii="Times New Roman" w:eastAsiaTheme="minorEastAsia" w:hAnsi="Times New Roman"/>
          <w:sz w:val="28"/>
          <w:lang w:eastAsia="ru-RU"/>
        </w:rPr>
        <w:t>ным спросом, а также уровня обеспеченности жильем населения сельского поселения, в том числе молодых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5D77EC">
        <w:rPr>
          <w:rFonts w:ascii="Times New Roman" w:eastAsiaTheme="minorEastAsia" w:hAnsi="Times New Roman"/>
          <w:sz w:val="28"/>
          <w:lang w:eastAsia="ru-RU"/>
        </w:rPr>
        <w:t>семей; обновлению жилищного фонда рай</w:t>
      </w:r>
      <w:r w:rsidRPr="005D77EC">
        <w:rPr>
          <w:rFonts w:ascii="Times New Roman" w:eastAsiaTheme="minorEastAsia" w:hAnsi="Times New Roman"/>
          <w:sz w:val="28"/>
          <w:lang w:eastAsia="ru-RU"/>
        </w:rPr>
        <w:t>о</w:t>
      </w:r>
      <w:r w:rsidRPr="005D77EC">
        <w:rPr>
          <w:rFonts w:ascii="Times New Roman" w:eastAsiaTheme="minorEastAsia" w:hAnsi="Times New Roman"/>
          <w:sz w:val="28"/>
          <w:lang w:eastAsia="ru-RU"/>
        </w:rPr>
        <w:t>на. Осуществление намеченных мероприятий позволит снизить остроту ж</w:t>
      </w:r>
      <w:r w:rsidRPr="005D77EC">
        <w:rPr>
          <w:rFonts w:ascii="Times New Roman" w:eastAsiaTheme="minorEastAsia" w:hAnsi="Times New Roman"/>
          <w:sz w:val="28"/>
          <w:lang w:eastAsia="ru-RU"/>
        </w:rPr>
        <w:t>и</w:t>
      </w:r>
      <w:r w:rsidRPr="005D77EC">
        <w:rPr>
          <w:rFonts w:ascii="Times New Roman" w:eastAsiaTheme="minorEastAsia" w:hAnsi="Times New Roman"/>
          <w:sz w:val="28"/>
          <w:lang w:eastAsia="ru-RU"/>
        </w:rPr>
        <w:t>лищной проблемы в районе и позволит привлечь дополнительные финанс</w:t>
      </w:r>
      <w:r w:rsidRPr="005D77EC">
        <w:rPr>
          <w:rFonts w:ascii="Times New Roman" w:eastAsiaTheme="minorEastAsia" w:hAnsi="Times New Roman"/>
          <w:sz w:val="28"/>
          <w:lang w:eastAsia="ru-RU"/>
        </w:rPr>
        <w:t>о</w:t>
      </w:r>
      <w:r w:rsidRPr="005D77EC">
        <w:rPr>
          <w:rFonts w:ascii="Times New Roman" w:eastAsiaTheme="minorEastAsia" w:hAnsi="Times New Roman"/>
          <w:sz w:val="28"/>
          <w:lang w:eastAsia="ru-RU"/>
        </w:rPr>
        <w:t>вые средства в сферу жилищного строительства, а также сформировать с</w:t>
      </w:r>
      <w:r w:rsidRPr="005D77EC">
        <w:rPr>
          <w:rFonts w:ascii="Times New Roman" w:eastAsiaTheme="minorEastAsia" w:hAnsi="Times New Roman"/>
          <w:sz w:val="28"/>
          <w:lang w:eastAsia="ru-RU"/>
        </w:rPr>
        <w:t>и</w:t>
      </w:r>
      <w:r w:rsidRPr="005D77EC">
        <w:rPr>
          <w:rFonts w:ascii="Times New Roman" w:eastAsiaTheme="minorEastAsia" w:hAnsi="Times New Roman"/>
          <w:sz w:val="28"/>
          <w:lang w:eastAsia="ru-RU"/>
        </w:rPr>
        <w:t>стему ипотечного жилищного кредитования в сельском поселении.</w:t>
      </w:r>
    </w:p>
    <w:p w:rsidR="006A6E8D" w:rsidRPr="006A6E8D" w:rsidRDefault="006A6E8D" w:rsidP="006A6E8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6A6E8D">
        <w:rPr>
          <w:rFonts w:ascii="Times New Roman" w:eastAsiaTheme="minorEastAsia" w:hAnsi="Times New Roman"/>
          <w:sz w:val="28"/>
          <w:lang w:eastAsia="ru-RU"/>
        </w:rPr>
        <w:t>В целях ликвидации ветхого и аварийного жилищного фонда, реализ</w:t>
      </w:r>
      <w:r w:rsidRPr="006A6E8D">
        <w:rPr>
          <w:rFonts w:ascii="Times New Roman" w:eastAsiaTheme="minorEastAsia" w:hAnsi="Times New Roman"/>
          <w:sz w:val="28"/>
          <w:lang w:eastAsia="ru-RU"/>
        </w:rPr>
        <w:t>а</w:t>
      </w:r>
      <w:r w:rsidRPr="006A6E8D">
        <w:rPr>
          <w:rFonts w:ascii="Times New Roman" w:eastAsiaTheme="minorEastAsia" w:hAnsi="Times New Roman"/>
          <w:sz w:val="28"/>
          <w:lang w:eastAsia="ru-RU"/>
        </w:rPr>
        <w:t>ции прав граждан на жилье Правительство РФ утвердило программу «Ветхое жилье», на республиканском уровне эта программа осуществляется ГУ «К</w:t>
      </w:r>
      <w:r w:rsidRPr="006A6E8D">
        <w:rPr>
          <w:rFonts w:ascii="Times New Roman" w:eastAsiaTheme="minorEastAsia" w:hAnsi="Times New Roman"/>
          <w:sz w:val="28"/>
          <w:lang w:eastAsia="ru-RU"/>
        </w:rPr>
        <w:t>а</w:t>
      </w:r>
      <w:r w:rsidRPr="006A6E8D">
        <w:rPr>
          <w:rFonts w:ascii="Times New Roman" w:eastAsiaTheme="minorEastAsia" w:hAnsi="Times New Roman"/>
          <w:sz w:val="28"/>
          <w:lang w:eastAsia="ru-RU"/>
        </w:rPr>
        <w:t>питальное строительство и дорожное хозяйство Республики Мордовия».</w:t>
      </w:r>
    </w:p>
    <w:p w:rsidR="006A6E8D" w:rsidRPr="006A6E8D" w:rsidRDefault="006A6E8D" w:rsidP="006A6E8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lang w:eastAsia="ru-RU"/>
        </w:rPr>
      </w:pPr>
      <w:r w:rsidRPr="006A6E8D">
        <w:rPr>
          <w:rFonts w:ascii="Times New Roman" w:eastAsiaTheme="minorEastAsia" w:hAnsi="Times New Roman"/>
          <w:bCs/>
          <w:sz w:val="28"/>
          <w:lang w:eastAsia="ru-RU"/>
        </w:rPr>
        <w:t xml:space="preserve">Село </w:t>
      </w:r>
      <w:proofErr w:type="spellStart"/>
      <w:r w:rsidRPr="006A6E8D">
        <w:rPr>
          <w:rFonts w:ascii="Times New Roman" w:eastAsiaTheme="minorEastAsia" w:hAnsi="Times New Roman"/>
          <w:bCs/>
          <w:sz w:val="28"/>
          <w:lang w:eastAsia="ru-RU"/>
        </w:rPr>
        <w:t>Токмово</w:t>
      </w:r>
      <w:proofErr w:type="spellEnd"/>
      <w:r w:rsidRPr="006A6E8D">
        <w:rPr>
          <w:rFonts w:ascii="Times New Roman" w:eastAsiaTheme="minorEastAsia" w:hAnsi="Times New Roman"/>
          <w:bCs/>
          <w:sz w:val="28"/>
          <w:lang w:eastAsia="ru-RU"/>
        </w:rPr>
        <w:t xml:space="preserve"> является главным планировочным центром. Планир</w:t>
      </w:r>
      <w:r w:rsidRPr="006A6E8D">
        <w:rPr>
          <w:rFonts w:ascii="Times New Roman" w:eastAsiaTheme="minorEastAsia" w:hAnsi="Times New Roman"/>
          <w:bCs/>
          <w:sz w:val="28"/>
          <w:lang w:eastAsia="ru-RU"/>
        </w:rPr>
        <w:t>о</w:t>
      </w:r>
      <w:r w:rsidRPr="006A6E8D">
        <w:rPr>
          <w:rFonts w:ascii="Times New Roman" w:eastAsiaTheme="minorEastAsia" w:hAnsi="Times New Roman"/>
          <w:bCs/>
          <w:sz w:val="28"/>
          <w:lang w:eastAsia="ru-RU"/>
        </w:rPr>
        <w:t>вочная</w:t>
      </w:r>
      <w:r w:rsidR="00006338">
        <w:rPr>
          <w:rFonts w:ascii="Times New Roman" w:eastAsiaTheme="minorEastAsia" w:hAnsi="Times New Roman"/>
          <w:bCs/>
          <w:sz w:val="28"/>
          <w:lang w:eastAsia="ru-RU"/>
        </w:rPr>
        <w:t xml:space="preserve"> </w:t>
      </w:r>
      <w:r w:rsidRPr="006A6E8D">
        <w:rPr>
          <w:rFonts w:ascii="Times New Roman" w:eastAsiaTheme="minorEastAsia" w:hAnsi="Times New Roman"/>
          <w:bCs/>
          <w:sz w:val="28"/>
          <w:lang w:eastAsia="ru-RU"/>
        </w:rPr>
        <w:t>структура сформировалась в прямой зависимости от природного ландшафта. Она включает в себя планировочные центры и планировочные оси.</w:t>
      </w:r>
      <w:r w:rsidR="002C4579">
        <w:rPr>
          <w:rFonts w:ascii="Times New Roman" w:eastAsiaTheme="minorEastAsia" w:hAnsi="Times New Roman"/>
          <w:bCs/>
          <w:sz w:val="28"/>
          <w:lang w:eastAsia="ru-RU"/>
        </w:rPr>
        <w:t xml:space="preserve"> </w:t>
      </w:r>
      <w:r w:rsidR="00006338">
        <w:rPr>
          <w:rFonts w:ascii="Times New Roman" w:eastAsiaTheme="minorEastAsia" w:hAnsi="Times New Roman"/>
          <w:bCs/>
          <w:sz w:val="28"/>
          <w:lang w:eastAsia="ru-RU"/>
        </w:rPr>
        <w:t xml:space="preserve"> </w:t>
      </w:r>
    </w:p>
    <w:p w:rsidR="006A6E8D" w:rsidRPr="006A6E8D" w:rsidRDefault="006A6E8D" w:rsidP="006A6E8D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6A6E8D">
        <w:rPr>
          <w:rFonts w:ascii="Times New Roman" w:eastAsiaTheme="minorEastAsia" w:hAnsi="Times New Roman"/>
          <w:sz w:val="28"/>
          <w:lang w:eastAsia="ru-RU"/>
        </w:rPr>
        <w:t>Основными планировочными осями являются река Мокша, протека</w:t>
      </w:r>
      <w:r w:rsidRPr="006A6E8D">
        <w:rPr>
          <w:rFonts w:ascii="Times New Roman" w:eastAsiaTheme="minorEastAsia" w:hAnsi="Times New Roman"/>
          <w:sz w:val="28"/>
          <w:lang w:eastAsia="ru-RU"/>
        </w:rPr>
        <w:t>ю</w:t>
      </w:r>
      <w:r w:rsidRPr="006A6E8D">
        <w:rPr>
          <w:rFonts w:ascii="Times New Roman" w:eastAsiaTheme="minorEastAsia" w:hAnsi="Times New Roman"/>
          <w:sz w:val="28"/>
          <w:lang w:eastAsia="ru-RU"/>
        </w:rPr>
        <w:t xml:space="preserve">щая по западной границе сельского поселения с юга на север, река </w:t>
      </w:r>
      <w:proofErr w:type="spellStart"/>
      <w:r w:rsidRPr="006A6E8D">
        <w:rPr>
          <w:rFonts w:ascii="Times New Roman" w:eastAsiaTheme="minorEastAsia" w:hAnsi="Times New Roman"/>
          <w:sz w:val="28"/>
          <w:lang w:eastAsia="ru-RU"/>
        </w:rPr>
        <w:t>Исса</w:t>
      </w:r>
      <w:proofErr w:type="spellEnd"/>
      <w:r w:rsidRPr="006A6E8D">
        <w:rPr>
          <w:rFonts w:ascii="Times New Roman" w:eastAsiaTheme="minorEastAsia" w:hAnsi="Times New Roman"/>
          <w:sz w:val="28"/>
          <w:lang w:eastAsia="ru-RU"/>
        </w:rPr>
        <w:t>, пр</w:t>
      </w:r>
      <w:r w:rsidRPr="006A6E8D">
        <w:rPr>
          <w:rFonts w:ascii="Times New Roman" w:eastAsiaTheme="minorEastAsia" w:hAnsi="Times New Roman"/>
          <w:sz w:val="28"/>
          <w:lang w:eastAsia="ru-RU"/>
        </w:rPr>
        <w:t>о</w:t>
      </w:r>
      <w:r w:rsidRPr="006A6E8D">
        <w:rPr>
          <w:rFonts w:ascii="Times New Roman" w:eastAsiaTheme="minorEastAsia" w:hAnsi="Times New Roman"/>
          <w:sz w:val="28"/>
          <w:lang w:eastAsia="ru-RU"/>
        </w:rPr>
        <w:lastRenderedPageBreak/>
        <w:t>текающая по территории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A6E8D">
        <w:rPr>
          <w:rFonts w:ascii="Times New Roman" w:eastAsiaTheme="minorEastAsia" w:hAnsi="Times New Roman"/>
          <w:sz w:val="28"/>
          <w:lang w:eastAsia="ru-RU"/>
        </w:rPr>
        <w:t>и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A6E8D">
        <w:rPr>
          <w:rFonts w:ascii="Times New Roman" w:eastAsiaTheme="minorEastAsia" w:hAnsi="Times New Roman"/>
          <w:sz w:val="28"/>
          <w:lang w:eastAsia="ru-RU"/>
        </w:rPr>
        <w:t>по восточной границе сельского поселения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A6E8D">
        <w:rPr>
          <w:rFonts w:ascii="Times New Roman" w:eastAsiaTheme="minorEastAsia" w:hAnsi="Times New Roman"/>
          <w:sz w:val="28"/>
          <w:lang w:eastAsia="ru-RU"/>
        </w:rPr>
        <w:t>и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A6E8D">
        <w:rPr>
          <w:rFonts w:ascii="Times New Roman" w:eastAsiaTheme="minorEastAsia" w:hAnsi="Times New Roman"/>
          <w:sz w:val="28"/>
          <w:lang w:eastAsia="ru-RU"/>
        </w:rPr>
        <w:t>а</w:t>
      </w:r>
      <w:r w:rsidRPr="006A6E8D">
        <w:rPr>
          <w:rFonts w:ascii="Times New Roman" w:eastAsiaTheme="minorEastAsia" w:hAnsi="Times New Roman"/>
          <w:sz w:val="28"/>
          <w:lang w:eastAsia="ru-RU"/>
        </w:rPr>
        <w:t>в</w:t>
      </w:r>
      <w:r w:rsidRPr="006A6E8D">
        <w:rPr>
          <w:rFonts w:ascii="Times New Roman" w:eastAsiaTheme="minorEastAsia" w:hAnsi="Times New Roman"/>
          <w:sz w:val="28"/>
          <w:lang w:eastAsia="ru-RU"/>
        </w:rPr>
        <w:t xml:space="preserve">тодорога «Рузаевка </w:t>
      </w:r>
      <w:r w:rsidR="00006338">
        <w:rPr>
          <w:rFonts w:ascii="Times New Roman" w:eastAsiaTheme="minorEastAsia" w:hAnsi="Times New Roman"/>
          <w:sz w:val="28"/>
          <w:lang w:eastAsia="ru-RU"/>
        </w:rPr>
        <w:t>-</w:t>
      </w:r>
      <w:r w:rsidRPr="006A6E8D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Pr="006A6E8D">
        <w:rPr>
          <w:rFonts w:ascii="Times New Roman" w:eastAsiaTheme="minorEastAsia" w:hAnsi="Times New Roman"/>
          <w:sz w:val="28"/>
          <w:lang w:eastAsia="ru-RU"/>
        </w:rPr>
        <w:t>Ковылкино</w:t>
      </w:r>
      <w:proofErr w:type="spellEnd"/>
      <w:r w:rsidRPr="006A6E8D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006338">
        <w:rPr>
          <w:rFonts w:ascii="Times New Roman" w:eastAsiaTheme="minorEastAsia" w:hAnsi="Times New Roman"/>
          <w:sz w:val="28"/>
          <w:lang w:eastAsia="ru-RU"/>
        </w:rPr>
        <w:t>-</w:t>
      </w:r>
      <w:r w:rsidRPr="006A6E8D">
        <w:rPr>
          <w:rFonts w:ascii="Times New Roman" w:eastAsiaTheme="minorEastAsia" w:hAnsi="Times New Roman"/>
          <w:sz w:val="28"/>
          <w:lang w:eastAsia="ru-RU"/>
        </w:rPr>
        <w:t xml:space="preserve"> Торбеево» регионального значения </w:t>
      </w:r>
      <w:r w:rsidRPr="006A6E8D">
        <w:rPr>
          <w:rFonts w:ascii="Times New Roman" w:eastAsiaTheme="minorEastAsia" w:hAnsi="Times New Roman"/>
          <w:sz w:val="28"/>
          <w:lang w:val="en-US" w:eastAsia="ru-RU"/>
        </w:rPr>
        <w:t>III</w:t>
      </w:r>
      <w:r w:rsidRPr="006A6E8D">
        <w:rPr>
          <w:rFonts w:ascii="Times New Roman" w:eastAsiaTheme="minorEastAsia" w:hAnsi="Times New Roman"/>
          <w:sz w:val="28"/>
          <w:lang w:eastAsia="ru-RU"/>
        </w:rPr>
        <w:t xml:space="preserve"> те</w:t>
      </w:r>
      <w:r w:rsidRPr="006A6E8D">
        <w:rPr>
          <w:rFonts w:ascii="Times New Roman" w:eastAsiaTheme="minorEastAsia" w:hAnsi="Times New Roman"/>
          <w:sz w:val="28"/>
          <w:lang w:eastAsia="ru-RU"/>
        </w:rPr>
        <w:t>х</w:t>
      </w:r>
      <w:r w:rsidRPr="006A6E8D">
        <w:rPr>
          <w:rFonts w:ascii="Times New Roman" w:eastAsiaTheme="minorEastAsia" w:hAnsi="Times New Roman"/>
          <w:sz w:val="28"/>
          <w:lang w:eastAsia="ru-RU"/>
        </w:rPr>
        <w:t xml:space="preserve">нической категории. Ближайшая железнодорожная станция </w:t>
      </w:r>
      <w:proofErr w:type="spellStart"/>
      <w:r w:rsidRPr="006A6E8D">
        <w:rPr>
          <w:rFonts w:ascii="Times New Roman" w:eastAsiaTheme="minorEastAsia" w:hAnsi="Times New Roman"/>
          <w:sz w:val="28"/>
          <w:lang w:eastAsia="ru-RU"/>
        </w:rPr>
        <w:t>Ковылкино</w:t>
      </w:r>
      <w:proofErr w:type="spellEnd"/>
      <w:r w:rsidRPr="006A6E8D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006338">
        <w:rPr>
          <w:rFonts w:ascii="Times New Roman" w:eastAsiaTheme="minorEastAsia" w:hAnsi="Times New Roman"/>
          <w:sz w:val="28"/>
          <w:lang w:eastAsia="ru-RU"/>
        </w:rPr>
        <w:t>-</w:t>
      </w:r>
      <w:r w:rsidRPr="006A6E8D">
        <w:rPr>
          <w:rFonts w:ascii="Times New Roman" w:eastAsiaTheme="minorEastAsia" w:hAnsi="Times New Roman"/>
          <w:sz w:val="28"/>
          <w:lang w:eastAsia="ru-RU"/>
        </w:rPr>
        <w:t xml:space="preserve"> 14 </w:t>
      </w:r>
      <w:proofErr w:type="gramStart"/>
      <w:r w:rsidRPr="006A6E8D">
        <w:rPr>
          <w:rFonts w:ascii="Times New Roman" w:eastAsiaTheme="minorEastAsia" w:hAnsi="Times New Roman"/>
          <w:sz w:val="28"/>
          <w:lang w:eastAsia="ru-RU"/>
        </w:rPr>
        <w:t>км, ж</w:t>
      </w:r>
      <w:proofErr w:type="gramEnd"/>
      <w:r w:rsidRPr="006A6E8D">
        <w:rPr>
          <w:rFonts w:ascii="Times New Roman" w:eastAsiaTheme="minorEastAsia" w:hAnsi="Times New Roman"/>
          <w:sz w:val="28"/>
          <w:lang w:eastAsia="ru-RU"/>
        </w:rPr>
        <w:t xml:space="preserve">/д разъезд </w:t>
      </w:r>
      <w:proofErr w:type="spellStart"/>
      <w:r w:rsidRPr="006A6E8D">
        <w:rPr>
          <w:rFonts w:ascii="Times New Roman" w:eastAsiaTheme="minorEastAsia" w:hAnsi="Times New Roman"/>
          <w:sz w:val="28"/>
          <w:lang w:eastAsia="ru-RU"/>
        </w:rPr>
        <w:t>Токмово</w:t>
      </w:r>
      <w:proofErr w:type="spellEnd"/>
      <w:r w:rsidRPr="006A6E8D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006338">
        <w:rPr>
          <w:rFonts w:ascii="Times New Roman" w:eastAsiaTheme="minorEastAsia" w:hAnsi="Times New Roman"/>
          <w:sz w:val="28"/>
          <w:lang w:eastAsia="ru-RU"/>
        </w:rPr>
        <w:t>-</w:t>
      </w:r>
      <w:r w:rsidRPr="006A6E8D">
        <w:rPr>
          <w:rFonts w:ascii="Times New Roman" w:eastAsiaTheme="minorEastAsia" w:hAnsi="Times New Roman"/>
          <w:sz w:val="28"/>
          <w:lang w:eastAsia="ru-RU"/>
        </w:rPr>
        <w:t xml:space="preserve"> 6 км,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6A6E8D">
        <w:rPr>
          <w:rFonts w:ascii="Times New Roman" w:eastAsiaTheme="minorEastAsia" w:hAnsi="Times New Roman"/>
          <w:sz w:val="28"/>
          <w:lang w:eastAsia="ru-RU"/>
        </w:rPr>
        <w:t>Куйбышевской железной дороги, филиал ОАО «Российские железные дороги».</w:t>
      </w:r>
      <w:r w:rsidR="002C4579">
        <w:rPr>
          <w:rFonts w:ascii="Times New Roman" w:eastAsiaTheme="minorEastAsia" w:hAnsi="Times New Roman"/>
          <w:sz w:val="28"/>
          <w:lang w:eastAsia="ru-RU"/>
        </w:rPr>
        <w:t xml:space="preserve">  </w:t>
      </w:r>
    </w:p>
    <w:p w:rsidR="006A6E8D" w:rsidRDefault="00694DE3" w:rsidP="005D77EC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bCs/>
          <w:sz w:val="28"/>
          <w:lang w:eastAsia="ru-RU"/>
        </w:rPr>
      </w:pPr>
      <w:r w:rsidRPr="00694DE3">
        <w:rPr>
          <w:rFonts w:ascii="Times New Roman" w:eastAsiaTheme="minorEastAsia" w:hAnsi="Times New Roman"/>
          <w:bCs/>
          <w:sz w:val="28"/>
          <w:lang w:eastAsia="ru-RU"/>
        </w:rPr>
        <w:t>Свободные и освобождаемые от застройки участки, расположенные в черте поселения, составляют внутренние ресурсы, которые следует испол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ь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зовать под новое строительство. Под новое строительство в границах села используется свободный приусадебный фонд, пустыри, огородные участки, расположенные отдельно от домов участки жилых и производственных зд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а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ний намеченных под снос, огородную часть сверхнормативных приусаде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б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ных участков.</w:t>
      </w:r>
    </w:p>
    <w:p w:rsidR="00694DE3" w:rsidRDefault="00694DE3" w:rsidP="00694DE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В с.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Токмово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п</w:t>
      </w:r>
      <w:r w:rsidRPr="00694DE3">
        <w:rPr>
          <w:rFonts w:ascii="Times New Roman" w:eastAsiaTheme="minorEastAsia" w:hAnsi="Times New Roman"/>
          <w:sz w:val="28"/>
          <w:lang w:eastAsia="ru-RU"/>
        </w:rPr>
        <w:t>ерспективные участки под индивидуальную застройку предусматриваются в южной части с</w:t>
      </w:r>
      <w:r>
        <w:rPr>
          <w:rFonts w:ascii="Times New Roman" w:eastAsiaTheme="minorEastAsia" w:hAnsi="Times New Roman"/>
          <w:sz w:val="28"/>
          <w:lang w:eastAsia="ru-RU"/>
        </w:rPr>
        <w:t>ела</w:t>
      </w:r>
      <w:r w:rsidRPr="00694DE3">
        <w:rPr>
          <w:rFonts w:ascii="Times New Roman" w:eastAsiaTheme="minorEastAsia" w:hAnsi="Times New Roman"/>
          <w:sz w:val="28"/>
          <w:lang w:eastAsia="ru-RU"/>
        </w:rPr>
        <w:t xml:space="preserve"> на площади 11,0 га. Участки расп</w:t>
      </w:r>
      <w:r w:rsidRPr="00694DE3">
        <w:rPr>
          <w:rFonts w:ascii="Times New Roman" w:eastAsiaTheme="minorEastAsia" w:hAnsi="Times New Roman"/>
          <w:sz w:val="28"/>
          <w:lang w:eastAsia="ru-RU"/>
        </w:rPr>
        <w:t>о</w:t>
      </w:r>
      <w:r w:rsidRPr="00694DE3">
        <w:rPr>
          <w:rFonts w:ascii="Times New Roman" w:eastAsiaTheme="minorEastAsia" w:hAnsi="Times New Roman"/>
          <w:sz w:val="28"/>
          <w:lang w:eastAsia="ru-RU"/>
        </w:rPr>
        <w:t xml:space="preserve">ложены в черте населенного пункта. </w:t>
      </w:r>
    </w:p>
    <w:p w:rsidR="00694DE3" w:rsidRDefault="00694DE3" w:rsidP="00694DE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lang w:eastAsia="ru-RU"/>
        </w:rPr>
        <w:t>В</w:t>
      </w:r>
      <w:proofErr w:type="gramEnd"/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/>
          <w:sz w:val="28"/>
          <w:lang w:eastAsia="ru-RU"/>
        </w:rPr>
        <w:t>с</w:t>
      </w:r>
      <w:proofErr w:type="gramEnd"/>
      <w:r>
        <w:rPr>
          <w:rFonts w:ascii="Times New Roman" w:eastAsiaTheme="minorEastAsia" w:hAnsi="Times New Roman"/>
          <w:sz w:val="28"/>
          <w:lang w:eastAsia="ru-RU"/>
        </w:rPr>
        <w:t xml:space="preserve">. </w:t>
      </w:r>
      <w:r w:rsidRPr="00694DE3">
        <w:rPr>
          <w:rFonts w:ascii="Times New Roman" w:eastAsiaTheme="minorEastAsia" w:hAnsi="Times New Roman"/>
          <w:sz w:val="28"/>
          <w:lang w:eastAsia="ru-RU"/>
        </w:rPr>
        <w:t xml:space="preserve">Новое </w:t>
      </w:r>
      <w:proofErr w:type="spellStart"/>
      <w:r w:rsidRPr="00694DE3">
        <w:rPr>
          <w:rFonts w:ascii="Times New Roman" w:eastAsiaTheme="minorEastAsia" w:hAnsi="Times New Roman"/>
          <w:sz w:val="28"/>
          <w:lang w:eastAsia="ru-RU"/>
        </w:rPr>
        <w:t>Пшенево</w:t>
      </w:r>
      <w:proofErr w:type="spellEnd"/>
      <w:r w:rsidRPr="00694DE3">
        <w:rPr>
          <w:rFonts w:ascii="Times New Roman" w:eastAsiaTheme="minorEastAsia" w:hAnsi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lang w:eastAsia="ru-RU"/>
        </w:rPr>
        <w:t>п</w:t>
      </w:r>
      <w:r w:rsidRPr="00694DE3">
        <w:rPr>
          <w:rFonts w:ascii="Times New Roman" w:eastAsiaTheme="minorEastAsia" w:hAnsi="Times New Roman"/>
          <w:sz w:val="28"/>
          <w:lang w:eastAsia="ru-RU"/>
        </w:rPr>
        <w:t>ерспективные участки под индивидуальную з</w:t>
      </w:r>
      <w:r w:rsidRPr="00694DE3">
        <w:rPr>
          <w:rFonts w:ascii="Times New Roman" w:eastAsiaTheme="minorEastAsia" w:hAnsi="Times New Roman"/>
          <w:sz w:val="28"/>
          <w:lang w:eastAsia="ru-RU"/>
        </w:rPr>
        <w:t>а</w:t>
      </w:r>
      <w:r w:rsidRPr="00694DE3">
        <w:rPr>
          <w:rFonts w:ascii="Times New Roman" w:eastAsiaTheme="minorEastAsia" w:hAnsi="Times New Roman"/>
          <w:sz w:val="28"/>
          <w:lang w:eastAsia="ru-RU"/>
        </w:rPr>
        <w:t>стройку предусматриваются в северо-западной части с</w:t>
      </w:r>
      <w:r>
        <w:rPr>
          <w:rFonts w:ascii="Times New Roman" w:eastAsiaTheme="minorEastAsia" w:hAnsi="Times New Roman"/>
          <w:sz w:val="28"/>
          <w:lang w:eastAsia="ru-RU"/>
        </w:rPr>
        <w:t>ела</w:t>
      </w:r>
      <w:r w:rsidRPr="00694DE3">
        <w:rPr>
          <w:rFonts w:ascii="Times New Roman" w:eastAsiaTheme="minorEastAsia" w:hAnsi="Times New Roman"/>
          <w:sz w:val="28"/>
          <w:lang w:eastAsia="ru-RU"/>
        </w:rPr>
        <w:t xml:space="preserve"> на площади 7,2 га. Участок расположен за чертой населенного пункта. </w:t>
      </w:r>
    </w:p>
    <w:p w:rsidR="00694DE3" w:rsidRDefault="00694DE3" w:rsidP="00694DE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sz w:val="28"/>
          <w:lang w:eastAsia="ru-RU"/>
        </w:rPr>
      </w:pPr>
      <w:r w:rsidRPr="00694DE3">
        <w:rPr>
          <w:rFonts w:ascii="Times New Roman" w:eastAsiaTheme="minorEastAsia" w:hAnsi="Times New Roman"/>
          <w:sz w:val="28"/>
          <w:lang w:eastAsia="ru-RU"/>
        </w:rPr>
        <w:t xml:space="preserve">Деревня </w:t>
      </w:r>
      <w:proofErr w:type="spellStart"/>
      <w:r w:rsidRPr="00694DE3">
        <w:rPr>
          <w:rFonts w:ascii="Times New Roman" w:eastAsiaTheme="minorEastAsia" w:hAnsi="Times New Roman"/>
          <w:sz w:val="28"/>
          <w:lang w:eastAsia="ru-RU"/>
        </w:rPr>
        <w:t>Вярвель</w:t>
      </w:r>
      <w:proofErr w:type="spellEnd"/>
      <w:r>
        <w:rPr>
          <w:rFonts w:ascii="Times New Roman" w:eastAsiaTheme="minorEastAsia" w:hAnsi="Times New Roman"/>
          <w:b/>
          <w:sz w:val="28"/>
          <w:lang w:eastAsia="ru-RU"/>
        </w:rPr>
        <w:t xml:space="preserve"> 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состоит из улицы Московской.</w:t>
      </w:r>
      <w:r w:rsidR="00006338">
        <w:rPr>
          <w:rFonts w:ascii="Times New Roman" w:eastAsiaTheme="minorEastAsia" w:hAnsi="Times New Roman"/>
          <w:bCs/>
          <w:sz w:val="28"/>
          <w:lang w:eastAsia="ru-RU"/>
        </w:rPr>
        <w:t xml:space="preserve"> 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Жилой фонд пре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д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ставлен</w:t>
      </w:r>
      <w:r w:rsidR="00006338">
        <w:rPr>
          <w:rFonts w:ascii="Times New Roman" w:eastAsiaTheme="minorEastAsia" w:hAnsi="Times New Roman"/>
          <w:bCs/>
          <w:sz w:val="28"/>
          <w:lang w:eastAsia="ru-RU"/>
        </w:rPr>
        <w:t xml:space="preserve"> </w:t>
      </w:r>
      <w:r w:rsidRPr="00694DE3">
        <w:rPr>
          <w:rFonts w:ascii="Times New Roman" w:eastAsiaTheme="minorEastAsia" w:hAnsi="Times New Roman"/>
          <w:bCs/>
          <w:sz w:val="28"/>
          <w:lang w:eastAsia="ru-RU"/>
        </w:rPr>
        <w:t>в деревянном исполнении с разной степенью амортизации.</w:t>
      </w:r>
    </w:p>
    <w:p w:rsidR="00694DE3" w:rsidRPr="00694DE3" w:rsidRDefault="001E4A2A" w:rsidP="00694DE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E4A2A">
        <w:rPr>
          <w:rFonts w:ascii="Times New Roman" w:eastAsiaTheme="minorEastAsia" w:hAnsi="Times New Roman"/>
          <w:sz w:val="28"/>
          <w:lang w:eastAsia="ru-RU"/>
        </w:rPr>
        <w:t xml:space="preserve">Село </w:t>
      </w:r>
      <w:r w:rsidR="00694DE3" w:rsidRPr="001E4A2A">
        <w:rPr>
          <w:rFonts w:ascii="Times New Roman" w:eastAsiaTheme="minorEastAsia" w:hAnsi="Times New Roman"/>
          <w:sz w:val="28"/>
          <w:lang w:eastAsia="ru-RU"/>
        </w:rPr>
        <w:t xml:space="preserve">Подгорное </w:t>
      </w:r>
      <w:proofErr w:type="spellStart"/>
      <w:r w:rsidR="00694DE3" w:rsidRPr="001E4A2A">
        <w:rPr>
          <w:rFonts w:ascii="Times New Roman" w:eastAsiaTheme="minorEastAsia" w:hAnsi="Times New Roman"/>
          <w:sz w:val="28"/>
          <w:lang w:eastAsia="ru-RU"/>
        </w:rPr>
        <w:t>Алексово</w:t>
      </w:r>
      <w:proofErr w:type="spellEnd"/>
      <w:r>
        <w:rPr>
          <w:rFonts w:ascii="Times New Roman" w:eastAsiaTheme="minorEastAsia" w:hAnsi="Times New Roman"/>
          <w:b/>
          <w:sz w:val="28"/>
          <w:lang w:eastAsia="ru-RU"/>
        </w:rPr>
        <w:t xml:space="preserve"> </w:t>
      </w:r>
      <w:r w:rsidR="00694DE3" w:rsidRPr="00694DE3">
        <w:rPr>
          <w:rFonts w:ascii="Times New Roman" w:eastAsiaTheme="minorEastAsia" w:hAnsi="Times New Roman"/>
          <w:bCs/>
          <w:sz w:val="28"/>
          <w:lang w:eastAsia="ru-RU"/>
        </w:rPr>
        <w:t>состоит из улицы Свободы.</w:t>
      </w:r>
      <w:r w:rsidR="00006338">
        <w:rPr>
          <w:rFonts w:ascii="Times New Roman" w:eastAsiaTheme="minorEastAsia" w:hAnsi="Times New Roman"/>
          <w:bCs/>
          <w:sz w:val="28"/>
          <w:lang w:eastAsia="ru-RU"/>
        </w:rPr>
        <w:t xml:space="preserve"> </w:t>
      </w:r>
      <w:r w:rsidR="00694DE3" w:rsidRPr="00694DE3">
        <w:rPr>
          <w:rFonts w:ascii="Times New Roman" w:eastAsiaTheme="minorEastAsia" w:hAnsi="Times New Roman"/>
          <w:bCs/>
          <w:sz w:val="28"/>
          <w:lang w:eastAsia="ru-RU"/>
        </w:rPr>
        <w:t>Жилой фонд представлен</w:t>
      </w:r>
      <w:r w:rsidR="00006338">
        <w:rPr>
          <w:rFonts w:ascii="Times New Roman" w:eastAsiaTheme="minorEastAsia" w:hAnsi="Times New Roman"/>
          <w:bCs/>
          <w:sz w:val="28"/>
          <w:lang w:eastAsia="ru-RU"/>
        </w:rPr>
        <w:t xml:space="preserve"> </w:t>
      </w:r>
      <w:r w:rsidR="00694DE3" w:rsidRPr="00694DE3">
        <w:rPr>
          <w:rFonts w:ascii="Times New Roman" w:eastAsiaTheme="minorEastAsia" w:hAnsi="Times New Roman"/>
          <w:bCs/>
          <w:sz w:val="28"/>
          <w:lang w:eastAsia="ru-RU"/>
        </w:rPr>
        <w:t>домами в деревянном исполнении с разной степенью амортиз</w:t>
      </w:r>
      <w:r w:rsidR="00694DE3" w:rsidRPr="00694DE3">
        <w:rPr>
          <w:rFonts w:ascii="Times New Roman" w:eastAsiaTheme="minorEastAsia" w:hAnsi="Times New Roman"/>
          <w:bCs/>
          <w:sz w:val="28"/>
          <w:lang w:eastAsia="ru-RU"/>
        </w:rPr>
        <w:t>а</w:t>
      </w:r>
      <w:r w:rsidR="00694DE3" w:rsidRPr="00694DE3">
        <w:rPr>
          <w:rFonts w:ascii="Times New Roman" w:eastAsiaTheme="minorEastAsia" w:hAnsi="Times New Roman"/>
          <w:bCs/>
          <w:sz w:val="28"/>
          <w:lang w:eastAsia="ru-RU"/>
        </w:rPr>
        <w:t>ции.</w:t>
      </w:r>
    </w:p>
    <w:p w:rsidR="00694DE3" w:rsidRPr="00694DE3" w:rsidRDefault="00694DE3" w:rsidP="00694DE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605378" w:rsidRDefault="00605378" w:rsidP="00605378">
      <w:pPr>
        <w:pStyle w:val="2"/>
      </w:pPr>
      <w:bookmarkStart w:id="32" w:name="_Toc470095086"/>
      <w:bookmarkStart w:id="33" w:name="_Toc469393880"/>
      <w:bookmarkStart w:id="34" w:name="_Toc470595825"/>
      <w:bookmarkStart w:id="35" w:name="_Toc471807113"/>
      <w:r>
        <w:t>1.5.</w:t>
      </w:r>
      <w:r w:rsidR="008124B0">
        <w:t xml:space="preserve"> </w:t>
      </w:r>
      <w:r>
        <w:t xml:space="preserve">Прогноз изменения доходов населения </w:t>
      </w:r>
      <w:proofErr w:type="spellStart"/>
      <w:r w:rsidR="0084423E">
        <w:t>Токмовского</w:t>
      </w:r>
      <w:proofErr w:type="spellEnd"/>
      <w:r>
        <w:t xml:space="preserve"> сельского поселения</w:t>
      </w:r>
      <w:bookmarkEnd w:id="32"/>
      <w:bookmarkEnd w:id="33"/>
      <w:bookmarkEnd w:id="34"/>
      <w:bookmarkEnd w:id="35"/>
    </w:p>
    <w:p w:rsidR="00D961E0" w:rsidRPr="00D961E0" w:rsidRDefault="00D961E0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D961E0">
        <w:rPr>
          <w:rFonts w:ascii="Times New Roman" w:eastAsiaTheme="minorEastAsia" w:hAnsi="Times New Roman"/>
          <w:sz w:val="28"/>
          <w:lang w:eastAsia="ru-RU"/>
        </w:rPr>
        <w:t xml:space="preserve">Исходя из цели социально-экономического развития </w:t>
      </w:r>
      <w:r w:rsidRPr="00D961E0">
        <w:rPr>
          <w:rFonts w:ascii="Times New Roman" w:eastAsiaTheme="minorEastAsia" w:hAnsi="Times New Roman"/>
          <w:color w:val="000000"/>
          <w:sz w:val="28"/>
          <w:lang w:eastAsia="ru-RU"/>
        </w:rPr>
        <w:t>поселения</w:t>
      </w:r>
      <w:r w:rsidRPr="00D961E0">
        <w:rPr>
          <w:rFonts w:ascii="Times New Roman" w:eastAsiaTheme="minorEastAsia" w:hAnsi="Times New Roman"/>
          <w:sz w:val="28"/>
          <w:lang w:eastAsia="ru-RU"/>
        </w:rPr>
        <w:t>, осно</w:t>
      </w:r>
      <w:r w:rsidRPr="00D961E0">
        <w:rPr>
          <w:rFonts w:ascii="Times New Roman" w:eastAsiaTheme="minorEastAsia" w:hAnsi="Times New Roman"/>
          <w:sz w:val="28"/>
          <w:lang w:eastAsia="ru-RU"/>
        </w:rPr>
        <w:t>в</w:t>
      </w:r>
      <w:r w:rsidRPr="00D961E0">
        <w:rPr>
          <w:rFonts w:ascii="Times New Roman" w:eastAsiaTheme="minorEastAsia" w:hAnsi="Times New Roman"/>
          <w:sz w:val="28"/>
          <w:lang w:eastAsia="ru-RU"/>
        </w:rPr>
        <w:t>ными направлениями его развития следует считать:</w:t>
      </w:r>
    </w:p>
    <w:p w:rsidR="00D961E0" w:rsidRPr="00D961E0" w:rsidRDefault="00EF646B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lang w:eastAsia="ru-RU"/>
        </w:rPr>
        <w:t>-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 xml:space="preserve"> улучшение демографической ситуации в районе должно включать разработку финансовых механизмов поддержки личных и подсобных х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о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lastRenderedPageBreak/>
        <w:t>зяйств населения (ЛПХ) в рамках национальных проектов Президента РФ; увеличение разнообразия льгот молодым семьям (кредитование жилья и ип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о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тека, строительство жилья не только в райцентре, но и селах, выплаты на рождение и воспитание детей, образовательные льготы, поддержка и поо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щ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рение участия молодежи в реализации основных нацпроектов);</w:t>
      </w:r>
      <w:proofErr w:type="gramEnd"/>
      <w:r w:rsidR="00D961E0" w:rsidRPr="00D961E0">
        <w:rPr>
          <w:rFonts w:ascii="Times New Roman" w:eastAsiaTheme="minorEastAsia" w:hAnsi="Times New Roman"/>
          <w:sz w:val="28"/>
          <w:lang w:eastAsia="ru-RU"/>
        </w:rPr>
        <w:t xml:space="preserve"> пропаганду труда и здорового образа жизни;</w:t>
      </w:r>
    </w:p>
    <w:p w:rsidR="00D961E0" w:rsidRPr="00D961E0" w:rsidRDefault="00EF646B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-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 xml:space="preserve"> расширение рынка труда, чему должно способствовать развитие час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т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 xml:space="preserve">ного предпринимательства как в отраслях производства и строительства, так и в бытовом обслуживании и сфере ЖКХ; </w:t>
      </w:r>
    </w:p>
    <w:p w:rsidR="00D961E0" w:rsidRPr="00D961E0" w:rsidRDefault="00EF646B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-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 xml:space="preserve"> рациональное использование кадрового потенциала государственных, смешанных, частных предприятий и ЛПХ; развитие системы поддержки м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а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 xml:space="preserve">лого предпринимательства на уровне местного самоуправления, включающее увеличение объема услуг, производимых малыми предприятиями и доли частного бизнеса в собственных доходах района; создание рабочих мест в малом бизнесе; </w:t>
      </w:r>
    </w:p>
    <w:p w:rsidR="00D961E0" w:rsidRPr="00D961E0" w:rsidRDefault="00EF646B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-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 xml:space="preserve"> повышение уровня развития социальной инфраструктуры, расшир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е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ние современной сети автодорог для обеспечения согласованного и ко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м</w:t>
      </w:r>
      <w:r w:rsidR="00D961E0" w:rsidRPr="00D961E0">
        <w:rPr>
          <w:rFonts w:ascii="Times New Roman" w:eastAsiaTheme="minorEastAsia" w:hAnsi="Times New Roman"/>
          <w:sz w:val="28"/>
          <w:lang w:eastAsia="ru-RU"/>
        </w:rPr>
        <w:t>плексного развития основных сфер жизнедеятельности населения.</w:t>
      </w:r>
    </w:p>
    <w:p w:rsidR="00D961E0" w:rsidRPr="00D961E0" w:rsidRDefault="00D961E0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i/>
          <w:sz w:val="28"/>
          <w:szCs w:val="28"/>
          <w:lang w:eastAsia="ru-RU"/>
        </w:rPr>
      </w:pPr>
      <w:r w:rsidRPr="00D961E0">
        <w:rPr>
          <w:rFonts w:ascii="Times New Roman" w:eastAsiaTheme="minorEastAsia" w:hAnsi="Times New Roman"/>
          <w:bCs/>
          <w:i/>
          <w:sz w:val="28"/>
          <w:szCs w:val="28"/>
          <w:lang w:eastAsia="ru-RU"/>
        </w:rPr>
        <w:t>Содержание предлагаемых мероприятий по потенциалу рынка труда</w:t>
      </w:r>
    </w:p>
    <w:p w:rsidR="00D961E0" w:rsidRPr="00D961E0" w:rsidRDefault="00D961E0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D961E0">
        <w:rPr>
          <w:rFonts w:ascii="Times New Roman" w:eastAsiaTheme="minorEastAsia" w:hAnsi="Times New Roman"/>
          <w:sz w:val="28"/>
          <w:lang w:eastAsia="ru-RU"/>
        </w:rPr>
        <w:t>1. Для определения демографического потенциала рынка труда и р</w:t>
      </w:r>
      <w:r w:rsidRPr="00D961E0">
        <w:rPr>
          <w:rFonts w:ascii="Times New Roman" w:eastAsiaTheme="minorEastAsia" w:hAnsi="Times New Roman"/>
          <w:sz w:val="28"/>
          <w:lang w:eastAsia="ru-RU"/>
        </w:rPr>
        <w:t>е</w:t>
      </w:r>
      <w:r w:rsidRPr="00D961E0">
        <w:rPr>
          <w:rFonts w:ascii="Times New Roman" w:eastAsiaTheme="minorEastAsia" w:hAnsi="Times New Roman"/>
          <w:sz w:val="28"/>
          <w:lang w:eastAsia="ru-RU"/>
        </w:rPr>
        <w:t>зервов его пополнения необходимо ведение статистического учета численн</w:t>
      </w:r>
      <w:r w:rsidRPr="00D961E0">
        <w:rPr>
          <w:rFonts w:ascii="Times New Roman" w:eastAsiaTheme="minorEastAsia" w:hAnsi="Times New Roman"/>
          <w:sz w:val="28"/>
          <w:lang w:eastAsia="ru-RU"/>
        </w:rPr>
        <w:t>о</w:t>
      </w:r>
      <w:r w:rsidRPr="00D961E0">
        <w:rPr>
          <w:rFonts w:ascii="Times New Roman" w:eastAsiaTheme="minorEastAsia" w:hAnsi="Times New Roman"/>
          <w:sz w:val="28"/>
          <w:lang w:eastAsia="ru-RU"/>
        </w:rPr>
        <w:t>сти населения (рождаемости и смертности, структуры домохозяйств и кол</w:t>
      </w:r>
      <w:r w:rsidRPr="00D961E0">
        <w:rPr>
          <w:rFonts w:ascii="Times New Roman" w:eastAsiaTheme="minorEastAsia" w:hAnsi="Times New Roman"/>
          <w:sz w:val="28"/>
          <w:lang w:eastAsia="ru-RU"/>
        </w:rPr>
        <w:t>и</w:t>
      </w:r>
      <w:r w:rsidRPr="00D961E0">
        <w:rPr>
          <w:rFonts w:ascii="Times New Roman" w:eastAsiaTheme="minorEastAsia" w:hAnsi="Times New Roman"/>
          <w:sz w:val="28"/>
          <w:lang w:eastAsia="ru-RU"/>
        </w:rPr>
        <w:t>чества детей в них) с точностью до одного человека по всей территории п</w:t>
      </w:r>
      <w:r w:rsidRPr="00D961E0">
        <w:rPr>
          <w:rFonts w:ascii="Times New Roman" w:eastAsiaTheme="minorEastAsia" w:hAnsi="Times New Roman"/>
          <w:sz w:val="28"/>
          <w:lang w:eastAsia="ru-RU"/>
        </w:rPr>
        <w:t>о</w:t>
      </w:r>
      <w:r w:rsidRPr="00D961E0">
        <w:rPr>
          <w:rFonts w:ascii="Times New Roman" w:eastAsiaTheme="minorEastAsia" w:hAnsi="Times New Roman"/>
          <w:sz w:val="28"/>
          <w:lang w:eastAsia="ru-RU"/>
        </w:rPr>
        <w:t>селения.</w:t>
      </w:r>
    </w:p>
    <w:p w:rsidR="00D961E0" w:rsidRPr="00D961E0" w:rsidRDefault="00D961E0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D961E0">
        <w:rPr>
          <w:rFonts w:ascii="Times New Roman" w:eastAsiaTheme="minorEastAsia" w:hAnsi="Times New Roman"/>
          <w:sz w:val="28"/>
          <w:lang w:eastAsia="ru-RU"/>
        </w:rPr>
        <w:t>2. Для снижения предотвращаемой смертности населения в трудосп</w:t>
      </w:r>
      <w:r w:rsidRPr="00D961E0">
        <w:rPr>
          <w:rFonts w:ascii="Times New Roman" w:eastAsiaTheme="minorEastAsia" w:hAnsi="Times New Roman"/>
          <w:sz w:val="28"/>
          <w:lang w:eastAsia="ru-RU"/>
        </w:rPr>
        <w:t>о</w:t>
      </w:r>
      <w:r w:rsidRPr="00D961E0">
        <w:rPr>
          <w:rFonts w:ascii="Times New Roman" w:eastAsiaTheme="minorEastAsia" w:hAnsi="Times New Roman"/>
          <w:sz w:val="28"/>
          <w:lang w:eastAsia="ru-RU"/>
        </w:rPr>
        <w:t xml:space="preserve">собном возрасте необходимо расширение системы мер по охране труда, и усиление </w:t>
      </w:r>
      <w:proofErr w:type="gramStart"/>
      <w:r w:rsidRPr="00D961E0">
        <w:rPr>
          <w:rFonts w:ascii="Times New Roman" w:eastAsiaTheme="minorEastAsia" w:hAnsi="Times New Roman"/>
          <w:sz w:val="28"/>
          <w:lang w:eastAsia="ru-RU"/>
        </w:rPr>
        <w:t>контроля за</w:t>
      </w:r>
      <w:proofErr w:type="gramEnd"/>
      <w:r w:rsidRPr="00D961E0">
        <w:rPr>
          <w:rFonts w:ascii="Times New Roman" w:eastAsiaTheme="minorEastAsia" w:hAnsi="Times New Roman"/>
          <w:sz w:val="28"/>
          <w:lang w:eastAsia="ru-RU"/>
        </w:rPr>
        <w:t xml:space="preserve"> их исполнением, формирование здорового образа жи</w:t>
      </w:r>
      <w:r w:rsidRPr="00D961E0">
        <w:rPr>
          <w:rFonts w:ascii="Times New Roman" w:eastAsiaTheme="minorEastAsia" w:hAnsi="Times New Roman"/>
          <w:sz w:val="28"/>
          <w:lang w:eastAsia="ru-RU"/>
        </w:rPr>
        <w:t>з</w:t>
      </w:r>
      <w:r w:rsidRPr="00D961E0">
        <w:rPr>
          <w:rFonts w:ascii="Times New Roman" w:eastAsiaTheme="minorEastAsia" w:hAnsi="Times New Roman"/>
          <w:sz w:val="28"/>
          <w:lang w:eastAsia="ru-RU"/>
        </w:rPr>
        <w:t>ни, развитие культуры (в том числе физкультуры и спорта), здравоохранения, туризма и экскурсионного дела.</w:t>
      </w:r>
    </w:p>
    <w:p w:rsidR="00D961E0" w:rsidRPr="00D961E0" w:rsidRDefault="00D961E0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D961E0">
        <w:rPr>
          <w:rFonts w:ascii="Times New Roman" w:eastAsiaTheme="minorEastAsia" w:hAnsi="Times New Roman"/>
          <w:sz w:val="28"/>
          <w:lang w:eastAsia="ru-RU"/>
        </w:rPr>
        <w:lastRenderedPageBreak/>
        <w:t xml:space="preserve">3. </w:t>
      </w:r>
      <w:proofErr w:type="spellStart"/>
      <w:r w:rsidR="003904CB">
        <w:rPr>
          <w:rFonts w:ascii="Times New Roman" w:eastAsiaTheme="minorEastAsia" w:hAnsi="Times New Roman"/>
          <w:sz w:val="28"/>
          <w:lang w:eastAsia="ru-RU"/>
        </w:rPr>
        <w:t>Токмовское</w:t>
      </w:r>
      <w:proofErr w:type="spellEnd"/>
      <w:r w:rsidRPr="00D961E0">
        <w:rPr>
          <w:rFonts w:ascii="Times New Roman" w:eastAsiaTheme="minorEastAsia" w:hAnsi="Times New Roman"/>
          <w:sz w:val="28"/>
          <w:lang w:eastAsia="ru-RU"/>
        </w:rPr>
        <w:t xml:space="preserve"> сельское поселение является одной из «точек роста» </w:t>
      </w:r>
      <w:proofErr w:type="spellStart"/>
      <w:r w:rsidR="003904CB">
        <w:rPr>
          <w:rFonts w:ascii="Times New Roman" w:eastAsiaTheme="minorEastAsia" w:hAnsi="Times New Roman"/>
          <w:sz w:val="28"/>
          <w:lang w:eastAsia="ru-RU"/>
        </w:rPr>
        <w:t>К</w:t>
      </w:r>
      <w:r w:rsidR="003904CB">
        <w:rPr>
          <w:rFonts w:ascii="Times New Roman" w:eastAsiaTheme="minorEastAsia" w:hAnsi="Times New Roman"/>
          <w:sz w:val="28"/>
          <w:lang w:eastAsia="ru-RU"/>
        </w:rPr>
        <w:t>о</w:t>
      </w:r>
      <w:r w:rsidR="003904CB">
        <w:rPr>
          <w:rFonts w:ascii="Times New Roman" w:eastAsiaTheme="minorEastAsia" w:hAnsi="Times New Roman"/>
          <w:sz w:val="28"/>
          <w:lang w:eastAsia="ru-RU"/>
        </w:rPr>
        <w:t>вылкинского</w:t>
      </w:r>
      <w:proofErr w:type="spellEnd"/>
      <w:r w:rsidRPr="00D961E0">
        <w:rPr>
          <w:rFonts w:ascii="Times New Roman" w:eastAsiaTheme="minorEastAsia" w:hAnsi="Times New Roman"/>
          <w:sz w:val="28"/>
          <w:lang w:eastAsia="ru-RU"/>
        </w:rPr>
        <w:t xml:space="preserve"> муниципального района. В поселении необходимо создание н</w:t>
      </w:r>
      <w:r w:rsidRPr="00D961E0">
        <w:rPr>
          <w:rFonts w:ascii="Times New Roman" w:eastAsiaTheme="minorEastAsia" w:hAnsi="Times New Roman"/>
          <w:sz w:val="28"/>
          <w:lang w:eastAsia="ru-RU"/>
        </w:rPr>
        <w:t>о</w:t>
      </w:r>
      <w:r w:rsidRPr="00D961E0">
        <w:rPr>
          <w:rFonts w:ascii="Times New Roman" w:eastAsiaTheme="minorEastAsia" w:hAnsi="Times New Roman"/>
          <w:sz w:val="28"/>
          <w:lang w:eastAsia="ru-RU"/>
        </w:rPr>
        <w:t>вых рабочих мест, что позволит улучшить экономическую ситуацию, пов</w:t>
      </w:r>
      <w:r w:rsidRPr="00D961E0">
        <w:rPr>
          <w:rFonts w:ascii="Times New Roman" w:eastAsiaTheme="minorEastAsia" w:hAnsi="Times New Roman"/>
          <w:sz w:val="28"/>
          <w:lang w:eastAsia="ru-RU"/>
        </w:rPr>
        <w:t>ы</w:t>
      </w:r>
      <w:r w:rsidRPr="00D961E0">
        <w:rPr>
          <w:rFonts w:ascii="Times New Roman" w:eastAsiaTheme="minorEastAsia" w:hAnsi="Times New Roman"/>
          <w:sz w:val="28"/>
          <w:lang w:eastAsia="ru-RU"/>
        </w:rPr>
        <w:t>сить миграционную и инвестиционную привлекательность, стабилизировать социальную обстановку, что приведет к обеспечению удовлетворения осно</w:t>
      </w:r>
      <w:r w:rsidRPr="00D961E0">
        <w:rPr>
          <w:rFonts w:ascii="Times New Roman" w:eastAsiaTheme="minorEastAsia" w:hAnsi="Times New Roman"/>
          <w:sz w:val="28"/>
          <w:lang w:eastAsia="ru-RU"/>
        </w:rPr>
        <w:t>в</w:t>
      </w:r>
      <w:r w:rsidRPr="00D961E0">
        <w:rPr>
          <w:rFonts w:ascii="Times New Roman" w:eastAsiaTheme="minorEastAsia" w:hAnsi="Times New Roman"/>
          <w:sz w:val="28"/>
          <w:lang w:eastAsia="ru-RU"/>
        </w:rPr>
        <w:t xml:space="preserve">ных потребностей в высококвалифицированных кадрах. </w:t>
      </w:r>
    </w:p>
    <w:p w:rsidR="00D961E0" w:rsidRPr="00D961E0" w:rsidRDefault="00D961E0" w:rsidP="00D961E0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proofErr w:type="gramStart"/>
      <w:r w:rsidRPr="00D961E0">
        <w:rPr>
          <w:rFonts w:ascii="Times New Roman" w:eastAsiaTheme="minorEastAsia" w:hAnsi="Times New Roman"/>
          <w:sz w:val="28"/>
          <w:lang w:eastAsia="ru-RU"/>
        </w:rPr>
        <w:t>Определение демографического потенциала рынка труда и резервов его пополнения; создание условий для сохранения высокой рождаемости, сн</w:t>
      </w:r>
      <w:r w:rsidRPr="00D961E0">
        <w:rPr>
          <w:rFonts w:ascii="Times New Roman" w:eastAsiaTheme="minorEastAsia" w:hAnsi="Times New Roman"/>
          <w:sz w:val="28"/>
          <w:lang w:eastAsia="ru-RU"/>
        </w:rPr>
        <w:t>и</w:t>
      </w:r>
      <w:r w:rsidRPr="00D961E0">
        <w:rPr>
          <w:rFonts w:ascii="Times New Roman" w:eastAsiaTheme="minorEastAsia" w:hAnsi="Times New Roman"/>
          <w:sz w:val="28"/>
          <w:lang w:eastAsia="ru-RU"/>
        </w:rPr>
        <w:t>жения предотвращаемой смертности и оттока населения позволит стабилиз</w:t>
      </w:r>
      <w:r w:rsidRPr="00D961E0">
        <w:rPr>
          <w:rFonts w:ascii="Times New Roman" w:eastAsiaTheme="minorEastAsia" w:hAnsi="Times New Roman"/>
          <w:sz w:val="28"/>
          <w:lang w:eastAsia="ru-RU"/>
        </w:rPr>
        <w:t>и</w:t>
      </w:r>
      <w:r w:rsidRPr="00D961E0">
        <w:rPr>
          <w:rFonts w:ascii="Times New Roman" w:eastAsiaTheme="minorEastAsia" w:hAnsi="Times New Roman"/>
          <w:sz w:val="28"/>
          <w:lang w:eastAsia="ru-RU"/>
        </w:rPr>
        <w:t>ровать демографическую ситуацию и восполнить демографический потенц</w:t>
      </w:r>
      <w:r w:rsidRPr="00D961E0">
        <w:rPr>
          <w:rFonts w:ascii="Times New Roman" w:eastAsiaTheme="minorEastAsia" w:hAnsi="Times New Roman"/>
          <w:sz w:val="28"/>
          <w:lang w:eastAsia="ru-RU"/>
        </w:rPr>
        <w:t>и</w:t>
      </w:r>
      <w:r w:rsidRPr="00D961E0">
        <w:rPr>
          <w:rFonts w:ascii="Times New Roman" w:eastAsiaTheme="minorEastAsia" w:hAnsi="Times New Roman"/>
          <w:sz w:val="28"/>
          <w:lang w:eastAsia="ru-RU"/>
        </w:rPr>
        <w:t>ал рынка труда; оптимизация структуры трудовых ресурсов; создание усл</w:t>
      </w:r>
      <w:r w:rsidRPr="00D961E0">
        <w:rPr>
          <w:rFonts w:ascii="Times New Roman" w:eastAsiaTheme="minorEastAsia" w:hAnsi="Times New Roman"/>
          <w:sz w:val="28"/>
          <w:lang w:eastAsia="ru-RU"/>
        </w:rPr>
        <w:t>о</w:t>
      </w:r>
      <w:r w:rsidRPr="00D961E0">
        <w:rPr>
          <w:rFonts w:ascii="Times New Roman" w:eastAsiaTheme="minorEastAsia" w:hAnsi="Times New Roman"/>
          <w:sz w:val="28"/>
          <w:lang w:eastAsia="ru-RU"/>
        </w:rPr>
        <w:t>вий для эффективной и территориально сбалансированной занятости насел</w:t>
      </w:r>
      <w:r w:rsidRPr="00D961E0">
        <w:rPr>
          <w:rFonts w:ascii="Times New Roman" w:eastAsiaTheme="minorEastAsia" w:hAnsi="Times New Roman"/>
          <w:sz w:val="28"/>
          <w:lang w:eastAsia="ru-RU"/>
        </w:rPr>
        <w:t>е</w:t>
      </w:r>
      <w:r w:rsidRPr="00D961E0">
        <w:rPr>
          <w:rFonts w:ascii="Times New Roman" w:eastAsiaTheme="minorEastAsia" w:hAnsi="Times New Roman"/>
          <w:sz w:val="28"/>
          <w:lang w:eastAsia="ru-RU"/>
        </w:rPr>
        <w:t>ния послужит базой для формирования цивилизованного рынка труда.</w:t>
      </w:r>
      <w:proofErr w:type="gramEnd"/>
    </w:p>
    <w:p w:rsidR="00605378" w:rsidRDefault="00605378" w:rsidP="0060537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Проблемные вопросы, </w:t>
      </w:r>
      <w:r>
        <w:rPr>
          <w:rFonts w:ascii="Times New Roman" w:hAnsi="Times New Roman"/>
          <w:bCs/>
          <w:sz w:val="28"/>
        </w:rPr>
        <w:t xml:space="preserve">требующие </w:t>
      </w:r>
      <w:r>
        <w:rPr>
          <w:rFonts w:ascii="Times New Roman" w:hAnsi="Times New Roman"/>
          <w:sz w:val="28"/>
        </w:rPr>
        <w:t xml:space="preserve">решения в настоящее время и в дальнейшей </w:t>
      </w:r>
      <w:r>
        <w:rPr>
          <w:rFonts w:ascii="Times New Roman" w:hAnsi="Times New Roman"/>
          <w:bCs/>
          <w:sz w:val="28"/>
        </w:rPr>
        <w:t>перспективе</w:t>
      </w:r>
    </w:p>
    <w:p w:rsidR="00605378" w:rsidRDefault="00605378" w:rsidP="0060537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Низкий темп роста реальных доходов населения.</w:t>
      </w:r>
    </w:p>
    <w:p w:rsidR="00575E9E" w:rsidRDefault="00605378" w:rsidP="0060537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Наличие безработицы. </w:t>
      </w:r>
    </w:p>
    <w:p w:rsidR="00605378" w:rsidRDefault="00605378" w:rsidP="0060537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Политика государства в сфере занятости населения должна быть направлена на создание условий для развития кадрового потенциала на селе, повышения эффективности его использования в соответствии с потребност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ми агропромышленного производства и социальной инфраструктуры.</w:t>
      </w:r>
    </w:p>
    <w:p w:rsidR="00605378" w:rsidRDefault="00605378" w:rsidP="00605378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области повышения доходов сельского населения особое внимание </w:t>
      </w:r>
      <w:r w:rsidR="006B3F0B">
        <w:rPr>
          <w:rFonts w:ascii="Times New Roman" w:hAnsi="Times New Roman"/>
          <w:sz w:val="28"/>
        </w:rPr>
        <w:t>необходимо</w:t>
      </w:r>
      <w:r>
        <w:rPr>
          <w:rFonts w:ascii="Times New Roman" w:hAnsi="Times New Roman"/>
          <w:sz w:val="28"/>
        </w:rPr>
        <w:t xml:space="preserve"> уделять усилению стимулирующей роли заработной платы,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вершенствованию системы вознаграждения за повышение эффективности производства и конечные результаты финансовой деятельности сельскох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зяйственных организаций (реализованную продукцию, прибыль), установл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личного контроля работника за движением капитала, формированию персонифицированных долей и паев в имуществе организаций, концентрации их у наиболее активной и предприимчивой части сельских товаропроизвод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телей.</w:t>
      </w:r>
      <w:proofErr w:type="gramEnd"/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Для повышения доходов работников производства </w:t>
      </w:r>
      <w:r w:rsidR="006B3F0B">
        <w:rPr>
          <w:rFonts w:ascii="Times New Roman" w:hAnsi="Times New Roman"/>
          <w:sz w:val="28"/>
        </w:rPr>
        <w:t>необходимо</w:t>
      </w:r>
      <w:r>
        <w:rPr>
          <w:rFonts w:ascii="Times New Roman" w:hAnsi="Times New Roman"/>
          <w:sz w:val="28"/>
        </w:rPr>
        <w:t>: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-обеспечить формирование заработной платы с учетом условий прои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водства, а также факторов, влияющих на результативность и оплату труда;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-обеспечить нормирование рабочего времени в производстве в соотве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ствии с трудовым законодательством;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-создать безопасные, соответствующие санитарно-гигиеническим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бованиям условия труда;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-обеспечить безопасные условия проживания в сельской местности;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-усилить меры государственной поддержки сельских семей, воспит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вающих детей; 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-обеспечить предоставление адресной социальной помощи малообе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печенным семьям и гражданам;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-повысить доходность личных подсобных хозяйств, сформировать 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стему оказания им практической помощи в возделывании сельскохозя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ственных культур и содержании сельскохозяйственных животных.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стимулирования развития предпринимательской деятельности в сельской местности, привлечения инвестиций в сельское хозяйство и соц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альную сферу села, развития новых сфер занятости сельского населения и а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тивизации создания дополнительных рабочих мест намечается введение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ференциального режима налогообложения субъектов хозяйствования, 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тающих на селе. Он предусматривает: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-освобождение от уплаты налога на недвижимость по основным фо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дам, используемым для ведения предпринимательской деятельности на селе;</w:t>
      </w:r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-возможность предоставления вновь созданным коммерческим орган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зациям и индивидуальным предпринимателям, зарегистрированным и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ществляющим деятельность в сельской местности (за исключением террит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рий районов, прилегающих к областным центрам), беспроцентного налогов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кредита на срок до одного</w:t>
      </w:r>
      <w:r w:rsidR="0000633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года;</w:t>
      </w:r>
      <w:proofErr w:type="gramEnd"/>
    </w:p>
    <w:p w:rsidR="003B2B01" w:rsidRDefault="003B2B01" w:rsidP="003B2B01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-возможность включения в затраты, относимые на себестоимость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дукции (для целей налогообложения), средств и ресурсов, направляемых </w:t>
      </w:r>
      <w:r>
        <w:rPr>
          <w:rFonts w:ascii="Times New Roman" w:hAnsi="Times New Roman"/>
          <w:sz w:val="28"/>
        </w:rPr>
        <w:lastRenderedPageBreak/>
        <w:t>предпринимательскими структурами (коммерческими организациями и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дивидуальными предпринимателями) для оказания другим субъектам хозя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ствования помощи в развитии производства.</w:t>
      </w:r>
    </w:p>
    <w:p w:rsidR="00205C27" w:rsidRDefault="00205C27" w:rsidP="00205C27">
      <w:pPr>
        <w:pStyle w:val="a5"/>
      </w:pPr>
      <w:r w:rsidRPr="00C62080">
        <w:t>Экономическая ситуация имеет непосредственное отношение к благ</w:t>
      </w:r>
      <w:r w:rsidRPr="00C62080">
        <w:t>о</w:t>
      </w:r>
      <w:r w:rsidRPr="00C62080">
        <w:t>состоянию как сельского поселения в целом, так и проживающего та</w:t>
      </w:r>
      <w:r>
        <w:t>м</w:t>
      </w:r>
      <w:r w:rsidRPr="00C62080">
        <w:t xml:space="preserve"> нас</w:t>
      </w:r>
      <w:r w:rsidRPr="00C62080">
        <w:t>е</w:t>
      </w:r>
      <w:r w:rsidRPr="00C62080">
        <w:t xml:space="preserve">ления. </w:t>
      </w:r>
    </w:p>
    <w:p w:rsidR="00205C27" w:rsidRDefault="006B3F0B" w:rsidP="000A6D6F">
      <w:pPr>
        <w:pStyle w:val="a5"/>
        <w:rPr>
          <w:rFonts w:cs="Times New Roman"/>
          <w:b/>
          <w:szCs w:val="28"/>
        </w:rPr>
      </w:pPr>
      <w:r>
        <w:t>Таблица 2</w:t>
      </w:r>
      <w:r w:rsidR="00212BDB">
        <w:t>0</w:t>
      </w:r>
      <w:r w:rsidR="000A6D6F">
        <w:t xml:space="preserve"> </w:t>
      </w:r>
      <w:r w:rsidR="00006338">
        <w:t>-</w:t>
      </w:r>
      <w:r w:rsidR="000A6D6F">
        <w:t xml:space="preserve"> </w:t>
      </w:r>
      <w:r w:rsidR="00205C27" w:rsidRPr="00212BDB">
        <w:rPr>
          <w:rFonts w:cs="Times New Roman"/>
          <w:szCs w:val="28"/>
        </w:rPr>
        <w:t>Конкурентные</w:t>
      </w:r>
      <w:r w:rsidR="000A6D6F" w:rsidRPr="00212BDB">
        <w:rPr>
          <w:rFonts w:cs="Times New Roman"/>
          <w:szCs w:val="28"/>
        </w:rPr>
        <w:t xml:space="preserve"> </w:t>
      </w:r>
      <w:r w:rsidR="00205C27" w:rsidRPr="00212BDB">
        <w:rPr>
          <w:rFonts w:cs="Times New Roman"/>
          <w:szCs w:val="28"/>
        </w:rPr>
        <w:t>преимущества поселения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4"/>
        <w:gridCol w:w="3047"/>
        <w:gridCol w:w="1866"/>
        <w:gridCol w:w="2109"/>
        <w:gridCol w:w="1985"/>
      </w:tblGrid>
      <w:tr w:rsidR="00205C27" w:rsidTr="00EF646B">
        <w:trPr>
          <w:trHeight w:val="403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Pr="00EF646B" w:rsidRDefault="00205C27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F646B"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Pr="00EF646B" w:rsidRDefault="0020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Pr="00EF646B" w:rsidRDefault="00205C27" w:rsidP="0020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Pr="00EF646B" w:rsidRDefault="00205C27" w:rsidP="0020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Pr="00EF646B" w:rsidRDefault="00205C27" w:rsidP="00205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05C27" w:rsidTr="00EF646B">
        <w:trPr>
          <w:trHeight w:val="28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стоимость земли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25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6B3F0B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себестоимость строительства жилья,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мышленной и 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недвижимости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45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Развитая транспортная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фраструктура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432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столице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 обеспеченность связью и телекоммуник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Развитый банковский и страховой сектор эконом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 стоимость прир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доохранных и экологич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ских мероприятий.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214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Низкая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криминогенность</w:t>
            </w:r>
            <w:proofErr w:type="spellEnd"/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Политическая стабил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 в регионе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495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Высокий научный 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нический потенциал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92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Высокий культурный,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дицинский и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тельный потенциал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56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в регионе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дательства, обеспечива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щего льготный налоговый режим для инвесторов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27" w:rsidTr="00EF646B">
        <w:trPr>
          <w:trHeight w:val="286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27" w:rsidRDefault="00205C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квалифицирова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трудовых ресурсов.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9F6B13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C27" w:rsidRDefault="00205C27" w:rsidP="0020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9D3" w:rsidRDefault="007169D3" w:rsidP="00E26310">
      <w:pPr>
        <w:pStyle w:val="a5"/>
      </w:pPr>
    </w:p>
    <w:p w:rsidR="00EF646B" w:rsidRDefault="00EF646B" w:rsidP="00E26310">
      <w:pPr>
        <w:pStyle w:val="a5"/>
      </w:pPr>
    </w:p>
    <w:p w:rsidR="00205C27" w:rsidRDefault="00967D59" w:rsidP="00E26310">
      <w:pPr>
        <w:pStyle w:val="a5"/>
      </w:pPr>
      <w:r>
        <w:lastRenderedPageBreak/>
        <w:t>Таблица 2</w:t>
      </w:r>
      <w:r w:rsidR="00A31371">
        <w:t>1</w:t>
      </w:r>
      <w:r w:rsidR="007964D0">
        <w:t xml:space="preserve"> </w:t>
      </w:r>
      <w:r w:rsidR="00006338">
        <w:t>-</w:t>
      </w:r>
      <w:r w:rsidR="007964D0">
        <w:t xml:space="preserve"> Доходы и расходы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90"/>
        <w:gridCol w:w="6195"/>
        <w:gridCol w:w="1004"/>
        <w:gridCol w:w="1020"/>
      </w:tblGrid>
      <w:tr w:rsidR="00205C27" w:rsidRPr="00EF646B" w:rsidTr="00EF646B">
        <w:trPr>
          <w:trHeight w:val="285"/>
        </w:trPr>
        <w:tc>
          <w:tcPr>
            <w:tcW w:w="3409" w:type="pct"/>
            <w:gridSpan w:val="3"/>
            <w:shd w:val="clear" w:color="000000" w:fill="C0C0C0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774" w:type="pct"/>
            <w:shd w:val="clear" w:color="000000" w:fill="C0C0C0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17" w:type="pct"/>
            <w:shd w:val="clear" w:color="000000" w:fill="C0C0C0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2015 г.</w:t>
            </w:r>
          </w:p>
        </w:tc>
      </w:tr>
      <w:tr w:rsidR="00205C27" w:rsidRPr="00EF646B" w:rsidTr="00EF646B">
        <w:trPr>
          <w:trHeight w:val="360"/>
        </w:trPr>
        <w:tc>
          <w:tcPr>
            <w:tcW w:w="3409" w:type="pct"/>
            <w:gridSpan w:val="3"/>
            <w:shd w:val="clear" w:color="auto" w:fill="auto"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(включая безвозмездные поступления)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05C27" w:rsidRPr="00EF646B" w:rsidRDefault="00D9417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3837</w:t>
            </w:r>
          </w:p>
        </w:tc>
      </w:tr>
      <w:tr w:rsidR="00205C27" w:rsidRPr="00EF646B" w:rsidTr="00EF646B">
        <w:trPr>
          <w:trHeight w:val="390"/>
        </w:trPr>
        <w:tc>
          <w:tcPr>
            <w:tcW w:w="3409" w:type="pct"/>
            <w:gridSpan w:val="3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05C27" w:rsidRPr="00EF646B" w:rsidRDefault="00D9417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</w:tr>
      <w:tr w:rsidR="00205C27" w:rsidRPr="00EF646B" w:rsidTr="00EF646B">
        <w:trPr>
          <w:trHeight w:val="375"/>
        </w:trPr>
        <w:tc>
          <w:tcPr>
            <w:tcW w:w="3409" w:type="pct"/>
            <w:gridSpan w:val="3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Налоговые доходы, в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05C27" w:rsidRPr="00EF646B" w:rsidRDefault="00D94171" w:rsidP="00F4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205C27" w:rsidRPr="00EF646B" w:rsidTr="00EF646B">
        <w:trPr>
          <w:trHeight w:val="360"/>
        </w:trPr>
        <w:tc>
          <w:tcPr>
            <w:tcW w:w="3409" w:type="pct"/>
            <w:gridSpan w:val="3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05C27" w:rsidRPr="00EF646B" w:rsidRDefault="00D9417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</w:tr>
      <w:tr w:rsidR="00205C27" w:rsidRPr="00EF646B" w:rsidTr="00EF646B">
        <w:trPr>
          <w:trHeight w:val="390"/>
        </w:trPr>
        <w:tc>
          <w:tcPr>
            <w:tcW w:w="3409" w:type="pct"/>
            <w:gridSpan w:val="3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D9417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285,3</w:t>
            </w:r>
          </w:p>
        </w:tc>
      </w:tr>
      <w:tr w:rsidR="00205C27" w:rsidRPr="00EF646B" w:rsidTr="00EF646B">
        <w:trPr>
          <w:trHeight w:val="360"/>
        </w:trPr>
        <w:tc>
          <w:tcPr>
            <w:tcW w:w="3409" w:type="pct"/>
            <w:gridSpan w:val="3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05C27" w:rsidRPr="00EF646B" w:rsidRDefault="00D9417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06349C" w:rsidRPr="00EF646B" w:rsidTr="00EF646B">
        <w:trPr>
          <w:trHeight w:val="360"/>
        </w:trPr>
        <w:tc>
          <w:tcPr>
            <w:tcW w:w="3409" w:type="pct"/>
            <w:gridSpan w:val="3"/>
            <w:shd w:val="clear" w:color="auto" w:fill="auto"/>
            <w:noWrap/>
            <w:vAlign w:val="bottom"/>
          </w:tcPr>
          <w:p w:rsidR="0006349C" w:rsidRPr="00EF646B" w:rsidRDefault="0006349C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06349C" w:rsidRPr="00EF646B" w:rsidRDefault="0006349C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06349C" w:rsidRPr="00EF646B" w:rsidRDefault="0006349C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A1" w:rsidRPr="00EF646B" w:rsidTr="00EF646B">
        <w:trPr>
          <w:trHeight w:val="360"/>
        </w:trPr>
        <w:tc>
          <w:tcPr>
            <w:tcW w:w="3409" w:type="pct"/>
            <w:gridSpan w:val="3"/>
            <w:shd w:val="clear" w:color="auto" w:fill="auto"/>
            <w:noWrap/>
            <w:vAlign w:val="bottom"/>
          </w:tcPr>
          <w:p w:rsidR="00DD6DA1" w:rsidRPr="00EF646B" w:rsidRDefault="00DD6DA1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налоговые доходы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DD6DA1" w:rsidRPr="00EF646B" w:rsidRDefault="00DD6DA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DD6DA1" w:rsidRPr="00EF646B" w:rsidRDefault="00DD6DA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DA1" w:rsidRPr="00EF646B" w:rsidTr="00EF646B">
        <w:trPr>
          <w:trHeight w:val="360"/>
        </w:trPr>
        <w:tc>
          <w:tcPr>
            <w:tcW w:w="3409" w:type="pct"/>
            <w:gridSpan w:val="3"/>
            <w:shd w:val="clear" w:color="auto" w:fill="auto"/>
            <w:noWrap/>
            <w:vAlign w:val="bottom"/>
          </w:tcPr>
          <w:p w:rsidR="00DD6DA1" w:rsidRPr="00EF646B" w:rsidRDefault="00DD6DA1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Неналоговые доходы, в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DD6DA1" w:rsidRPr="00EF646B" w:rsidRDefault="00DD6DA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DD6DA1" w:rsidRPr="00EF646B" w:rsidRDefault="00D9417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DD6DA1" w:rsidRPr="00EF646B" w:rsidTr="00EF646B">
        <w:trPr>
          <w:trHeight w:val="360"/>
        </w:trPr>
        <w:tc>
          <w:tcPr>
            <w:tcW w:w="3409" w:type="pct"/>
            <w:gridSpan w:val="3"/>
            <w:shd w:val="clear" w:color="auto" w:fill="auto"/>
            <w:noWrap/>
            <w:vAlign w:val="bottom"/>
          </w:tcPr>
          <w:p w:rsidR="00DD6DA1" w:rsidRPr="00EF646B" w:rsidRDefault="00D94171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DD6DA1" w:rsidRPr="00EF646B" w:rsidRDefault="00DD6DA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DD6DA1" w:rsidRPr="00EF646B" w:rsidRDefault="00D9417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F02A1D" w:rsidRPr="00EF646B" w:rsidTr="00EF646B">
        <w:trPr>
          <w:trHeight w:val="326"/>
        </w:trPr>
        <w:tc>
          <w:tcPr>
            <w:tcW w:w="548" w:type="pct"/>
            <w:gridSpan w:val="2"/>
            <w:vMerge w:val="restart"/>
            <w:shd w:val="clear" w:color="auto" w:fill="auto"/>
            <w:noWrap/>
            <w:vAlign w:val="bottom"/>
          </w:tcPr>
          <w:p w:rsidR="00F02A1D" w:rsidRPr="00EF646B" w:rsidRDefault="00F02A1D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</w:t>
            </w:r>
          </w:p>
        </w:tc>
        <w:tc>
          <w:tcPr>
            <w:tcW w:w="2861" w:type="pct"/>
            <w:shd w:val="clear" w:color="auto" w:fill="auto"/>
            <w:vAlign w:val="bottom"/>
          </w:tcPr>
          <w:p w:rsidR="00F02A1D" w:rsidRPr="00EF646B" w:rsidRDefault="00F02A1D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получаемые в виде арендной платы за земельные участки</w:t>
            </w:r>
            <w:proofErr w:type="gramEnd"/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F02A1D" w:rsidRPr="00EF646B" w:rsidRDefault="00F02A1D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F02A1D" w:rsidRPr="00EF646B" w:rsidRDefault="00F02A1D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A1D" w:rsidRPr="00EF646B" w:rsidTr="00EF646B">
        <w:trPr>
          <w:trHeight w:val="314"/>
        </w:trPr>
        <w:tc>
          <w:tcPr>
            <w:tcW w:w="548" w:type="pct"/>
            <w:gridSpan w:val="2"/>
            <w:vMerge/>
            <w:shd w:val="clear" w:color="auto" w:fill="auto"/>
            <w:noWrap/>
            <w:vAlign w:val="bottom"/>
          </w:tcPr>
          <w:p w:rsidR="00F02A1D" w:rsidRPr="00EF646B" w:rsidRDefault="00F02A1D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pct"/>
            <w:shd w:val="clear" w:color="auto" w:fill="auto"/>
            <w:vAlign w:val="bottom"/>
          </w:tcPr>
          <w:p w:rsidR="00F02A1D" w:rsidRPr="00EF646B" w:rsidRDefault="00F02A1D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сдачи в аренду имущества</w:t>
            </w:r>
          </w:p>
        </w:tc>
        <w:tc>
          <w:tcPr>
            <w:tcW w:w="774" w:type="pct"/>
            <w:shd w:val="clear" w:color="auto" w:fill="auto"/>
            <w:noWrap/>
            <w:vAlign w:val="center"/>
          </w:tcPr>
          <w:p w:rsidR="00F02A1D" w:rsidRPr="00EF646B" w:rsidRDefault="00F02A1D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F02A1D" w:rsidRPr="00EF646B" w:rsidRDefault="004146B4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205C27" w:rsidRPr="00EF646B" w:rsidTr="00EF646B">
        <w:trPr>
          <w:trHeight w:val="315"/>
        </w:trPr>
        <w:tc>
          <w:tcPr>
            <w:tcW w:w="3409" w:type="pct"/>
            <w:gridSpan w:val="3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78612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3488,3</w:t>
            </w:r>
          </w:p>
        </w:tc>
      </w:tr>
      <w:tr w:rsidR="00205C27" w:rsidRPr="00EF646B" w:rsidTr="00EF646B">
        <w:trPr>
          <w:trHeight w:val="345"/>
        </w:trPr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5" w:type="pct"/>
            <w:gridSpan w:val="2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78612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3017,7</w:t>
            </w:r>
          </w:p>
        </w:tc>
      </w:tr>
      <w:tr w:rsidR="00205C27" w:rsidRPr="00EF646B" w:rsidTr="00EF646B">
        <w:trPr>
          <w:trHeight w:val="300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78612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</w:tr>
      <w:tr w:rsidR="00205C27" w:rsidRPr="00EF646B" w:rsidTr="00EF646B">
        <w:trPr>
          <w:trHeight w:val="345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78612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205C27" w:rsidRPr="00EF646B" w:rsidTr="00EF646B">
        <w:trPr>
          <w:trHeight w:val="330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78612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205C27" w:rsidRPr="00EF646B" w:rsidTr="00EF646B">
        <w:trPr>
          <w:trHeight w:val="1305"/>
        </w:trPr>
        <w:tc>
          <w:tcPr>
            <w:tcW w:w="3409" w:type="pct"/>
            <w:gridSpan w:val="3"/>
            <w:shd w:val="clear" w:color="auto" w:fill="auto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чением поступлений налоговых доходов по дополнительным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нармат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отчислений) в общем объеме собственных доходов бюджета м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(без учета субвенций)</w:t>
            </w:r>
            <w:proofErr w:type="gramEnd"/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786121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205C27" w:rsidRPr="00EF646B" w:rsidTr="00EF646B">
        <w:trPr>
          <w:trHeight w:val="345"/>
        </w:trPr>
        <w:tc>
          <w:tcPr>
            <w:tcW w:w="3409" w:type="pct"/>
            <w:gridSpan w:val="3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Расходы бюджета поселения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27" w:rsidRPr="00EF646B" w:rsidTr="00EF646B">
        <w:trPr>
          <w:trHeight w:val="375"/>
        </w:trPr>
        <w:tc>
          <w:tcPr>
            <w:tcW w:w="354" w:type="pct"/>
            <w:vMerge w:val="restar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5" w:type="pct"/>
            <w:gridSpan w:val="2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27" w:rsidRPr="00EF646B" w:rsidTr="00EF646B">
        <w:trPr>
          <w:trHeight w:val="345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27" w:rsidRPr="00EF646B" w:rsidTr="00EF646B">
        <w:trPr>
          <w:trHeight w:val="330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C27" w:rsidRPr="00EF646B" w:rsidTr="00EF646B">
        <w:trPr>
          <w:trHeight w:val="360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0B1536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1145,5</w:t>
            </w:r>
          </w:p>
        </w:tc>
      </w:tr>
      <w:tr w:rsidR="00205C27" w:rsidRPr="00EF646B" w:rsidTr="00EF646B">
        <w:trPr>
          <w:trHeight w:val="330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noWrap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0B1536" w:rsidP="000A6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05C27" w:rsidRPr="00EF646B" w:rsidTr="00EF646B">
        <w:trPr>
          <w:trHeight w:val="525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местного значения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0B1536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205C27" w:rsidRPr="00EF646B" w:rsidTr="00EF646B">
        <w:trPr>
          <w:trHeight w:val="525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bottom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работников органов местного самоуправления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</w:tcPr>
          <w:p w:rsidR="00205C27" w:rsidRPr="00EF646B" w:rsidRDefault="000B1536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1695,4</w:t>
            </w:r>
          </w:p>
        </w:tc>
      </w:tr>
      <w:tr w:rsidR="00205C27" w:rsidRPr="00EF646B" w:rsidTr="00EF646B">
        <w:trPr>
          <w:trHeight w:val="570"/>
        </w:trPr>
        <w:tc>
          <w:tcPr>
            <w:tcW w:w="354" w:type="pct"/>
            <w:vMerge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5" w:type="pct"/>
            <w:gridSpan w:val="2"/>
            <w:shd w:val="clear" w:color="auto" w:fill="auto"/>
            <w:noWrap/>
            <w:hideMark/>
          </w:tcPr>
          <w:p w:rsidR="00205C27" w:rsidRPr="00EF646B" w:rsidRDefault="000B1536" w:rsidP="00205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205C27" w:rsidRPr="00EF646B" w:rsidRDefault="00205C27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205C27" w:rsidRPr="00EF646B" w:rsidRDefault="000B1536" w:rsidP="00205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641,2</w:t>
            </w:r>
          </w:p>
        </w:tc>
      </w:tr>
    </w:tbl>
    <w:p w:rsidR="00C31DCC" w:rsidRPr="00C31DCC" w:rsidRDefault="00C31DCC" w:rsidP="00C31D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</w:t>
      </w:r>
      <w:r w:rsidRPr="00C31DCC">
        <w:rPr>
          <w:rFonts w:ascii="Times New Roman" w:hAnsi="Times New Roman" w:cs="Times New Roman"/>
          <w:sz w:val="28"/>
          <w:szCs w:val="28"/>
        </w:rPr>
        <w:t>всех факторов приведенных в Программе ранее,</w:t>
      </w:r>
      <w:r>
        <w:rPr>
          <w:rFonts w:ascii="Times New Roman" w:hAnsi="Times New Roman"/>
          <w:sz w:val="28"/>
          <w:szCs w:val="28"/>
        </w:rPr>
        <w:t xml:space="preserve"> можно сд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лать вывод, что </w:t>
      </w:r>
      <w:r w:rsidRPr="00C31DCC">
        <w:rPr>
          <w:rFonts w:ascii="Times New Roman" w:hAnsi="Times New Roman" w:cs="Times New Roman"/>
          <w:sz w:val="28"/>
          <w:szCs w:val="28"/>
        </w:rPr>
        <w:t>доходы населения изменяться незначительно при сохранении существующей социально-экономической ситуации.</w:t>
      </w:r>
    </w:p>
    <w:p w:rsidR="00205C27" w:rsidRDefault="00205C27">
      <w:pPr>
        <w:rPr>
          <w:rFonts w:ascii="Times New Roman" w:hAnsi="Times New Roman"/>
          <w:sz w:val="28"/>
        </w:rPr>
      </w:pPr>
      <w:r>
        <w:br w:type="page"/>
      </w:r>
    </w:p>
    <w:p w:rsidR="00205C27" w:rsidRDefault="00205C27" w:rsidP="00EF646B">
      <w:pPr>
        <w:pStyle w:val="1"/>
        <w:spacing w:before="240"/>
        <w:ind w:left="709" w:firstLine="0"/>
      </w:pPr>
      <w:bookmarkStart w:id="36" w:name="_Toc470595827"/>
      <w:bookmarkStart w:id="37" w:name="_Toc471807114"/>
      <w:r>
        <w:lastRenderedPageBreak/>
        <w:t>2. Перспективные показатели спроса на коммунальные услуги</w:t>
      </w:r>
      <w:bookmarkEnd w:id="36"/>
      <w:bookmarkEnd w:id="37"/>
      <w:r>
        <w:t xml:space="preserve"> </w:t>
      </w:r>
    </w:p>
    <w:p w:rsidR="00205C27" w:rsidRDefault="00205C27" w:rsidP="00EF646B">
      <w:pPr>
        <w:pStyle w:val="a5"/>
        <w:spacing w:before="240"/>
      </w:pPr>
      <w:r>
        <w:t xml:space="preserve">Прогноз спроса по каждому из коммунальных ресурсов по </w:t>
      </w:r>
      <w:proofErr w:type="spellStart"/>
      <w:r w:rsidR="001C6F2C">
        <w:t>Токмовск</w:t>
      </w:r>
      <w:r w:rsidR="001C6F2C">
        <w:t>о</w:t>
      </w:r>
      <w:r w:rsidR="002E364F">
        <w:t>му</w:t>
      </w:r>
      <w:proofErr w:type="spellEnd"/>
      <w:r w:rsidR="00D04FDC" w:rsidRPr="00D04FDC">
        <w:t xml:space="preserve"> </w:t>
      </w:r>
      <w:r>
        <w:t>сельскому поселению произведен на основании следующих показателей:</w:t>
      </w:r>
    </w:p>
    <w:p w:rsidR="00205C27" w:rsidRDefault="00205C27" w:rsidP="00205C27">
      <w:pPr>
        <w:pStyle w:val="a5"/>
      </w:pPr>
      <w:r>
        <w:t>- прогнозная численно</w:t>
      </w:r>
      <w:r w:rsidR="00D04FDC">
        <w:t>сть постоянного населения в 2028</w:t>
      </w:r>
      <w:r>
        <w:t xml:space="preserve"> г. </w:t>
      </w:r>
      <w:r w:rsidR="00006338">
        <w:t>-</w:t>
      </w:r>
      <w:r>
        <w:t xml:space="preserve"> </w:t>
      </w:r>
      <w:r w:rsidR="002E364F">
        <w:t>700</w:t>
      </w:r>
      <w:r>
        <w:t xml:space="preserve"> чел.;</w:t>
      </w:r>
    </w:p>
    <w:p w:rsidR="00205C27" w:rsidRDefault="00205C27" w:rsidP="00576DE6">
      <w:pPr>
        <w:pStyle w:val="a5"/>
        <w:contextualSpacing/>
      </w:pPr>
      <w:r>
        <w:t>- установленное потребление коммунальных услуг в соответствии со схем</w:t>
      </w:r>
      <w:r w:rsidR="007C174D">
        <w:t xml:space="preserve">ами </w:t>
      </w:r>
      <w:proofErr w:type="spellStart"/>
      <w:r w:rsidR="007C174D">
        <w:t>энерг</w:t>
      </w:r>
      <w:proofErr w:type="gramStart"/>
      <w:r w:rsidR="007C174D">
        <w:t>о</w:t>
      </w:r>
      <w:proofErr w:type="spellEnd"/>
      <w:r w:rsidR="007C174D">
        <w:t>-</w:t>
      </w:r>
      <w:proofErr w:type="gramEnd"/>
      <w:r w:rsidR="007C174D">
        <w:t xml:space="preserve"> и </w:t>
      </w:r>
      <w:proofErr w:type="spellStart"/>
      <w:r w:rsidR="007C174D">
        <w:t>ресурсоснабжения</w:t>
      </w:r>
      <w:proofErr w:type="spellEnd"/>
      <w:r w:rsidR="007C174D">
        <w:t>.</w:t>
      </w:r>
    </w:p>
    <w:p w:rsidR="007C174D" w:rsidRDefault="007C174D" w:rsidP="00576DE6">
      <w:pPr>
        <w:pStyle w:val="a5"/>
        <w:contextualSpacing/>
      </w:pPr>
    </w:p>
    <w:p w:rsidR="00205C27" w:rsidRDefault="00205C27" w:rsidP="007A40F2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Электроснабжение</w:t>
      </w:r>
    </w:p>
    <w:p w:rsidR="0092240E" w:rsidRPr="0092240E" w:rsidRDefault="00205C27" w:rsidP="009224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Существующие сети электроснабжения находятся по большей части в удовлетворительном состоянии. Объём электроэнергии, отпускаемой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нию, удовлетворяет в полном объеме потребностям населения и произво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ства. </w:t>
      </w:r>
      <w:r w:rsidR="0092240E" w:rsidRPr="0092240E">
        <w:rPr>
          <w:rFonts w:ascii="Times New Roman" w:hAnsi="Times New Roman"/>
          <w:sz w:val="28"/>
          <w:szCs w:val="28"/>
        </w:rPr>
        <w:t>Потребление электрической энергии потребителями и производством на перспективу может увеличиться за счет увеличения площади застройки сел</w:t>
      </w:r>
      <w:r w:rsidR="0092240E" w:rsidRPr="0092240E">
        <w:rPr>
          <w:rFonts w:ascii="Times New Roman" w:hAnsi="Times New Roman"/>
          <w:sz w:val="28"/>
          <w:szCs w:val="28"/>
        </w:rPr>
        <w:t>ь</w:t>
      </w:r>
      <w:r w:rsidR="0092240E" w:rsidRPr="0092240E">
        <w:rPr>
          <w:rFonts w:ascii="Times New Roman" w:hAnsi="Times New Roman"/>
          <w:sz w:val="28"/>
          <w:szCs w:val="28"/>
        </w:rPr>
        <w:t>ского поселения и/или в случае формирования на территории поселения н</w:t>
      </w:r>
      <w:r w:rsidR="0092240E" w:rsidRPr="0092240E">
        <w:rPr>
          <w:rFonts w:ascii="Times New Roman" w:hAnsi="Times New Roman"/>
          <w:sz w:val="28"/>
          <w:szCs w:val="28"/>
        </w:rPr>
        <w:t>о</w:t>
      </w:r>
      <w:r w:rsidR="0092240E" w:rsidRPr="0092240E">
        <w:rPr>
          <w:rFonts w:ascii="Times New Roman" w:hAnsi="Times New Roman"/>
          <w:sz w:val="28"/>
          <w:szCs w:val="28"/>
        </w:rPr>
        <w:t>вых предприятий. Однако прогнозируемое сокращение численности насел</w:t>
      </w:r>
      <w:r w:rsidR="0092240E" w:rsidRPr="0092240E">
        <w:rPr>
          <w:rFonts w:ascii="Times New Roman" w:hAnsi="Times New Roman"/>
          <w:sz w:val="28"/>
          <w:szCs w:val="28"/>
        </w:rPr>
        <w:t>е</w:t>
      </w:r>
      <w:r w:rsidR="0092240E" w:rsidRPr="0092240E">
        <w:rPr>
          <w:rFonts w:ascii="Times New Roman" w:hAnsi="Times New Roman"/>
          <w:sz w:val="28"/>
          <w:szCs w:val="28"/>
        </w:rPr>
        <w:t>ния не позволяет судить о перспективных показателях необходимых объемов отпускаемой электроэнергии.</w:t>
      </w:r>
      <w:r w:rsidR="00006338">
        <w:rPr>
          <w:rFonts w:ascii="Times New Roman" w:hAnsi="Times New Roman"/>
          <w:sz w:val="28"/>
          <w:szCs w:val="28"/>
        </w:rPr>
        <w:t xml:space="preserve"> </w:t>
      </w:r>
    </w:p>
    <w:p w:rsidR="0092240E" w:rsidRDefault="0092240E" w:rsidP="0092240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2240E">
        <w:rPr>
          <w:rFonts w:ascii="Times New Roman" w:hAnsi="Times New Roman"/>
          <w:sz w:val="28"/>
          <w:szCs w:val="28"/>
        </w:rPr>
        <w:t>Состояние сетей уличного освещения находится в удовлетворительном состоянии.</w:t>
      </w:r>
    </w:p>
    <w:p w:rsidR="00205C27" w:rsidRDefault="00205C27" w:rsidP="00576DE6">
      <w:pPr>
        <w:spacing w:line="360" w:lineRule="auto"/>
        <w:ind w:left="360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5C27" w:rsidRDefault="00205C27" w:rsidP="007A40F2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Теплоснабжение </w:t>
      </w:r>
    </w:p>
    <w:p w:rsidR="005B2CC5" w:rsidRDefault="008A3564" w:rsidP="007A40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нет централизованной сети тепл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снабжения, и ее прокладка не планируется в виду нерентабельности данного мероприятия. </w:t>
      </w:r>
    </w:p>
    <w:p w:rsidR="008A3564" w:rsidRDefault="00141EE5" w:rsidP="007A40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5EF">
        <w:rPr>
          <w:rFonts w:ascii="Times New Roman" w:hAnsi="Times New Roman" w:cs="Times New Roman"/>
          <w:sz w:val="28"/>
          <w:szCs w:val="28"/>
        </w:rPr>
        <w:t xml:space="preserve">Теплоснабжение усадебной застройки осуществляется </w:t>
      </w:r>
      <w:proofErr w:type="gramStart"/>
      <w:r w:rsidRPr="00B745E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745EF">
        <w:rPr>
          <w:rFonts w:ascii="Times New Roman" w:hAnsi="Times New Roman" w:cs="Times New Roman"/>
          <w:sz w:val="28"/>
          <w:szCs w:val="28"/>
        </w:rPr>
        <w:t xml:space="preserve"> покварти</w:t>
      </w:r>
      <w:r w:rsidRPr="00B745EF">
        <w:rPr>
          <w:rFonts w:ascii="Times New Roman" w:hAnsi="Times New Roman" w:cs="Times New Roman"/>
          <w:sz w:val="28"/>
          <w:szCs w:val="28"/>
        </w:rPr>
        <w:t>р</w:t>
      </w:r>
      <w:r w:rsidRPr="00B745EF">
        <w:rPr>
          <w:rFonts w:ascii="Times New Roman" w:hAnsi="Times New Roman" w:cs="Times New Roman"/>
          <w:sz w:val="28"/>
          <w:szCs w:val="28"/>
        </w:rPr>
        <w:t xml:space="preserve">ных газовых </w:t>
      </w:r>
      <w:proofErr w:type="spellStart"/>
      <w:r w:rsidRPr="00B745EF">
        <w:rPr>
          <w:rFonts w:ascii="Times New Roman" w:hAnsi="Times New Roman" w:cs="Times New Roman"/>
          <w:sz w:val="28"/>
          <w:szCs w:val="28"/>
        </w:rPr>
        <w:t>теплогенераторов</w:t>
      </w:r>
      <w:proofErr w:type="spellEnd"/>
      <w:r w:rsidRPr="00B745EF">
        <w:rPr>
          <w:rFonts w:ascii="Times New Roman" w:hAnsi="Times New Roman" w:cs="Times New Roman"/>
          <w:sz w:val="28"/>
          <w:szCs w:val="28"/>
        </w:rPr>
        <w:t>, топливом для которых является природный газ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B13" w:rsidRDefault="000C1B13" w:rsidP="000C1B1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646B" w:rsidRDefault="00EF646B" w:rsidP="000C1B13">
      <w:pPr>
        <w:spacing w:line="360" w:lineRule="auto"/>
        <w:ind w:left="36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C27" w:rsidRDefault="00205C27" w:rsidP="007A40F2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lastRenderedPageBreak/>
        <w:t>Газоснабжение</w:t>
      </w:r>
    </w:p>
    <w:p w:rsidR="00FB6735" w:rsidRDefault="00D86E5D" w:rsidP="00D86E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E5D">
        <w:rPr>
          <w:rFonts w:ascii="Times New Roman" w:hAnsi="Times New Roman" w:cs="Times New Roman"/>
          <w:sz w:val="28"/>
          <w:szCs w:val="28"/>
        </w:rPr>
        <w:t xml:space="preserve">Средний уровень благоустройства жилищного фонда газоснабжением составляет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D86E5D">
        <w:rPr>
          <w:rFonts w:ascii="Times New Roman" w:hAnsi="Times New Roman" w:cs="Times New Roman"/>
          <w:sz w:val="28"/>
          <w:szCs w:val="28"/>
        </w:rPr>
        <w:t>%. Состояние газового снабжения удовлетворяет всем потре</w:t>
      </w:r>
      <w:r w:rsidRPr="00D86E5D">
        <w:rPr>
          <w:rFonts w:ascii="Times New Roman" w:hAnsi="Times New Roman" w:cs="Times New Roman"/>
          <w:sz w:val="28"/>
          <w:szCs w:val="28"/>
        </w:rPr>
        <w:t>б</w:t>
      </w:r>
      <w:r w:rsidRPr="00D86E5D">
        <w:rPr>
          <w:rFonts w:ascii="Times New Roman" w:hAnsi="Times New Roman" w:cs="Times New Roman"/>
          <w:sz w:val="28"/>
          <w:szCs w:val="28"/>
        </w:rPr>
        <w:t xml:space="preserve">ностям поселения и производства. </w:t>
      </w:r>
      <w:r w:rsidR="00FB6735">
        <w:rPr>
          <w:rFonts w:ascii="Times New Roman" w:hAnsi="Times New Roman" w:cs="Times New Roman"/>
          <w:sz w:val="28"/>
          <w:szCs w:val="28"/>
        </w:rPr>
        <w:t>На 01.01.2017 г. г</w:t>
      </w:r>
      <w:r w:rsidR="00FB6735" w:rsidRPr="00E11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азифицированы все нас</w:t>
      </w:r>
      <w:r w:rsidR="00FB6735" w:rsidRPr="00E11F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B6735" w:rsidRPr="00E11F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пункты поселения</w:t>
      </w:r>
      <w:r w:rsidR="00F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B6735" w:rsidRPr="00FB67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="00FB6735" w:rsidRPr="00F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F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35" w:rsidRPr="00FB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Подгорное </w:t>
      </w:r>
      <w:proofErr w:type="spellStart"/>
      <w:r w:rsidR="00FB6735" w:rsidRPr="00FB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Алексово</w:t>
      </w:r>
      <w:proofErr w:type="spellEnd"/>
      <w:r w:rsidR="00FB6735" w:rsidRPr="00E11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C27" w:rsidRDefault="00D86E5D" w:rsidP="00E43F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6E5D">
        <w:rPr>
          <w:rFonts w:ascii="Times New Roman" w:hAnsi="Times New Roman" w:cs="Times New Roman"/>
          <w:sz w:val="28"/>
          <w:szCs w:val="28"/>
        </w:rPr>
        <w:t>Планирование реконструкции существующих сетей газоснабжения о</w:t>
      </w:r>
      <w:r w:rsidRPr="00D86E5D">
        <w:rPr>
          <w:rFonts w:ascii="Times New Roman" w:hAnsi="Times New Roman" w:cs="Times New Roman"/>
          <w:sz w:val="28"/>
          <w:szCs w:val="28"/>
        </w:rPr>
        <w:t>т</w:t>
      </w:r>
      <w:r w:rsidRPr="00D86E5D">
        <w:rPr>
          <w:rFonts w:ascii="Times New Roman" w:hAnsi="Times New Roman" w:cs="Times New Roman"/>
          <w:sz w:val="28"/>
          <w:szCs w:val="28"/>
        </w:rPr>
        <w:t xml:space="preserve">сутствует. </w:t>
      </w:r>
    </w:p>
    <w:p w:rsidR="00E43FF0" w:rsidRDefault="00E43FF0" w:rsidP="00E43FF0">
      <w:pPr>
        <w:spacing w:line="360" w:lineRule="auto"/>
        <w:ind w:firstLine="709"/>
        <w:contextualSpacing/>
        <w:jc w:val="both"/>
        <w:rPr>
          <w:i/>
          <w:szCs w:val="28"/>
        </w:rPr>
      </w:pPr>
    </w:p>
    <w:p w:rsidR="00205C27" w:rsidRDefault="00205C27" w:rsidP="00805B36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Водоснабжение</w:t>
      </w:r>
    </w:p>
    <w:p w:rsidR="00F81DB6" w:rsidRDefault="00F81DB6" w:rsidP="00805B3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Токмовском</w:t>
      </w:r>
      <w:proofErr w:type="spellEnd"/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существует централизованная с</w:t>
      </w:r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стема хозяйственно-питьевого водоснабжения. </w:t>
      </w:r>
    </w:p>
    <w:p w:rsidR="00F81DB6" w:rsidRDefault="00F81DB6" w:rsidP="00805B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населения централизованным водоснабжением соста</w:t>
      </w:r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100%. Источником водоснабжения </w:t>
      </w:r>
      <w:proofErr w:type="spellStart"/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Токмовского</w:t>
      </w:r>
      <w:proofErr w:type="spellEnd"/>
      <w:r w:rsidRPr="00F8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служат </w:t>
      </w:r>
      <w:r w:rsidR="00574DFE" w:rsidRPr="0055706F">
        <w:rPr>
          <w:rFonts w:ascii="Times New Roman" w:hAnsi="Times New Roman" w:cs="Times New Roman"/>
          <w:sz w:val="28"/>
          <w:szCs w:val="28"/>
        </w:rPr>
        <w:t>артезианские скважины.</w:t>
      </w:r>
      <w:r w:rsidR="00805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47" w:rsidRDefault="00265947" w:rsidP="00805B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в</w:t>
      </w:r>
      <w:r w:rsidRPr="00265947">
        <w:rPr>
          <w:rFonts w:ascii="Times New Roman" w:hAnsi="Times New Roman" w:cs="Times New Roman"/>
          <w:sz w:val="28"/>
          <w:szCs w:val="28"/>
        </w:rPr>
        <w:t>одопроводн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65947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5947">
        <w:rPr>
          <w:rFonts w:ascii="Times New Roman" w:hAnsi="Times New Roman" w:cs="Times New Roman"/>
          <w:sz w:val="28"/>
          <w:szCs w:val="28"/>
        </w:rPr>
        <w:t xml:space="preserve"> неудовлетворительное</w:t>
      </w:r>
      <w:r w:rsidR="00805B36" w:rsidRPr="00805B36">
        <w:rPr>
          <w:rFonts w:ascii="Times New Roman" w:hAnsi="Times New Roman" w:cs="Times New Roman"/>
          <w:sz w:val="28"/>
          <w:szCs w:val="28"/>
        </w:rPr>
        <w:t xml:space="preserve">, износ до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805B36" w:rsidRPr="00805B36">
        <w:rPr>
          <w:rFonts w:ascii="Times New Roman" w:hAnsi="Times New Roman" w:cs="Times New Roman"/>
          <w:sz w:val="28"/>
          <w:szCs w:val="28"/>
        </w:rPr>
        <w:t>%.</w:t>
      </w:r>
    </w:p>
    <w:p w:rsidR="002D50B5" w:rsidRPr="007B2021" w:rsidRDefault="002D50B5" w:rsidP="00805B3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данной программы планируется </w:t>
      </w:r>
      <w:r w:rsidR="00265947">
        <w:rPr>
          <w:rFonts w:ascii="Times New Roman" w:hAnsi="Times New Roman" w:cs="Times New Roman"/>
          <w:sz w:val="28"/>
          <w:szCs w:val="28"/>
        </w:rPr>
        <w:t>замена водопроводн</w:t>
      </w:r>
      <w:r w:rsidR="00B620EF">
        <w:rPr>
          <w:rFonts w:ascii="Times New Roman" w:hAnsi="Times New Roman" w:cs="Times New Roman"/>
          <w:sz w:val="28"/>
          <w:szCs w:val="28"/>
        </w:rPr>
        <w:t>ой</w:t>
      </w:r>
      <w:r w:rsidR="00265947">
        <w:rPr>
          <w:rFonts w:ascii="Times New Roman" w:hAnsi="Times New Roman" w:cs="Times New Roman"/>
          <w:sz w:val="28"/>
          <w:szCs w:val="28"/>
        </w:rPr>
        <w:t xml:space="preserve"> сет</w:t>
      </w:r>
      <w:r w:rsidR="00B620EF">
        <w:rPr>
          <w:rFonts w:ascii="Times New Roman" w:hAnsi="Times New Roman" w:cs="Times New Roman"/>
          <w:sz w:val="28"/>
          <w:szCs w:val="28"/>
        </w:rPr>
        <w:t>и</w:t>
      </w:r>
      <w:r w:rsidR="00265947">
        <w:rPr>
          <w:rFonts w:ascii="Times New Roman" w:hAnsi="Times New Roman" w:cs="Times New Roman"/>
          <w:sz w:val="28"/>
          <w:szCs w:val="28"/>
        </w:rPr>
        <w:t xml:space="preserve"> </w:t>
      </w:r>
      <w:r w:rsidR="004D2933">
        <w:rPr>
          <w:rFonts w:ascii="Times New Roman" w:hAnsi="Times New Roman" w:cs="Times New Roman"/>
          <w:sz w:val="28"/>
          <w:szCs w:val="28"/>
        </w:rPr>
        <w:t>протяженностью 24,5 км.</w:t>
      </w:r>
    </w:p>
    <w:p w:rsidR="00205C27" w:rsidRPr="00163A06" w:rsidRDefault="00205C27" w:rsidP="00805B36">
      <w:pPr>
        <w:pStyle w:val="a5"/>
        <w:contextualSpacing/>
      </w:pPr>
    </w:p>
    <w:p w:rsidR="00205C27" w:rsidRDefault="00205C27" w:rsidP="00805B36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Водоотведение</w:t>
      </w:r>
    </w:p>
    <w:p w:rsidR="00205C27" w:rsidRDefault="002D50B5" w:rsidP="00415AF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73E">
        <w:rPr>
          <w:rFonts w:ascii="Times New Roman" w:hAnsi="Times New Roman" w:cs="Times New Roman"/>
          <w:sz w:val="28"/>
          <w:szCs w:val="28"/>
        </w:rPr>
        <w:t>Система водоотведения отсутствует в поселении.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данной Программы планирование системы водоотведения не предусмотрено на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четный срок. </w:t>
      </w:r>
    </w:p>
    <w:p w:rsidR="00415AFC" w:rsidRPr="000F1852" w:rsidRDefault="00415AFC" w:rsidP="00415AFC">
      <w:pPr>
        <w:spacing w:line="360" w:lineRule="auto"/>
        <w:ind w:firstLine="709"/>
        <w:contextualSpacing/>
        <w:jc w:val="both"/>
      </w:pPr>
    </w:p>
    <w:p w:rsidR="00205C27" w:rsidRDefault="00205C27" w:rsidP="006D123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Утилизация ТБО</w:t>
      </w:r>
    </w:p>
    <w:p w:rsidR="00DD1309" w:rsidRPr="00DD1309" w:rsidRDefault="00DD1309" w:rsidP="00DD1309">
      <w:pPr>
        <w:pStyle w:val="a5"/>
      </w:pPr>
      <w:r w:rsidRPr="00DD1309">
        <w:t xml:space="preserve">На территории </w:t>
      </w:r>
      <w:proofErr w:type="spellStart"/>
      <w:r>
        <w:t>Токмовского</w:t>
      </w:r>
      <w:proofErr w:type="spellEnd"/>
      <w:r w:rsidRPr="00DD1309">
        <w:t xml:space="preserve"> сельского поселения производится сан</w:t>
      </w:r>
      <w:r w:rsidRPr="00DD1309">
        <w:t>к</w:t>
      </w:r>
      <w:r w:rsidRPr="00DD1309">
        <w:t>ционированный</w:t>
      </w:r>
      <w:r w:rsidR="00006338">
        <w:t xml:space="preserve"> </w:t>
      </w:r>
      <w:r w:rsidRPr="00DD1309">
        <w:t xml:space="preserve">сбор и утилизации ТБО. </w:t>
      </w:r>
      <w:r w:rsidRPr="00DD1309">
        <w:rPr>
          <w:rFonts w:eastAsiaTheme="minorEastAsia"/>
          <w:lang w:eastAsia="ru-RU"/>
        </w:rPr>
        <w:t>На территории сельского поселения находится 1 контейнерная площадка для сбора ТКО, с расположенными на н</w:t>
      </w:r>
      <w:r w:rsidR="007E5AB1">
        <w:rPr>
          <w:rFonts w:eastAsiaTheme="minorEastAsia"/>
          <w:lang w:eastAsia="ru-RU"/>
        </w:rPr>
        <w:t>ей</w:t>
      </w:r>
      <w:r w:rsidRPr="00DD1309">
        <w:rPr>
          <w:rFonts w:eastAsiaTheme="minorEastAsia"/>
          <w:lang w:eastAsia="ru-RU"/>
        </w:rPr>
        <w:t xml:space="preserve"> 2 контейнерами.</w:t>
      </w:r>
      <w:r>
        <w:rPr>
          <w:rFonts w:eastAsiaTheme="minorEastAsia"/>
          <w:lang w:eastAsia="ru-RU"/>
        </w:rPr>
        <w:t xml:space="preserve"> </w:t>
      </w:r>
    </w:p>
    <w:p w:rsidR="00DD1309" w:rsidRPr="00DD1309" w:rsidRDefault="00DD1309" w:rsidP="00DD1309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DD1309">
        <w:rPr>
          <w:rFonts w:ascii="Times New Roman" w:eastAsiaTheme="minorEastAsia" w:hAnsi="Times New Roman"/>
          <w:sz w:val="28"/>
          <w:lang w:eastAsia="ru-RU"/>
        </w:rPr>
        <w:t>Услуги по сбору и транспортировке ТКО оказывают МУП «Благ</w:t>
      </w:r>
      <w:r w:rsidRPr="00DD1309">
        <w:rPr>
          <w:rFonts w:ascii="Times New Roman" w:eastAsiaTheme="minorEastAsia" w:hAnsi="Times New Roman"/>
          <w:sz w:val="28"/>
          <w:lang w:eastAsia="ru-RU"/>
        </w:rPr>
        <w:t>о</w:t>
      </w:r>
      <w:r w:rsidRPr="00DD1309">
        <w:rPr>
          <w:rFonts w:ascii="Times New Roman" w:eastAsiaTheme="minorEastAsia" w:hAnsi="Times New Roman"/>
          <w:sz w:val="28"/>
          <w:lang w:eastAsia="ru-RU"/>
        </w:rPr>
        <w:t>устройство».</w:t>
      </w:r>
    </w:p>
    <w:p w:rsidR="002D50B5" w:rsidRDefault="002D50B5" w:rsidP="00EF646B">
      <w:pPr>
        <w:pStyle w:val="1"/>
        <w:spacing w:before="240"/>
      </w:pPr>
      <w:bookmarkStart w:id="38" w:name="_Toc471807115"/>
      <w:r w:rsidRPr="002174DB">
        <w:lastRenderedPageBreak/>
        <w:t>3. Характеристика состояния и проблем коммунальной инфр</w:t>
      </w:r>
      <w:r w:rsidRPr="002174DB">
        <w:t>а</w:t>
      </w:r>
      <w:r w:rsidRPr="002174DB">
        <w:t>структуры</w:t>
      </w:r>
      <w:bookmarkEnd w:id="38"/>
      <w:r w:rsidRPr="002174DB">
        <w:t xml:space="preserve"> </w:t>
      </w:r>
    </w:p>
    <w:p w:rsidR="002D50B5" w:rsidRDefault="002D50B5" w:rsidP="00EF646B">
      <w:pPr>
        <w:pStyle w:val="2"/>
        <w:spacing w:before="240"/>
      </w:pPr>
      <w:bookmarkStart w:id="39" w:name="_Toc471807116"/>
      <w:r w:rsidRPr="002174DB">
        <w:t>3.1. Система электроснабжения</w:t>
      </w:r>
      <w:bookmarkEnd w:id="39"/>
    </w:p>
    <w:p w:rsidR="001F139E" w:rsidRDefault="001F139E" w:rsidP="00EF646B">
      <w:pPr>
        <w:pStyle w:val="a5"/>
        <w:spacing w:before="240"/>
        <w:rPr>
          <w:bCs/>
        </w:rPr>
      </w:pPr>
      <w:r w:rsidRPr="001F139E">
        <w:t xml:space="preserve">Схема внутреннего электроснабжения </w:t>
      </w:r>
      <w:proofErr w:type="spellStart"/>
      <w:r>
        <w:t>Токмовского</w:t>
      </w:r>
      <w:proofErr w:type="spellEnd"/>
      <w:r>
        <w:t xml:space="preserve"> </w:t>
      </w:r>
      <w:r w:rsidRPr="001F139E">
        <w:t>сельского посел</w:t>
      </w:r>
      <w:r w:rsidRPr="001F139E">
        <w:t>е</w:t>
      </w:r>
      <w:r w:rsidRPr="001F139E">
        <w:t xml:space="preserve">ния выполнена с применением ЛЭП напряжением 10 </w:t>
      </w:r>
      <w:proofErr w:type="spellStart"/>
      <w:r w:rsidRPr="001F139E">
        <w:t>кВ</w:t>
      </w:r>
      <w:proofErr w:type="spellEnd"/>
      <w:r w:rsidRPr="001F139E">
        <w:t xml:space="preserve"> и трансформаторных подстанций 10/0,4 </w:t>
      </w:r>
      <w:proofErr w:type="spellStart"/>
      <w:r w:rsidRPr="001F139E">
        <w:t>кВ.</w:t>
      </w:r>
      <w:proofErr w:type="spellEnd"/>
      <w:r w:rsidRPr="001F139E">
        <w:t xml:space="preserve"> Схема внешнего электроснабжения </w:t>
      </w:r>
      <w:r w:rsidR="00006338">
        <w:t>-</w:t>
      </w:r>
      <w:r w:rsidRPr="001F139E">
        <w:t xml:space="preserve"> с применением воздушных ЛЭП</w:t>
      </w:r>
      <w:r w:rsidR="002C4579">
        <w:t xml:space="preserve"> </w:t>
      </w:r>
      <w:r w:rsidRPr="001F139E">
        <w:t xml:space="preserve">напряжением 10 </w:t>
      </w:r>
      <w:proofErr w:type="spellStart"/>
      <w:r w:rsidRPr="001F139E">
        <w:t>кВ</w:t>
      </w:r>
      <w:proofErr w:type="spellEnd"/>
      <w:r w:rsidRPr="001F139E">
        <w:t xml:space="preserve">, 110 </w:t>
      </w:r>
      <w:proofErr w:type="spellStart"/>
      <w:r w:rsidRPr="001F139E">
        <w:t>кВ</w:t>
      </w:r>
      <w:proofErr w:type="spellEnd"/>
      <w:r w:rsidRPr="001F139E">
        <w:t xml:space="preserve"> «</w:t>
      </w:r>
      <w:proofErr w:type="spellStart"/>
      <w:r w:rsidRPr="001F139E">
        <w:t>Хованщино</w:t>
      </w:r>
      <w:proofErr w:type="spellEnd"/>
      <w:r w:rsidRPr="001F139E">
        <w:t xml:space="preserve"> - </w:t>
      </w:r>
      <w:proofErr w:type="spellStart"/>
      <w:r w:rsidRPr="001F139E">
        <w:t>Ковылкино</w:t>
      </w:r>
      <w:proofErr w:type="spellEnd"/>
      <w:r w:rsidRPr="001F139E">
        <w:t xml:space="preserve">», 220 </w:t>
      </w:r>
      <w:proofErr w:type="spellStart"/>
      <w:r w:rsidRPr="001F139E">
        <w:t>кВ</w:t>
      </w:r>
      <w:proofErr w:type="spellEnd"/>
      <w:r w:rsidRPr="001F139E">
        <w:t xml:space="preserve"> «Мокша-Рузаевка».</w:t>
      </w:r>
      <w:r w:rsidRPr="001F139E">
        <w:rPr>
          <w:bCs/>
        </w:rPr>
        <w:t xml:space="preserve"> Расположено на территории поселения 1</w:t>
      </w:r>
      <w:r>
        <w:rPr>
          <w:bCs/>
        </w:rPr>
        <w:t>4</w:t>
      </w:r>
      <w:r w:rsidRPr="001F139E">
        <w:rPr>
          <w:bCs/>
        </w:rPr>
        <w:t xml:space="preserve"> трансфо</w:t>
      </w:r>
      <w:r w:rsidRPr="001F139E">
        <w:rPr>
          <w:bCs/>
        </w:rPr>
        <w:t>р</w:t>
      </w:r>
      <w:r w:rsidRPr="001F139E">
        <w:rPr>
          <w:bCs/>
        </w:rPr>
        <w:t xml:space="preserve">маторных подстанций. </w:t>
      </w:r>
      <w:r w:rsidR="000F0B83">
        <w:rPr>
          <w:bCs/>
        </w:rPr>
        <w:t>Износ трансформаторных подстанций составляет 35 %.</w:t>
      </w:r>
    </w:p>
    <w:p w:rsidR="007652DB" w:rsidRDefault="007652DB" w:rsidP="007652DB">
      <w:pPr>
        <w:pStyle w:val="a5"/>
        <w:rPr>
          <w:rFonts w:cs="Times New Roman"/>
          <w:szCs w:val="28"/>
        </w:rPr>
      </w:pPr>
      <w:r>
        <w:t xml:space="preserve">Таблица 22 </w:t>
      </w:r>
      <w:r w:rsidR="00006338">
        <w:t>-</w:t>
      </w:r>
      <w:r>
        <w:t xml:space="preserve"> </w:t>
      </w:r>
      <w:r>
        <w:rPr>
          <w:rFonts w:cs="Times New Roman"/>
          <w:szCs w:val="28"/>
        </w:rPr>
        <w:t>Обслуживающая организация системы электроснабжения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0"/>
        <w:gridCol w:w="2594"/>
        <w:gridCol w:w="2227"/>
        <w:gridCol w:w="2445"/>
        <w:gridCol w:w="1745"/>
      </w:tblGrid>
      <w:tr w:rsidR="007652DB" w:rsidRPr="00EF646B" w:rsidTr="00EF646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DB" w:rsidRPr="00EF646B" w:rsidRDefault="007652DB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F646B"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DB" w:rsidRPr="00EF646B" w:rsidRDefault="007652DB" w:rsidP="00BD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ние организации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DB" w:rsidRPr="00EF646B" w:rsidRDefault="007652DB" w:rsidP="00BD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 организации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DB" w:rsidRPr="00EF646B" w:rsidRDefault="007652DB" w:rsidP="00BD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(ФИО)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DB" w:rsidRPr="00EF646B" w:rsidRDefault="007652DB" w:rsidP="00BD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Контролер (ФИО)</w:t>
            </w:r>
          </w:p>
        </w:tc>
      </w:tr>
      <w:tr w:rsidR="007652DB" w:rsidRPr="00EF646B" w:rsidTr="00EF646B">
        <w:trPr>
          <w:trHeight w:val="56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DB" w:rsidRPr="00EF646B" w:rsidRDefault="007652DB" w:rsidP="00BD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DB" w:rsidRPr="00EF646B" w:rsidRDefault="0073270D" w:rsidP="00BD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/>
                <w:sz w:val="24"/>
                <w:szCs w:val="24"/>
              </w:rPr>
              <w:t>Филиал ОАО «МРСК Волги» - «Мордо</w:t>
            </w:r>
            <w:r w:rsidRPr="00EF646B">
              <w:rPr>
                <w:rFonts w:ascii="Times New Roman" w:hAnsi="Times New Roman"/>
                <w:sz w:val="24"/>
                <w:szCs w:val="24"/>
              </w:rPr>
              <w:t>в</w:t>
            </w:r>
            <w:r w:rsidRPr="00EF646B">
              <w:rPr>
                <w:rFonts w:ascii="Times New Roman" w:hAnsi="Times New Roman"/>
                <w:sz w:val="24"/>
                <w:szCs w:val="24"/>
              </w:rPr>
              <w:t xml:space="preserve">энерго», </w:t>
            </w:r>
            <w:proofErr w:type="spellStart"/>
            <w:r w:rsidRPr="00EF646B">
              <w:rPr>
                <w:rFonts w:ascii="Times New Roman" w:hAnsi="Times New Roman"/>
                <w:sz w:val="24"/>
                <w:szCs w:val="24"/>
              </w:rPr>
              <w:t>Ковылки</w:t>
            </w:r>
            <w:r w:rsidRPr="00EF646B">
              <w:rPr>
                <w:rFonts w:ascii="Times New Roman" w:hAnsi="Times New Roman"/>
                <w:sz w:val="24"/>
                <w:szCs w:val="24"/>
              </w:rPr>
              <w:t>н</w:t>
            </w:r>
            <w:r w:rsidRPr="00EF646B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E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646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D" w:rsidRPr="00EF646B" w:rsidRDefault="0073270D" w:rsidP="007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57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Желябово</w:t>
            </w:r>
            <w:proofErr w:type="spellEnd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338"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д. 20 </w:t>
            </w:r>
          </w:p>
          <w:p w:rsidR="007652DB" w:rsidRPr="00EF646B" w:rsidRDefault="0073270D" w:rsidP="007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8834(53) 4-16-80, 4-23-53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0D" w:rsidRPr="00EF646B" w:rsidRDefault="0073270D" w:rsidP="0073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Беляев В.М.</w:t>
            </w:r>
          </w:p>
          <w:p w:rsidR="007652DB" w:rsidRPr="00EF646B" w:rsidRDefault="007652DB" w:rsidP="00BD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DB" w:rsidRPr="00EF646B" w:rsidRDefault="007652DB" w:rsidP="00BD0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39E" w:rsidRPr="001F139E" w:rsidRDefault="001F139E" w:rsidP="001F139E">
      <w:pPr>
        <w:pStyle w:val="a5"/>
        <w:rPr>
          <w:bCs/>
        </w:rPr>
      </w:pPr>
    </w:p>
    <w:p w:rsidR="001F139E" w:rsidRDefault="001F139E" w:rsidP="001F139E">
      <w:pPr>
        <w:pStyle w:val="a5"/>
      </w:pPr>
      <w:r w:rsidRPr="001F139E">
        <w:rPr>
          <w:bCs/>
        </w:rPr>
        <w:t>Потребность в электроэнергии осуществляется в полном объеме, пон</w:t>
      </w:r>
      <w:r w:rsidRPr="001F139E">
        <w:rPr>
          <w:bCs/>
        </w:rPr>
        <w:t>и</w:t>
      </w:r>
      <w:r w:rsidRPr="001F139E">
        <w:rPr>
          <w:bCs/>
        </w:rPr>
        <w:t>зительные подстанции загружены на 50-70%, т. е. существует</w:t>
      </w:r>
      <w:r w:rsidR="00006338">
        <w:rPr>
          <w:bCs/>
        </w:rPr>
        <w:t xml:space="preserve"> </w:t>
      </w:r>
      <w:r w:rsidRPr="001F139E">
        <w:rPr>
          <w:bCs/>
        </w:rPr>
        <w:t>запас мощн</w:t>
      </w:r>
      <w:r w:rsidRPr="001F139E">
        <w:rPr>
          <w:bCs/>
        </w:rPr>
        <w:t>о</w:t>
      </w:r>
      <w:r w:rsidRPr="001F139E">
        <w:rPr>
          <w:bCs/>
        </w:rPr>
        <w:t>сти.</w:t>
      </w:r>
    </w:p>
    <w:p w:rsidR="00BB58EB" w:rsidRDefault="00D62712" w:rsidP="001D335B">
      <w:pPr>
        <w:pStyle w:val="a5"/>
        <w:contextualSpacing/>
      </w:pPr>
      <w:r>
        <w:t>Существующая схема высоковольтных электрических сетей обеспеч</w:t>
      </w:r>
      <w:r>
        <w:t>и</w:t>
      </w:r>
      <w:r>
        <w:t xml:space="preserve">вает надёжное электроснабжение поселения.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5"/>
        <w:gridCol w:w="1482"/>
        <w:gridCol w:w="1564"/>
      </w:tblGrid>
      <w:tr w:rsidR="00BB58EB" w:rsidRPr="00EF646B" w:rsidTr="00EF646B">
        <w:trPr>
          <w:trHeight w:val="330"/>
        </w:trPr>
        <w:tc>
          <w:tcPr>
            <w:tcW w:w="3409" w:type="pct"/>
            <w:shd w:val="clear" w:color="auto" w:fill="auto"/>
            <w:vAlign w:val="bottom"/>
            <w:hideMark/>
          </w:tcPr>
          <w:p w:rsidR="00BB58EB" w:rsidRPr="00EF646B" w:rsidRDefault="00BB58EB" w:rsidP="001D33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освещенных частей улиц</w:t>
            </w:r>
          </w:p>
        </w:tc>
        <w:tc>
          <w:tcPr>
            <w:tcW w:w="774" w:type="pct"/>
            <w:shd w:val="clear" w:color="auto" w:fill="auto"/>
            <w:noWrap/>
            <w:vAlign w:val="center"/>
            <w:hideMark/>
          </w:tcPr>
          <w:p w:rsidR="00BB58EB" w:rsidRPr="00EF646B" w:rsidRDefault="00BB58EB" w:rsidP="001D33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BB58EB" w:rsidRPr="00EF646B" w:rsidRDefault="00AA510C" w:rsidP="001D33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93C43" w:rsidRDefault="00D93C43" w:rsidP="00B83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37B" w:rsidRPr="00BB58EB" w:rsidRDefault="00B8337B" w:rsidP="00B833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наружного освещения удовлетворительное.</w:t>
      </w:r>
    </w:p>
    <w:p w:rsidR="00AA510C" w:rsidRDefault="00AA510C" w:rsidP="001D33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системы </w:t>
      </w:r>
      <w:proofErr w:type="spellStart"/>
      <w:r w:rsidRPr="00AA5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ресурсоснабжения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91"/>
        <w:gridCol w:w="3191"/>
      </w:tblGrid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>Количество понижающих трансформаторных подстанций</w:t>
            </w:r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>Количество трансформаторных подстанций</w:t>
            </w:r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>Количество дизельных электростанций (ДЭС)</w:t>
            </w:r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>Мощность ДЭС с разбивкой по разным группам</w:t>
            </w:r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>Мощность трансформатора</w:t>
            </w:r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>Общее количество распределительных пунктов</w:t>
            </w:r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10C" w:rsidRPr="00A237D9" w:rsidTr="00EF646B">
        <w:trPr>
          <w:jc w:val="center"/>
        </w:trPr>
        <w:tc>
          <w:tcPr>
            <w:tcW w:w="1666" w:type="pct"/>
            <w:vMerge w:val="restar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>Трансформаторные по</w:t>
            </w:r>
            <w:r w:rsidRPr="00A237D9">
              <w:rPr>
                <w:rFonts w:ascii="Times New Roman" w:hAnsi="Times New Roman"/>
                <w:sz w:val="24"/>
                <w:szCs w:val="24"/>
              </w:rPr>
              <w:t>д</w:t>
            </w:r>
            <w:r w:rsidRPr="00A237D9">
              <w:rPr>
                <w:rFonts w:ascii="Times New Roman" w:hAnsi="Times New Roman"/>
                <w:sz w:val="24"/>
                <w:szCs w:val="24"/>
              </w:rPr>
              <w:lastRenderedPageBreak/>
              <w:t>станции</w:t>
            </w:r>
          </w:p>
        </w:tc>
        <w:tc>
          <w:tcPr>
            <w:tcW w:w="1666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A510C" w:rsidRPr="00A237D9" w:rsidTr="00EF646B">
        <w:trPr>
          <w:jc w:val="center"/>
        </w:trPr>
        <w:tc>
          <w:tcPr>
            <w:tcW w:w="1666" w:type="pct"/>
            <w:vMerge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>Мачтовые (столбовые)</w:t>
            </w:r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510C" w:rsidRPr="00A237D9" w:rsidTr="00EF646B">
        <w:trPr>
          <w:jc w:val="center"/>
        </w:trPr>
        <w:tc>
          <w:tcPr>
            <w:tcW w:w="1666" w:type="pct"/>
            <w:vMerge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7D9">
              <w:rPr>
                <w:rFonts w:ascii="Times New Roman" w:hAnsi="Times New Roman"/>
                <w:sz w:val="24"/>
                <w:szCs w:val="24"/>
              </w:rPr>
              <w:t>Однотрансформаторные</w:t>
            </w:r>
            <w:proofErr w:type="spellEnd"/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A510C" w:rsidRPr="00A237D9" w:rsidTr="00EF646B">
        <w:trPr>
          <w:jc w:val="center"/>
        </w:trPr>
        <w:tc>
          <w:tcPr>
            <w:tcW w:w="1666" w:type="pct"/>
            <w:vMerge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7D9">
              <w:rPr>
                <w:rFonts w:ascii="Times New Roman" w:hAnsi="Times New Roman"/>
                <w:sz w:val="24"/>
                <w:szCs w:val="24"/>
              </w:rPr>
              <w:t>Двухтрансформаторные</w:t>
            </w:r>
            <w:proofErr w:type="spellEnd"/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>Силовые трансформаторы или реакторы, вольтодобаво</w:t>
            </w:r>
            <w:r w:rsidRPr="00A237D9">
              <w:rPr>
                <w:rFonts w:ascii="Times New Roman" w:hAnsi="Times New Roman"/>
                <w:sz w:val="24"/>
                <w:szCs w:val="24"/>
              </w:rPr>
              <w:t>ч</w:t>
            </w:r>
            <w:r w:rsidRPr="00A237D9">
              <w:rPr>
                <w:rFonts w:ascii="Times New Roman" w:hAnsi="Times New Roman"/>
                <w:sz w:val="24"/>
                <w:szCs w:val="24"/>
              </w:rPr>
              <w:t xml:space="preserve">ные трансформаторы, </w:t>
            </w:r>
            <w:proofErr w:type="spellStart"/>
            <w:proofErr w:type="gramStart"/>
            <w:r w:rsidRPr="00A237D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 xml:space="preserve">Воздушные выключатели, </w:t>
            </w:r>
            <w:proofErr w:type="spellStart"/>
            <w:proofErr w:type="gramStart"/>
            <w:r w:rsidRPr="00A237D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D9">
              <w:rPr>
                <w:rFonts w:ascii="Times New Roman" w:hAnsi="Times New Roman"/>
                <w:sz w:val="24"/>
                <w:szCs w:val="24"/>
              </w:rPr>
              <w:t xml:space="preserve">Масляные выключатели, </w:t>
            </w:r>
            <w:proofErr w:type="spellStart"/>
            <w:proofErr w:type="gramStart"/>
            <w:r w:rsidRPr="00A237D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A510C" w:rsidRPr="00A237D9" w:rsidTr="00EF646B">
        <w:trPr>
          <w:jc w:val="center"/>
        </w:trPr>
        <w:tc>
          <w:tcPr>
            <w:tcW w:w="3333" w:type="pct"/>
            <w:gridSpan w:val="2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37D9">
              <w:rPr>
                <w:rFonts w:ascii="Times New Roman" w:hAnsi="Times New Roman"/>
                <w:sz w:val="24"/>
                <w:szCs w:val="24"/>
              </w:rPr>
              <w:t>Энергоисточники</w:t>
            </w:r>
            <w:proofErr w:type="spellEnd"/>
            <w:r w:rsidRPr="00A237D9">
              <w:rPr>
                <w:rFonts w:ascii="Times New Roman" w:hAnsi="Times New Roman"/>
                <w:sz w:val="24"/>
                <w:szCs w:val="24"/>
              </w:rPr>
              <w:t xml:space="preserve"> (фидеры)</w:t>
            </w:r>
          </w:p>
        </w:tc>
        <w:tc>
          <w:tcPr>
            <w:tcW w:w="1667" w:type="pct"/>
          </w:tcPr>
          <w:p w:rsidR="00AA510C" w:rsidRPr="00A237D9" w:rsidRDefault="00AA510C" w:rsidP="00BD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A510C" w:rsidRDefault="00AA510C" w:rsidP="001D33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EB" w:rsidRPr="00BB58EB" w:rsidRDefault="00AA510C" w:rsidP="001D335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 сетей электроснабжения: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8EB" w:rsidRPr="00BB58EB" w:rsidRDefault="00BB58EB" w:rsidP="00BB58EB">
      <w:pPr>
        <w:numPr>
          <w:ilvl w:val="0"/>
          <w:numId w:val="10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</w:t>
      </w:r>
      <w:proofErr w:type="spellStart"/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</w:t>
      </w:r>
      <w:r w:rsidR="00AA51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10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BB58EB" w:rsidRPr="00BB58EB" w:rsidRDefault="00BB58EB" w:rsidP="00BB58EB">
      <w:pPr>
        <w:numPr>
          <w:ilvl w:val="0"/>
          <w:numId w:val="10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0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протяженностью </w:t>
      </w:r>
      <w:r w:rsidR="00AA510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51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км ;</w:t>
      </w:r>
    </w:p>
    <w:p w:rsidR="00BB58EB" w:rsidRDefault="00BB58EB" w:rsidP="00BB5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электроснабжения </w:t>
      </w:r>
      <w:r w:rsidRPr="00BB58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006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всех п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тенциальных потребителей электроэнергии.</w:t>
      </w:r>
    </w:p>
    <w:p w:rsidR="00B8337B" w:rsidRDefault="00B8337B" w:rsidP="00BB58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трасс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удовлетворительное. </w:t>
      </w:r>
    </w:p>
    <w:p w:rsidR="001D335B" w:rsidRDefault="00BB58EB" w:rsidP="00CF294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состояние электрических сетей поселения удовлетвор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58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тельное.</w:t>
      </w:r>
      <w:bookmarkStart w:id="40" w:name="_Toc471807117"/>
    </w:p>
    <w:p w:rsidR="00926A4C" w:rsidRDefault="00926A4C" w:rsidP="00695E89">
      <w:pPr>
        <w:tabs>
          <w:tab w:val="left" w:pos="316"/>
        </w:tabs>
        <w:spacing w:after="0" w:line="360" w:lineRule="auto"/>
        <w:ind w:left="316"/>
        <w:contextualSpacing/>
        <w:jc w:val="both"/>
      </w:pPr>
    </w:p>
    <w:p w:rsidR="00D62712" w:rsidRPr="00F301BA" w:rsidRDefault="00D62712" w:rsidP="00EF646B">
      <w:pPr>
        <w:pStyle w:val="2"/>
        <w:spacing w:before="240"/>
        <w:contextualSpacing/>
      </w:pPr>
      <w:r w:rsidRPr="00F301BA">
        <w:t>3.2. Система теплоснабжения</w:t>
      </w:r>
      <w:bookmarkEnd w:id="40"/>
    </w:p>
    <w:p w:rsidR="00D62712" w:rsidRPr="009D7743" w:rsidRDefault="00D62712" w:rsidP="00EF646B">
      <w:pPr>
        <w:pStyle w:val="a5"/>
        <w:spacing w:before="240"/>
        <w:contextualSpacing/>
      </w:pPr>
      <w:r w:rsidRPr="009D7743">
        <w:t xml:space="preserve">Теплоснабжение усадебной застройки осуществляется </w:t>
      </w:r>
      <w:proofErr w:type="gramStart"/>
      <w:r w:rsidRPr="009D7743">
        <w:t>от</w:t>
      </w:r>
      <w:proofErr w:type="gramEnd"/>
      <w:r w:rsidRPr="009D7743">
        <w:t xml:space="preserve"> покварти</w:t>
      </w:r>
      <w:r w:rsidRPr="009D7743">
        <w:t>р</w:t>
      </w:r>
      <w:r w:rsidRPr="009D7743">
        <w:t xml:space="preserve">ных газовых </w:t>
      </w:r>
      <w:proofErr w:type="spellStart"/>
      <w:r w:rsidRPr="009D7743">
        <w:t>теплогенераторов</w:t>
      </w:r>
      <w:proofErr w:type="spellEnd"/>
      <w:r w:rsidRPr="009D7743">
        <w:t>, топливом для которых является природный газ. Часть населенных пунктов района,</w:t>
      </w:r>
      <w:r w:rsidR="00006338">
        <w:t xml:space="preserve"> </w:t>
      </w:r>
      <w:r w:rsidRPr="009D7743">
        <w:t>не имеющих природного газа, испол</w:t>
      </w:r>
      <w:r w:rsidRPr="009D7743">
        <w:t>ь</w:t>
      </w:r>
      <w:r w:rsidRPr="009D7743">
        <w:t>зуют для отопления жилых домов твердое (уголь, дрова) и жидкое топливо.</w:t>
      </w:r>
    </w:p>
    <w:p w:rsidR="00D62712" w:rsidRDefault="00D62712" w:rsidP="00D62712">
      <w:pPr>
        <w:pStyle w:val="a5"/>
      </w:pPr>
    </w:p>
    <w:p w:rsidR="00D62712" w:rsidRPr="00B01435" w:rsidRDefault="00D62712" w:rsidP="00EF646B">
      <w:pPr>
        <w:pStyle w:val="2"/>
        <w:spacing w:before="240"/>
      </w:pPr>
      <w:bookmarkStart w:id="41" w:name="_Toc471807118"/>
      <w:r w:rsidRPr="00B01435">
        <w:t>3.3. Система водоснабжения</w:t>
      </w:r>
      <w:bookmarkEnd w:id="41"/>
    </w:p>
    <w:p w:rsidR="00FB5367" w:rsidRDefault="009F1315" w:rsidP="00EF646B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9F13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Токмовском</w:t>
      </w:r>
      <w:proofErr w:type="spellEnd"/>
      <w:r w:rsidRPr="009F1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существует централизованная с</w:t>
      </w:r>
      <w:r w:rsidRPr="009F13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13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 хозяйственно - питьевого водоснабжения</w:t>
      </w:r>
      <w:r w:rsidR="00FB5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367" w:rsidRPr="00FB5367">
        <w:t xml:space="preserve"> </w:t>
      </w:r>
      <w:r w:rsidR="00FB5367" w:rsidRPr="00FB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населения централизованным водоснабжением составляет 100%. </w:t>
      </w:r>
    </w:p>
    <w:p w:rsidR="00FB5367" w:rsidRDefault="00695E89" w:rsidP="00500242">
      <w:pPr>
        <w:spacing w:after="0" w:line="360" w:lineRule="auto"/>
        <w:ind w:firstLine="720"/>
        <w:jc w:val="both"/>
      </w:pPr>
      <w:r w:rsidRPr="00500242">
        <w:rPr>
          <w:rFonts w:ascii="Times New Roman" w:hAnsi="Times New Roman" w:cs="Times New Roman"/>
          <w:sz w:val="28"/>
          <w:szCs w:val="28"/>
        </w:rPr>
        <w:t xml:space="preserve">Система водоснабжения </w:t>
      </w:r>
      <w:proofErr w:type="spellStart"/>
      <w:r w:rsidR="00FB5367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="00FB5367">
        <w:rPr>
          <w:rFonts w:ascii="Times New Roman" w:hAnsi="Times New Roman" w:cs="Times New Roman"/>
          <w:sz w:val="28"/>
          <w:szCs w:val="28"/>
        </w:rPr>
        <w:t xml:space="preserve"> </w:t>
      </w:r>
      <w:r w:rsidRPr="00500242">
        <w:rPr>
          <w:rFonts w:ascii="Times New Roman" w:hAnsi="Times New Roman" w:cs="Times New Roman"/>
          <w:sz w:val="28"/>
          <w:szCs w:val="28"/>
        </w:rPr>
        <w:t>сельского поселения обеспечив</w:t>
      </w:r>
      <w:r w:rsidRPr="00500242">
        <w:rPr>
          <w:rFonts w:ascii="Times New Roman" w:hAnsi="Times New Roman" w:cs="Times New Roman"/>
          <w:sz w:val="28"/>
          <w:szCs w:val="28"/>
        </w:rPr>
        <w:t>а</w:t>
      </w:r>
      <w:r w:rsidRPr="00500242">
        <w:rPr>
          <w:rFonts w:ascii="Times New Roman" w:hAnsi="Times New Roman" w:cs="Times New Roman"/>
          <w:sz w:val="28"/>
          <w:szCs w:val="28"/>
        </w:rPr>
        <w:t>ет получение воды из природных источников и подачу к местам потребления.</w:t>
      </w:r>
      <w:r>
        <w:t xml:space="preserve"> </w:t>
      </w:r>
      <w:r w:rsidR="00002CBC" w:rsidRPr="0069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централизованного водоснабжения сельского являются ресу</w:t>
      </w:r>
      <w:r w:rsidR="00002CBC" w:rsidRPr="0069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02CBC" w:rsidRPr="00695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сы поверхностных и подземных вод.</w:t>
      </w:r>
      <w:r w:rsidR="00EE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B1E" w:rsidRPr="00EE3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населенного пункта насчитываются 4 водонапорные башни. Водоснабжение сел осуществляется водопроводной сетью. Вода из скважин забирается глубинными насосами и подается в водонапорные башни, а из них в водопроводную сеть.</w:t>
      </w:r>
    </w:p>
    <w:p w:rsidR="00FB5367" w:rsidRDefault="00FB5367" w:rsidP="00FB536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36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водоснабжения</w:t>
      </w:r>
      <w:r w:rsidR="0000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36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Токмовского</w:t>
      </w:r>
      <w:proofErr w:type="spellEnd"/>
      <w:r w:rsidRPr="00FB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служат арт</w:t>
      </w:r>
      <w:r w:rsidR="00002CBC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езиански</w:t>
      </w:r>
      <w:r w:rsidR="004276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5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</w:t>
      </w:r>
      <w:r w:rsidR="00427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B5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1738" w:rsidRDefault="00C21738" w:rsidP="00C21738">
      <w:pPr>
        <w:pStyle w:val="a5"/>
        <w:contextualSpacing/>
        <w:rPr>
          <w:rFonts w:eastAsia="Times New Roman" w:cs="Times New Roman"/>
          <w:szCs w:val="28"/>
          <w:lang w:eastAsia="ru-RU"/>
        </w:rPr>
      </w:pPr>
      <w:r>
        <w:t>Таблица 2</w:t>
      </w:r>
      <w:r w:rsidR="00160B0F">
        <w:t>4</w:t>
      </w:r>
      <w:r>
        <w:t xml:space="preserve"> </w:t>
      </w:r>
      <w:r w:rsidR="00006338">
        <w:t>-</w:t>
      </w:r>
      <w:r>
        <w:t xml:space="preserve"> </w:t>
      </w:r>
      <w:r w:rsidRPr="00C21738">
        <w:rPr>
          <w:rFonts w:eastAsia="Times New Roman" w:cs="Times New Roman"/>
          <w:szCs w:val="28"/>
          <w:lang w:eastAsia="ru-RU"/>
        </w:rPr>
        <w:t>Общие характеристики скважины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1945"/>
        <w:gridCol w:w="2081"/>
        <w:gridCol w:w="4583"/>
      </w:tblGrid>
      <w:tr w:rsidR="00C21738" w:rsidRPr="00EF646B" w:rsidTr="00EF646B">
        <w:tc>
          <w:tcPr>
            <w:tcW w:w="503" w:type="pct"/>
          </w:tcPr>
          <w:p w:rsidR="00C21738" w:rsidRPr="00EF646B" w:rsidRDefault="00C21738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pct"/>
          </w:tcPr>
          <w:p w:rsidR="00C21738" w:rsidRPr="00EF646B" w:rsidRDefault="00C21738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скважины</w:t>
            </w:r>
          </w:p>
        </w:tc>
        <w:tc>
          <w:tcPr>
            <w:tcW w:w="1087" w:type="pct"/>
          </w:tcPr>
          <w:p w:rsidR="00C21738" w:rsidRPr="00EF646B" w:rsidRDefault="00C21738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2394" w:type="pct"/>
          </w:tcPr>
          <w:p w:rsidR="00C21738" w:rsidRPr="00EF646B" w:rsidRDefault="00C21738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02CBC" w:rsidRPr="00EF646B" w:rsidTr="00EF646B">
        <w:tc>
          <w:tcPr>
            <w:tcW w:w="503" w:type="pct"/>
          </w:tcPr>
          <w:p w:rsidR="00002CBC" w:rsidRPr="00EF646B" w:rsidRDefault="00002CBC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pct"/>
          </w:tcPr>
          <w:p w:rsidR="00002CBC" w:rsidRPr="00EF646B" w:rsidRDefault="00AF570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087" w:type="pct"/>
          </w:tcPr>
          <w:p w:rsidR="00002CBC" w:rsidRPr="00EF646B" w:rsidRDefault="00AF570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394" w:type="pct"/>
          </w:tcPr>
          <w:p w:rsidR="00002CBC" w:rsidRPr="00EF646B" w:rsidRDefault="008E3AF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Задействована</w:t>
            </w:r>
            <w:proofErr w:type="gramEnd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</w:t>
            </w:r>
          </w:p>
        </w:tc>
      </w:tr>
      <w:tr w:rsidR="00002CBC" w:rsidRPr="00EF646B" w:rsidTr="00EF646B">
        <w:tc>
          <w:tcPr>
            <w:tcW w:w="503" w:type="pct"/>
          </w:tcPr>
          <w:p w:rsidR="00002CBC" w:rsidRPr="00EF646B" w:rsidRDefault="00002CBC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pct"/>
          </w:tcPr>
          <w:p w:rsidR="00002CBC" w:rsidRPr="00EF646B" w:rsidRDefault="00AF570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1087" w:type="pct"/>
          </w:tcPr>
          <w:p w:rsidR="00002CBC" w:rsidRPr="00EF646B" w:rsidRDefault="00AF570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394" w:type="pct"/>
          </w:tcPr>
          <w:p w:rsidR="00002CBC" w:rsidRPr="00EF646B" w:rsidRDefault="008E3AF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Задействована</w:t>
            </w:r>
            <w:proofErr w:type="gramEnd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</w:t>
            </w:r>
          </w:p>
        </w:tc>
      </w:tr>
      <w:tr w:rsidR="00002CBC" w:rsidRPr="00EF646B" w:rsidTr="00EF646B">
        <w:tc>
          <w:tcPr>
            <w:tcW w:w="503" w:type="pct"/>
          </w:tcPr>
          <w:p w:rsidR="00002CBC" w:rsidRPr="00EF646B" w:rsidRDefault="00002CBC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pct"/>
          </w:tcPr>
          <w:p w:rsidR="00002CBC" w:rsidRPr="00EF646B" w:rsidRDefault="00AF570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7" w:type="pct"/>
          </w:tcPr>
          <w:p w:rsidR="00002CBC" w:rsidRPr="00EF646B" w:rsidRDefault="008E3AF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394" w:type="pct"/>
          </w:tcPr>
          <w:p w:rsidR="00002CBC" w:rsidRPr="00EF646B" w:rsidRDefault="008E3AF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Задействована</w:t>
            </w:r>
            <w:proofErr w:type="gramEnd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</w:t>
            </w:r>
          </w:p>
        </w:tc>
      </w:tr>
      <w:tr w:rsidR="00002CBC" w:rsidRPr="00EF646B" w:rsidTr="00EF646B">
        <w:tc>
          <w:tcPr>
            <w:tcW w:w="503" w:type="pct"/>
          </w:tcPr>
          <w:p w:rsidR="00002CBC" w:rsidRPr="00EF646B" w:rsidRDefault="00002CBC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pct"/>
          </w:tcPr>
          <w:p w:rsidR="00002CBC" w:rsidRPr="00EF646B" w:rsidRDefault="00AF570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087" w:type="pct"/>
          </w:tcPr>
          <w:p w:rsidR="00002CBC" w:rsidRPr="00EF646B" w:rsidRDefault="008E3AF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394" w:type="pct"/>
          </w:tcPr>
          <w:p w:rsidR="00002CBC" w:rsidRPr="00EF646B" w:rsidRDefault="008E3AF7" w:rsidP="00C2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Задействована</w:t>
            </w:r>
            <w:proofErr w:type="gramEnd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работе</w:t>
            </w:r>
          </w:p>
        </w:tc>
      </w:tr>
    </w:tbl>
    <w:p w:rsidR="00EF646B" w:rsidRDefault="00EF646B" w:rsidP="00FC32E7">
      <w:pPr>
        <w:pStyle w:val="a5"/>
        <w:ind w:firstLine="0"/>
        <w:contextualSpacing/>
      </w:pPr>
    </w:p>
    <w:p w:rsidR="00A22919" w:rsidRDefault="00A22919" w:rsidP="00EF646B">
      <w:pPr>
        <w:pStyle w:val="a5"/>
        <w:ind w:firstLine="708"/>
        <w:contextualSpacing/>
      </w:pPr>
      <w:r>
        <w:t>Таблица 2</w:t>
      </w:r>
      <w:r w:rsidR="00160B0F">
        <w:t>5</w:t>
      </w:r>
      <w:r>
        <w:t xml:space="preserve"> </w:t>
      </w:r>
      <w:r w:rsidR="00006338">
        <w:t>-</w:t>
      </w:r>
      <w:r>
        <w:t xml:space="preserve"> </w:t>
      </w:r>
      <w:r w:rsidRPr="00481188">
        <w:t>Характеристика эксплуатационных скважин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1605"/>
        <w:gridCol w:w="1603"/>
        <w:gridCol w:w="1748"/>
        <w:gridCol w:w="2414"/>
      </w:tblGrid>
      <w:tr w:rsidR="00A22919" w:rsidRPr="00EF646B" w:rsidTr="00EF646B">
        <w:trPr>
          <w:trHeight w:hRule="exact" w:val="1372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A22919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A22919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Паспортный номер скв</w:t>
            </w: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A22919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скв</w:t>
            </w: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жины, </w:t>
            </w:r>
            <w:proofErr w:type="gramStart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A22919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Статический уровень, </w:t>
            </w:r>
            <w:proofErr w:type="gramStart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A22919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Ориентирово</w:t>
            </w: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ный диаметр обсадочных труб, </w:t>
            </w:r>
            <w:proofErr w:type="gramStart"/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19" w:rsidRPr="00EF646B" w:rsidRDefault="00A22919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насоса</w:t>
            </w:r>
          </w:p>
        </w:tc>
      </w:tr>
      <w:tr w:rsidR="00A22919" w:rsidRPr="00EF646B" w:rsidTr="00EF646B">
        <w:trPr>
          <w:trHeight w:hRule="exact"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A22919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6A60AE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22919" w:rsidRPr="00EF646B" w:rsidRDefault="00A22919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919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ЭВЦ 6-10-110;</w:t>
            </w:r>
            <w:r w:rsidR="002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10;</w:t>
            </w:r>
            <w:r w:rsidR="002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5E54F6" w:rsidRPr="00EF646B" w:rsidTr="00EF646B">
        <w:trPr>
          <w:trHeight w:hRule="exact"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6A60AE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ЭВЦ 6-10-110;</w:t>
            </w:r>
            <w:r w:rsidR="002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10;</w:t>
            </w:r>
            <w:r w:rsidR="002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5E54F6" w:rsidRPr="00EF646B" w:rsidTr="00EF646B">
        <w:trPr>
          <w:trHeight w:hRule="exact"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6A60AE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ЭВЦ 6-10-110;</w:t>
            </w:r>
            <w:r w:rsidR="002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10;</w:t>
            </w:r>
            <w:r w:rsidR="002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5E54F6" w:rsidRPr="00EF646B" w:rsidTr="00EF646B">
        <w:trPr>
          <w:trHeight w:hRule="exact" w:val="618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6A60AE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F6" w:rsidRPr="00EF646B" w:rsidRDefault="005E54F6" w:rsidP="00EF6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ЭВЦ 6-10-110;</w:t>
            </w:r>
            <w:r w:rsidR="002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10;</w:t>
            </w:r>
            <w:r w:rsidR="002C4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</w:tbl>
    <w:p w:rsidR="00A22919" w:rsidRDefault="00A22919" w:rsidP="00A22919">
      <w:pPr>
        <w:pStyle w:val="a5"/>
        <w:contextualSpacing/>
        <w:rPr>
          <w:rFonts w:cs="Times New Roman"/>
          <w:szCs w:val="28"/>
        </w:rPr>
      </w:pPr>
    </w:p>
    <w:p w:rsidR="00EF0C32" w:rsidRPr="00EF0C32" w:rsidRDefault="00EF0C32" w:rsidP="00EF0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2">
        <w:rPr>
          <w:rFonts w:ascii="Times New Roman" w:hAnsi="Times New Roman" w:cs="Times New Roman"/>
          <w:sz w:val="28"/>
          <w:szCs w:val="28"/>
        </w:rPr>
        <w:t xml:space="preserve">Водозаборные узлы для водоснабжения </w:t>
      </w:r>
      <w:proofErr w:type="spellStart"/>
      <w:r w:rsidRPr="00EF0C32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Pr="00EF0C3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EF0C32">
        <w:rPr>
          <w:rFonts w:ascii="Times New Roman" w:hAnsi="Times New Roman" w:cs="Times New Roman"/>
          <w:sz w:val="28"/>
          <w:szCs w:val="28"/>
        </w:rPr>
        <w:t>е</w:t>
      </w:r>
      <w:r w:rsidRPr="00EF0C32">
        <w:rPr>
          <w:rFonts w:ascii="Times New Roman" w:hAnsi="Times New Roman" w:cs="Times New Roman"/>
          <w:sz w:val="28"/>
          <w:szCs w:val="28"/>
        </w:rPr>
        <w:t>ления расположены:</w:t>
      </w:r>
    </w:p>
    <w:p w:rsidR="00EF0C32" w:rsidRDefault="00EF0C32" w:rsidP="00EF0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2">
        <w:rPr>
          <w:rFonts w:ascii="Times New Roman" w:hAnsi="Times New Roman" w:cs="Times New Roman"/>
          <w:sz w:val="28"/>
          <w:szCs w:val="28"/>
        </w:rPr>
        <w:t xml:space="preserve">Водозаборный узел №1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 w:rsidRPr="00EF0C32">
        <w:rPr>
          <w:rFonts w:ascii="Times New Roman" w:hAnsi="Times New Roman" w:cs="Times New Roman"/>
          <w:sz w:val="28"/>
          <w:szCs w:val="28"/>
        </w:rPr>
        <w:t xml:space="preserve"> находится в селе </w:t>
      </w:r>
      <w:proofErr w:type="spellStart"/>
      <w:r w:rsidRPr="00EF0C32">
        <w:rPr>
          <w:rFonts w:ascii="Times New Roman" w:hAnsi="Times New Roman" w:cs="Times New Roman"/>
          <w:sz w:val="28"/>
          <w:szCs w:val="28"/>
        </w:rPr>
        <w:t>Токмово</w:t>
      </w:r>
      <w:proofErr w:type="spellEnd"/>
      <w:r w:rsidRPr="00EF0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0C32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EF0C32">
        <w:rPr>
          <w:rFonts w:ascii="Times New Roman" w:hAnsi="Times New Roman" w:cs="Times New Roman"/>
          <w:sz w:val="28"/>
          <w:szCs w:val="28"/>
        </w:rPr>
        <w:t xml:space="preserve">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 w:rsidRPr="00EF0C32">
        <w:rPr>
          <w:rFonts w:ascii="Times New Roman" w:hAnsi="Times New Roman" w:cs="Times New Roman"/>
          <w:sz w:val="28"/>
          <w:szCs w:val="28"/>
        </w:rPr>
        <w:t xml:space="preserve"> восточнее</w:t>
      </w:r>
      <w:r w:rsidR="002C4579">
        <w:rPr>
          <w:rFonts w:ascii="Times New Roman" w:hAnsi="Times New Roman" w:cs="Times New Roman"/>
          <w:sz w:val="28"/>
          <w:szCs w:val="28"/>
        </w:rPr>
        <w:t xml:space="preserve"> </w:t>
      </w:r>
      <w:r w:rsidRPr="00EF0C32">
        <w:rPr>
          <w:rFonts w:ascii="Times New Roman" w:hAnsi="Times New Roman" w:cs="Times New Roman"/>
          <w:sz w:val="28"/>
          <w:szCs w:val="28"/>
        </w:rPr>
        <w:t>улицы 40 лет Октября в 1500м. На территории водозаборного узла устано</w:t>
      </w:r>
      <w:r w:rsidRPr="00EF0C32">
        <w:rPr>
          <w:rFonts w:ascii="Times New Roman" w:hAnsi="Times New Roman" w:cs="Times New Roman"/>
          <w:sz w:val="28"/>
          <w:szCs w:val="28"/>
        </w:rPr>
        <w:t>в</w:t>
      </w:r>
      <w:r w:rsidRPr="00EF0C32">
        <w:rPr>
          <w:rFonts w:ascii="Times New Roman" w:hAnsi="Times New Roman" w:cs="Times New Roman"/>
          <w:sz w:val="28"/>
          <w:szCs w:val="28"/>
        </w:rPr>
        <w:t>лены: водонапорная башня, павильон на арт. скважине. Павильон деревя</w:t>
      </w:r>
      <w:r w:rsidRPr="00EF0C32">
        <w:rPr>
          <w:rFonts w:ascii="Times New Roman" w:hAnsi="Times New Roman" w:cs="Times New Roman"/>
          <w:sz w:val="28"/>
          <w:szCs w:val="28"/>
        </w:rPr>
        <w:t>н</w:t>
      </w:r>
      <w:r w:rsidRPr="00EF0C32">
        <w:rPr>
          <w:rFonts w:ascii="Times New Roman" w:hAnsi="Times New Roman" w:cs="Times New Roman"/>
          <w:sz w:val="28"/>
          <w:szCs w:val="28"/>
        </w:rPr>
        <w:t>ный, пол земляной, закрыт на замок, установлена автоматика. На арт. скв</w:t>
      </w:r>
      <w:r w:rsidRPr="00EF0C32">
        <w:rPr>
          <w:rFonts w:ascii="Times New Roman" w:hAnsi="Times New Roman" w:cs="Times New Roman"/>
          <w:sz w:val="28"/>
          <w:szCs w:val="28"/>
        </w:rPr>
        <w:t>а</w:t>
      </w:r>
      <w:r w:rsidRPr="00EF0C32">
        <w:rPr>
          <w:rFonts w:ascii="Times New Roman" w:hAnsi="Times New Roman" w:cs="Times New Roman"/>
          <w:sz w:val="28"/>
          <w:szCs w:val="28"/>
        </w:rPr>
        <w:t>жине установлен кран для отбора проб воды.</w:t>
      </w:r>
    </w:p>
    <w:p w:rsidR="00EF0C32" w:rsidRDefault="00EF0C32" w:rsidP="00EF0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2">
        <w:rPr>
          <w:rFonts w:ascii="Times New Roman" w:hAnsi="Times New Roman" w:cs="Times New Roman"/>
          <w:sz w:val="28"/>
          <w:szCs w:val="28"/>
        </w:rPr>
        <w:t>Водозаборный узел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0C32">
        <w:rPr>
          <w:rFonts w:ascii="Times New Roman" w:hAnsi="Times New Roman" w:cs="Times New Roman"/>
          <w:sz w:val="28"/>
          <w:szCs w:val="28"/>
        </w:rPr>
        <w:t xml:space="preserve"> - находится в селе </w:t>
      </w:r>
      <w:proofErr w:type="spellStart"/>
      <w:r w:rsidRPr="00EF0C32">
        <w:rPr>
          <w:rFonts w:ascii="Times New Roman" w:hAnsi="Times New Roman" w:cs="Times New Roman"/>
          <w:sz w:val="28"/>
          <w:szCs w:val="28"/>
        </w:rPr>
        <w:t>Токмово</w:t>
      </w:r>
      <w:proofErr w:type="spellEnd"/>
      <w:r w:rsidRPr="00EF0C32">
        <w:rPr>
          <w:rFonts w:ascii="Times New Roman" w:hAnsi="Times New Roman" w:cs="Times New Roman"/>
          <w:sz w:val="28"/>
          <w:szCs w:val="28"/>
        </w:rPr>
        <w:t xml:space="preserve"> в 300 м. от улицы </w:t>
      </w:r>
      <w:proofErr w:type="gramStart"/>
      <w:r w:rsidRPr="00EF0C32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EF0C32">
        <w:rPr>
          <w:rFonts w:ascii="Times New Roman" w:hAnsi="Times New Roman" w:cs="Times New Roman"/>
          <w:sz w:val="28"/>
          <w:szCs w:val="28"/>
        </w:rPr>
        <w:t xml:space="preserve">. На территории водозаборного узла установлены: водонапорная </w:t>
      </w:r>
      <w:r w:rsidRPr="00EF0C32">
        <w:rPr>
          <w:rFonts w:ascii="Times New Roman" w:hAnsi="Times New Roman" w:cs="Times New Roman"/>
          <w:sz w:val="28"/>
          <w:szCs w:val="28"/>
        </w:rPr>
        <w:lastRenderedPageBreak/>
        <w:t>башня, павильон на арт. скважине. Павильон кирпичный, пол земляной, з</w:t>
      </w:r>
      <w:r w:rsidRPr="00EF0C32">
        <w:rPr>
          <w:rFonts w:ascii="Times New Roman" w:hAnsi="Times New Roman" w:cs="Times New Roman"/>
          <w:sz w:val="28"/>
          <w:szCs w:val="28"/>
        </w:rPr>
        <w:t>а</w:t>
      </w:r>
      <w:r w:rsidRPr="00EF0C32">
        <w:rPr>
          <w:rFonts w:ascii="Times New Roman" w:hAnsi="Times New Roman" w:cs="Times New Roman"/>
          <w:sz w:val="28"/>
          <w:szCs w:val="28"/>
        </w:rPr>
        <w:t>крыт на замок. На арт. скважине установлен кран для отбора проб воды.</w:t>
      </w:r>
    </w:p>
    <w:p w:rsidR="00EF0C32" w:rsidRDefault="00EF0C32" w:rsidP="00EF0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2">
        <w:rPr>
          <w:rFonts w:ascii="Times New Roman" w:hAnsi="Times New Roman" w:cs="Times New Roman"/>
          <w:sz w:val="28"/>
          <w:szCs w:val="28"/>
        </w:rPr>
        <w:t>Водозаборный узел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0C32">
        <w:rPr>
          <w:rFonts w:ascii="Times New Roman" w:hAnsi="Times New Roman" w:cs="Times New Roman"/>
          <w:sz w:val="28"/>
          <w:szCs w:val="28"/>
        </w:rPr>
        <w:t xml:space="preserve">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 w:rsidRPr="00EF0C32">
        <w:rPr>
          <w:rFonts w:ascii="Times New Roman" w:hAnsi="Times New Roman" w:cs="Times New Roman"/>
          <w:sz w:val="28"/>
          <w:szCs w:val="28"/>
        </w:rPr>
        <w:t xml:space="preserve"> находится в деревне </w:t>
      </w:r>
      <w:proofErr w:type="spellStart"/>
      <w:r w:rsidRPr="00EF0C32">
        <w:rPr>
          <w:rFonts w:ascii="Times New Roman" w:hAnsi="Times New Roman" w:cs="Times New Roman"/>
          <w:sz w:val="28"/>
          <w:szCs w:val="28"/>
        </w:rPr>
        <w:t>Вярвель</w:t>
      </w:r>
      <w:proofErr w:type="spellEnd"/>
      <w:r w:rsidRPr="00EF0C32">
        <w:rPr>
          <w:rFonts w:ascii="Times New Roman" w:hAnsi="Times New Roman" w:cs="Times New Roman"/>
          <w:sz w:val="28"/>
          <w:szCs w:val="28"/>
        </w:rPr>
        <w:t>. На территории водозаборного узла установлены: водонапорная башня, павильон на арт. скважине. Павильон кирпичный, пол земляной, закрыт на замок. На арт. скважине установлен кран для отбора проб воды.</w:t>
      </w:r>
    </w:p>
    <w:p w:rsidR="00EF0C32" w:rsidRPr="00EF0C32" w:rsidRDefault="00EF0C32" w:rsidP="00EF0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32">
        <w:rPr>
          <w:rFonts w:ascii="Times New Roman" w:hAnsi="Times New Roman" w:cs="Times New Roman"/>
          <w:sz w:val="28"/>
          <w:szCs w:val="28"/>
        </w:rPr>
        <w:t>Водозаборный узел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0C32">
        <w:rPr>
          <w:rFonts w:ascii="Times New Roman" w:hAnsi="Times New Roman" w:cs="Times New Roman"/>
          <w:sz w:val="28"/>
          <w:szCs w:val="28"/>
        </w:rPr>
        <w:t xml:space="preserve">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 w:rsidRPr="00EF0C32">
        <w:rPr>
          <w:rFonts w:ascii="Times New Roman" w:hAnsi="Times New Roman" w:cs="Times New Roman"/>
          <w:sz w:val="28"/>
          <w:szCs w:val="28"/>
        </w:rPr>
        <w:t xml:space="preserve"> находится в селе </w:t>
      </w:r>
      <w:proofErr w:type="spellStart"/>
      <w:r w:rsidRPr="00EF0C32">
        <w:rPr>
          <w:rFonts w:ascii="Times New Roman" w:hAnsi="Times New Roman" w:cs="Times New Roman"/>
          <w:sz w:val="28"/>
          <w:szCs w:val="28"/>
        </w:rPr>
        <w:t>Токмово</w:t>
      </w:r>
      <w:proofErr w:type="spellEnd"/>
      <w:r w:rsidRPr="00EF0C32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 w:rsidRPr="00EF0C32"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 w:rsidRPr="00EF0C32">
        <w:rPr>
          <w:rFonts w:ascii="Times New Roman" w:hAnsi="Times New Roman" w:cs="Times New Roman"/>
          <w:sz w:val="28"/>
          <w:szCs w:val="28"/>
        </w:rPr>
        <w:t>. На территории водозаборного узла установлены: водонапорная башня, пав</w:t>
      </w:r>
      <w:r w:rsidRPr="00EF0C32">
        <w:rPr>
          <w:rFonts w:ascii="Times New Roman" w:hAnsi="Times New Roman" w:cs="Times New Roman"/>
          <w:sz w:val="28"/>
          <w:szCs w:val="28"/>
        </w:rPr>
        <w:t>и</w:t>
      </w:r>
      <w:r w:rsidRPr="00EF0C32">
        <w:rPr>
          <w:rFonts w:ascii="Times New Roman" w:hAnsi="Times New Roman" w:cs="Times New Roman"/>
          <w:sz w:val="28"/>
          <w:szCs w:val="28"/>
        </w:rPr>
        <w:t>льон на арт. скважине. Павильон деревянный, пол земляной, закрыт на замок. На арт. скважине установлен кран для отбора проб воды.</w:t>
      </w:r>
    </w:p>
    <w:p w:rsidR="00EF0C32" w:rsidRDefault="00E4781C" w:rsidP="00EF0C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1C">
        <w:rPr>
          <w:rFonts w:ascii="Times New Roman" w:hAnsi="Times New Roman" w:cs="Times New Roman"/>
          <w:sz w:val="28"/>
          <w:szCs w:val="28"/>
        </w:rPr>
        <w:t>Эксплуатируемый водоносный горизонт является защищенным от пр</w:t>
      </w:r>
      <w:r w:rsidRPr="00E4781C">
        <w:rPr>
          <w:rFonts w:ascii="Times New Roman" w:hAnsi="Times New Roman" w:cs="Times New Roman"/>
          <w:sz w:val="28"/>
          <w:szCs w:val="28"/>
        </w:rPr>
        <w:t>о</w:t>
      </w:r>
      <w:r w:rsidRPr="00E4781C">
        <w:rPr>
          <w:rFonts w:ascii="Times New Roman" w:hAnsi="Times New Roman" w:cs="Times New Roman"/>
          <w:sz w:val="28"/>
          <w:szCs w:val="28"/>
        </w:rPr>
        <w:t>никновения загрязнения с поверхности земли.</w:t>
      </w:r>
    </w:p>
    <w:p w:rsidR="00087C38" w:rsidRDefault="00E4781C" w:rsidP="0008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1C">
        <w:rPr>
          <w:rFonts w:ascii="Times New Roman" w:hAnsi="Times New Roman" w:cs="Times New Roman"/>
          <w:sz w:val="28"/>
          <w:szCs w:val="28"/>
        </w:rPr>
        <w:t>Подземные воды соответствуют требованиям СанПиН 2.1.4.1074-01. Микробиологические показатели находятся в пределах допустимых норм</w:t>
      </w:r>
      <w:r w:rsidR="00087C38" w:rsidRPr="0008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7C38" w:rsidRPr="00087C38">
        <w:rPr>
          <w:rFonts w:ascii="Times New Roman" w:hAnsi="Times New Roman" w:cs="Times New Roman"/>
          <w:sz w:val="28"/>
          <w:szCs w:val="28"/>
        </w:rPr>
        <w:t>по санитарно-химическим показателям наблюдается превышение в воде соде</w:t>
      </w:r>
      <w:r w:rsidR="00087C38" w:rsidRPr="00087C38">
        <w:rPr>
          <w:rFonts w:ascii="Times New Roman" w:hAnsi="Times New Roman" w:cs="Times New Roman"/>
          <w:sz w:val="28"/>
          <w:szCs w:val="28"/>
        </w:rPr>
        <w:t>р</w:t>
      </w:r>
      <w:r w:rsidR="00087C38" w:rsidRPr="00087C38">
        <w:rPr>
          <w:rFonts w:ascii="Times New Roman" w:hAnsi="Times New Roman" w:cs="Times New Roman"/>
          <w:sz w:val="28"/>
          <w:szCs w:val="28"/>
        </w:rPr>
        <w:t>жания фтора.</w:t>
      </w:r>
    </w:p>
    <w:p w:rsidR="00E4781C" w:rsidRDefault="00E4781C" w:rsidP="0008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1C">
        <w:rPr>
          <w:rFonts w:ascii="Times New Roman" w:hAnsi="Times New Roman" w:cs="Times New Roman"/>
          <w:sz w:val="28"/>
          <w:szCs w:val="28"/>
        </w:rPr>
        <w:t xml:space="preserve">На данный момент в </w:t>
      </w:r>
      <w:proofErr w:type="spellStart"/>
      <w:r w:rsidRPr="00E4781C">
        <w:rPr>
          <w:rFonts w:ascii="Times New Roman" w:hAnsi="Times New Roman" w:cs="Times New Roman"/>
          <w:sz w:val="28"/>
          <w:szCs w:val="28"/>
        </w:rPr>
        <w:t>Токмовско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4781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781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781C">
        <w:rPr>
          <w:rFonts w:ascii="Times New Roman" w:hAnsi="Times New Roman" w:cs="Times New Roman"/>
          <w:sz w:val="28"/>
          <w:szCs w:val="28"/>
        </w:rPr>
        <w:t xml:space="preserve"> 100% террит</w:t>
      </w:r>
      <w:r w:rsidRPr="00E4781C">
        <w:rPr>
          <w:rFonts w:ascii="Times New Roman" w:hAnsi="Times New Roman" w:cs="Times New Roman"/>
          <w:sz w:val="28"/>
          <w:szCs w:val="28"/>
        </w:rPr>
        <w:t>о</w:t>
      </w:r>
      <w:r w:rsidRPr="00E4781C">
        <w:rPr>
          <w:rFonts w:ascii="Times New Roman" w:hAnsi="Times New Roman" w:cs="Times New Roman"/>
          <w:sz w:val="28"/>
          <w:szCs w:val="28"/>
        </w:rPr>
        <w:t>рий, охвачены централизованной системой водоснабжения.</w:t>
      </w:r>
    </w:p>
    <w:p w:rsidR="00E4781C" w:rsidRDefault="00E4781C" w:rsidP="00087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81C">
        <w:rPr>
          <w:rFonts w:ascii="Times New Roman" w:hAnsi="Times New Roman" w:cs="Times New Roman"/>
          <w:sz w:val="28"/>
          <w:szCs w:val="28"/>
        </w:rPr>
        <w:t>Снабжение холодной питьевой водой осуществляется через систему с</w:t>
      </w:r>
      <w:r w:rsidRPr="00E4781C">
        <w:rPr>
          <w:rFonts w:ascii="Times New Roman" w:hAnsi="Times New Roman" w:cs="Times New Roman"/>
          <w:sz w:val="28"/>
          <w:szCs w:val="28"/>
        </w:rPr>
        <w:t>е</w:t>
      </w:r>
      <w:r w:rsidRPr="00E4781C">
        <w:rPr>
          <w:rFonts w:ascii="Times New Roman" w:hAnsi="Times New Roman" w:cs="Times New Roman"/>
          <w:sz w:val="28"/>
          <w:szCs w:val="28"/>
        </w:rPr>
        <w:t>тей водопровода.</w:t>
      </w:r>
      <w:r w:rsidRPr="00E4781C">
        <w:t xml:space="preserve"> </w:t>
      </w:r>
      <w:r w:rsidRPr="00E4781C">
        <w:rPr>
          <w:rFonts w:ascii="Times New Roman" w:hAnsi="Times New Roman" w:cs="Times New Roman"/>
          <w:sz w:val="28"/>
          <w:szCs w:val="28"/>
        </w:rPr>
        <w:t xml:space="preserve">Протяженность водопроводных сетей </w:t>
      </w:r>
      <w:proofErr w:type="spellStart"/>
      <w:r w:rsidRPr="00E4781C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Pr="00E4781C">
        <w:rPr>
          <w:rFonts w:ascii="Times New Roman" w:hAnsi="Times New Roman" w:cs="Times New Roman"/>
          <w:sz w:val="28"/>
          <w:szCs w:val="28"/>
        </w:rPr>
        <w:t xml:space="preserve"> сел</w:t>
      </w:r>
      <w:r w:rsidRPr="00E4781C">
        <w:rPr>
          <w:rFonts w:ascii="Times New Roman" w:hAnsi="Times New Roman" w:cs="Times New Roman"/>
          <w:sz w:val="28"/>
          <w:szCs w:val="28"/>
        </w:rPr>
        <w:t>ь</w:t>
      </w:r>
      <w:r w:rsidRPr="00E4781C">
        <w:rPr>
          <w:rFonts w:ascii="Times New Roman" w:hAnsi="Times New Roman" w:cs="Times New Roman"/>
          <w:sz w:val="28"/>
          <w:szCs w:val="28"/>
        </w:rPr>
        <w:t xml:space="preserve">ского поселения составляет 24,5 км сетей. </w:t>
      </w:r>
      <w:r w:rsidR="00280ECF" w:rsidRPr="00280ECF">
        <w:rPr>
          <w:rFonts w:ascii="Times New Roman" w:hAnsi="Times New Roman" w:cs="Times New Roman"/>
          <w:sz w:val="28"/>
          <w:szCs w:val="28"/>
        </w:rPr>
        <w:t>Состояние водопроводной сети неудовлетворительное, износ до 98%.</w:t>
      </w:r>
      <w:r w:rsidRPr="00E4781C">
        <w:rPr>
          <w:rFonts w:ascii="Times New Roman" w:hAnsi="Times New Roman" w:cs="Times New Roman"/>
          <w:sz w:val="28"/>
          <w:szCs w:val="28"/>
        </w:rPr>
        <w:t xml:space="preserve"> По причине высоко изношенности ав</w:t>
      </w:r>
      <w:r w:rsidRPr="00E4781C">
        <w:rPr>
          <w:rFonts w:ascii="Times New Roman" w:hAnsi="Times New Roman" w:cs="Times New Roman"/>
          <w:sz w:val="28"/>
          <w:szCs w:val="28"/>
        </w:rPr>
        <w:t>а</w:t>
      </w:r>
      <w:r w:rsidRPr="00E4781C">
        <w:rPr>
          <w:rFonts w:ascii="Times New Roman" w:hAnsi="Times New Roman" w:cs="Times New Roman"/>
          <w:sz w:val="28"/>
          <w:szCs w:val="28"/>
        </w:rPr>
        <w:t>рийность растет. Сети выполнены из таких материалов как асбестоцемент, сталь, чугун, ПВХ.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81C" w:rsidRDefault="00941047" w:rsidP="00087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Трубопроводная сеть не снабжена контрольно-профилактическим устройством по обнаружению утечки. Плохое состояние трубопроводной с</w:t>
      </w:r>
      <w:r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является причиной размножения бактерий и вирусов. Все это приводит к аварийности на сетях - образованию утечек, потере объемов воды, отключ</w:t>
      </w:r>
      <w:r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абонентов на время устранения аварии. Поэтому необходима своевр</w:t>
      </w:r>
      <w:r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менная реконструкция и модернизация сетей и запорно-регулирующей арм</w:t>
      </w:r>
      <w:r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10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туры.</w:t>
      </w:r>
    </w:p>
    <w:p w:rsidR="00941047" w:rsidRDefault="00387194" w:rsidP="00087C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8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то, что на территории </w:t>
      </w:r>
      <w:proofErr w:type="spellStart"/>
      <w:r w:rsidRPr="00387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Токмовского</w:t>
      </w:r>
      <w:proofErr w:type="spellEnd"/>
      <w:r w:rsidRPr="0038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387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38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функцион</w:t>
      </w:r>
      <w:r w:rsidRPr="003871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71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система централизованного водоснабжения, и доля населения, польз</w:t>
      </w:r>
      <w:r w:rsidRPr="003871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8719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 её услугами, составляет 100%, большая часть населения использует воду из водоразборных колонок (60% от общего числа населения).</w:t>
      </w:r>
    </w:p>
    <w:p w:rsidR="00A22919" w:rsidRPr="00A22919" w:rsidRDefault="00A22919" w:rsidP="00A22919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2919">
        <w:rPr>
          <w:rFonts w:ascii="Times New Roman" w:eastAsiaTheme="minorEastAsia" w:hAnsi="Times New Roman"/>
          <w:sz w:val="28"/>
          <w:lang w:eastAsia="ru-RU"/>
        </w:rPr>
        <w:t>Таким образом</w:t>
      </w:r>
      <w:r w:rsidR="00F86D39">
        <w:rPr>
          <w:rFonts w:ascii="Times New Roman" w:eastAsiaTheme="minorEastAsia" w:hAnsi="Times New Roman"/>
          <w:sz w:val="28"/>
          <w:lang w:eastAsia="ru-RU"/>
        </w:rPr>
        <w:t>,</w:t>
      </w:r>
      <w:r w:rsidRPr="00A22919">
        <w:rPr>
          <w:rFonts w:ascii="Times New Roman" w:eastAsiaTheme="minorEastAsia" w:hAnsi="Times New Roman"/>
          <w:sz w:val="28"/>
          <w:lang w:eastAsia="ru-RU"/>
        </w:rPr>
        <w:t xml:space="preserve"> в сельском поселении планируются следующие </w:t>
      </w:r>
      <w:r w:rsidRPr="00A2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</w:t>
      </w:r>
      <w:r w:rsidRPr="00A2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A229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приятия:</w:t>
      </w:r>
    </w:p>
    <w:p w:rsidR="001F504B" w:rsidRPr="001F504B" w:rsidRDefault="001F504B" w:rsidP="001F504B">
      <w:pPr>
        <w:pStyle w:val="af5"/>
        <w:numPr>
          <w:ilvl w:val="0"/>
          <w:numId w:val="1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504B">
        <w:rPr>
          <w:rFonts w:ascii="Times New Roman" w:hAnsi="Times New Roman" w:cs="Times New Roman"/>
          <w:sz w:val="28"/>
          <w:szCs w:val="28"/>
        </w:rPr>
        <w:t>амена водопроводной сети протяженностью 24,5 км.</w:t>
      </w:r>
    </w:p>
    <w:p w:rsidR="009D7743" w:rsidRPr="00520531" w:rsidRDefault="00160B0F" w:rsidP="00D53C96">
      <w:pPr>
        <w:pStyle w:val="a5"/>
        <w:rPr>
          <w:rFonts w:cs="Times New Roman"/>
          <w:szCs w:val="28"/>
        </w:rPr>
      </w:pPr>
      <w:r>
        <w:t>Таблица 26</w:t>
      </w:r>
      <w:r w:rsidR="00D53C96">
        <w:t xml:space="preserve"> </w:t>
      </w:r>
      <w:r w:rsidR="00006338">
        <w:t>-</w:t>
      </w:r>
      <w:r w:rsidR="00D53C96">
        <w:t xml:space="preserve"> </w:t>
      </w:r>
      <w:r w:rsidR="009D7743" w:rsidRPr="00520531">
        <w:rPr>
          <w:rFonts w:cs="Times New Roman"/>
          <w:szCs w:val="28"/>
        </w:rPr>
        <w:t xml:space="preserve">Обслуживающая организация системы </w:t>
      </w:r>
      <w:r w:rsidR="009D7743">
        <w:rPr>
          <w:rFonts w:cs="Times New Roman"/>
          <w:szCs w:val="28"/>
        </w:rPr>
        <w:t>водоснабже</w:t>
      </w:r>
      <w:r w:rsidR="009D7743" w:rsidRPr="00520531">
        <w:rPr>
          <w:rFonts w:cs="Times New Roman"/>
          <w:szCs w:val="28"/>
        </w:rPr>
        <w:t>ния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95"/>
        <w:gridCol w:w="2421"/>
        <w:gridCol w:w="2278"/>
        <w:gridCol w:w="2504"/>
        <w:gridCol w:w="1773"/>
      </w:tblGrid>
      <w:tr w:rsidR="009D7743" w:rsidRPr="00EF646B" w:rsidTr="00EF646B">
        <w:tc>
          <w:tcPr>
            <w:tcW w:w="311" w:type="pct"/>
            <w:vAlign w:val="center"/>
          </w:tcPr>
          <w:p w:rsidR="009D7743" w:rsidRPr="00EF646B" w:rsidRDefault="009D7743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65" w:type="pct"/>
            <w:vAlign w:val="center"/>
          </w:tcPr>
          <w:p w:rsidR="009D7743" w:rsidRPr="00EF646B" w:rsidRDefault="009D7743" w:rsidP="009C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ние организации</w:t>
            </w:r>
          </w:p>
        </w:tc>
        <w:tc>
          <w:tcPr>
            <w:tcW w:w="1190" w:type="pct"/>
            <w:vAlign w:val="center"/>
          </w:tcPr>
          <w:p w:rsidR="009D7743" w:rsidRPr="00EF646B" w:rsidRDefault="009D7743" w:rsidP="009C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 организации</w:t>
            </w:r>
          </w:p>
        </w:tc>
        <w:tc>
          <w:tcPr>
            <w:tcW w:w="1308" w:type="pct"/>
            <w:vAlign w:val="center"/>
          </w:tcPr>
          <w:p w:rsidR="009D7743" w:rsidRPr="00EF646B" w:rsidRDefault="009D7743" w:rsidP="009C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(ФИО)</w:t>
            </w:r>
          </w:p>
        </w:tc>
        <w:tc>
          <w:tcPr>
            <w:tcW w:w="927" w:type="pct"/>
            <w:vAlign w:val="center"/>
          </w:tcPr>
          <w:p w:rsidR="009D7743" w:rsidRPr="00EF646B" w:rsidRDefault="009D7743" w:rsidP="009C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Контролер (ФИО)</w:t>
            </w:r>
          </w:p>
        </w:tc>
      </w:tr>
      <w:tr w:rsidR="009D7743" w:rsidRPr="00EF646B" w:rsidTr="00EF646B">
        <w:trPr>
          <w:trHeight w:val="567"/>
        </w:trPr>
        <w:tc>
          <w:tcPr>
            <w:tcW w:w="311" w:type="pct"/>
          </w:tcPr>
          <w:p w:rsidR="009D7743" w:rsidRPr="00EF646B" w:rsidRDefault="009D7743" w:rsidP="009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:rsidR="009D7743" w:rsidRPr="00EF646B" w:rsidRDefault="00970FB4" w:rsidP="00CD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CD75DB" w:rsidRPr="00EF646B">
              <w:rPr>
                <w:rFonts w:ascii="Times New Roman" w:hAnsi="Times New Roman" w:cs="Times New Roman"/>
                <w:sz w:val="24"/>
                <w:szCs w:val="24"/>
              </w:rPr>
              <w:t>Токмовского</w:t>
            </w:r>
            <w:proofErr w:type="spellEnd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190" w:type="pct"/>
          </w:tcPr>
          <w:p w:rsidR="009D7743" w:rsidRPr="00EF646B" w:rsidRDefault="009D7743" w:rsidP="009C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9D7743" w:rsidRPr="00EF646B" w:rsidRDefault="009D7743" w:rsidP="009C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9D7743" w:rsidRPr="00EF646B" w:rsidRDefault="009D7743" w:rsidP="009C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6B" w:rsidRDefault="00EF646B" w:rsidP="006C0FE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6C0FEE" w:rsidRDefault="006C0FEE" w:rsidP="006C0FE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C0FEE">
        <w:rPr>
          <w:rFonts w:ascii="Times New Roman" w:hAnsi="Times New Roman"/>
          <w:sz w:val="28"/>
        </w:rPr>
        <w:t xml:space="preserve">Таблица </w:t>
      </w:r>
      <w:r w:rsidR="00160B0F">
        <w:rPr>
          <w:rFonts w:ascii="Times New Roman" w:hAnsi="Times New Roman"/>
          <w:sz w:val="28"/>
        </w:rPr>
        <w:t>27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107"/>
        <w:gridCol w:w="554"/>
        <w:gridCol w:w="577"/>
        <w:gridCol w:w="1107"/>
        <w:gridCol w:w="554"/>
        <w:gridCol w:w="660"/>
        <w:gridCol w:w="660"/>
        <w:gridCol w:w="660"/>
        <w:gridCol w:w="660"/>
        <w:gridCol w:w="661"/>
        <w:gridCol w:w="813"/>
      </w:tblGrid>
      <w:tr w:rsidR="006C0FEE" w:rsidRPr="00EF646B" w:rsidTr="00EF646B">
        <w:trPr>
          <w:cantSplit/>
          <w:trHeight w:val="203"/>
          <w:jc w:val="center"/>
        </w:trPr>
        <w:tc>
          <w:tcPr>
            <w:tcW w:w="878" w:type="pct"/>
            <w:vMerge w:val="restart"/>
          </w:tcPr>
          <w:p w:rsidR="006C0FEE" w:rsidRPr="00EF646B" w:rsidRDefault="006C0FEE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F646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аимен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вание сел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ского пос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ления </w:t>
            </w:r>
          </w:p>
        </w:tc>
        <w:tc>
          <w:tcPr>
            <w:tcW w:w="1014" w:type="pct"/>
            <w:gridSpan w:val="3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Водонапорные башни (ед.)</w:t>
            </w:r>
          </w:p>
        </w:tc>
        <w:tc>
          <w:tcPr>
            <w:tcW w:w="1014" w:type="pct"/>
            <w:gridSpan w:val="3"/>
          </w:tcPr>
          <w:p w:rsidR="006C0FEE" w:rsidRPr="00EF646B" w:rsidRDefault="006C0FEE" w:rsidP="00EF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Водопроводы</w:t>
            </w:r>
            <w:r w:rsid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81" w:type="pct"/>
            <w:gridSpan w:val="3"/>
          </w:tcPr>
          <w:p w:rsidR="006C0FEE" w:rsidRPr="00EF646B" w:rsidRDefault="006C0FEE" w:rsidP="00EF646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Уличные коло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  <w:tc>
          <w:tcPr>
            <w:tcW w:w="1014" w:type="pct"/>
            <w:gridSpan w:val="2"/>
          </w:tcPr>
          <w:p w:rsidR="006C0FEE" w:rsidRPr="00EF646B" w:rsidRDefault="006C0FEE" w:rsidP="006C0FE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Получают воду от це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трального водопров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C0FEE" w:rsidRPr="00EF646B" w:rsidTr="00EF646B">
        <w:trPr>
          <w:cantSplit/>
          <w:trHeight w:val="1134"/>
          <w:jc w:val="center"/>
        </w:trPr>
        <w:tc>
          <w:tcPr>
            <w:tcW w:w="878" w:type="pct"/>
            <w:vMerge/>
            <w:vAlign w:val="center"/>
          </w:tcPr>
          <w:p w:rsidR="006C0FEE" w:rsidRPr="00EF646B" w:rsidRDefault="006C0FEE" w:rsidP="006C0FE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38" w:type="pct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394" w:type="pct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Год вв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82" w:type="pct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нос</w:t>
            </w:r>
            <w:proofErr w:type="gram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8" w:type="pct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405" w:type="pct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Год вв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70" w:type="pct"/>
            <w:textDirection w:val="btLr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gram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38" w:type="pct"/>
            <w:textDirection w:val="btLr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7" w:type="pct"/>
            <w:textDirection w:val="btLr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327" w:type="pct"/>
            <w:textDirection w:val="btLr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  <w:proofErr w:type="gram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8" w:type="pct"/>
            <w:textDirection w:val="btLr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586" w:type="pct"/>
            <w:textDirection w:val="btLr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% к общему числу жит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</w:p>
        </w:tc>
      </w:tr>
      <w:tr w:rsidR="006C0FEE" w:rsidRPr="00EF646B" w:rsidTr="00EF646B">
        <w:trPr>
          <w:cantSplit/>
          <w:trHeight w:val="239"/>
          <w:jc w:val="center"/>
        </w:trPr>
        <w:tc>
          <w:tcPr>
            <w:tcW w:w="878" w:type="pct"/>
          </w:tcPr>
          <w:p w:rsidR="006C0FEE" w:rsidRPr="00EF646B" w:rsidRDefault="006C0FEE" w:rsidP="006C0FE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pct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4" w:type="pct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" w:type="pct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8" w:type="pct"/>
          </w:tcPr>
          <w:p w:rsidR="006C0FEE" w:rsidRPr="00EF646B" w:rsidRDefault="006C0FEE" w:rsidP="006C0FEE">
            <w:pPr>
              <w:ind w:left="-193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05" w:type="pct"/>
          </w:tcPr>
          <w:p w:rsidR="006C0FEE" w:rsidRPr="00EF646B" w:rsidRDefault="006C0FEE" w:rsidP="006C0FEE">
            <w:pPr>
              <w:ind w:left="-193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0" w:type="pct"/>
          </w:tcPr>
          <w:p w:rsidR="006C0FEE" w:rsidRPr="00EF646B" w:rsidRDefault="006C0FEE" w:rsidP="006C0FEE">
            <w:pPr>
              <w:ind w:left="-193" w:right="-2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8" w:type="pct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7" w:type="pct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7" w:type="pct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8" w:type="pct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6" w:type="pct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6C0FEE" w:rsidRPr="00EF646B" w:rsidTr="00EF646B">
        <w:trPr>
          <w:cantSplit/>
          <w:trHeight w:val="571"/>
          <w:jc w:val="center"/>
        </w:trPr>
        <w:tc>
          <w:tcPr>
            <w:tcW w:w="878" w:type="pct"/>
          </w:tcPr>
          <w:p w:rsidR="006C0FEE" w:rsidRPr="00EF646B" w:rsidRDefault="001400C8" w:rsidP="00EF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Токмовское</w:t>
            </w:r>
            <w:proofErr w:type="spellEnd"/>
          </w:p>
        </w:tc>
        <w:tc>
          <w:tcPr>
            <w:tcW w:w="338" w:type="pct"/>
          </w:tcPr>
          <w:p w:rsidR="006C0FEE" w:rsidRPr="00EF646B" w:rsidRDefault="001400C8" w:rsidP="006C0F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</w:tcPr>
          <w:p w:rsidR="006C0FEE" w:rsidRPr="00EF646B" w:rsidRDefault="006C0FEE" w:rsidP="00A3502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:rsidR="006C0FEE" w:rsidRPr="00EF646B" w:rsidRDefault="006C0FEE" w:rsidP="006C0F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C0FEE" w:rsidRPr="00EF646B" w:rsidRDefault="001400C8" w:rsidP="001400C8">
            <w:pPr>
              <w:ind w:left="-19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5022" w:rsidRPr="00EF64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05" w:type="pct"/>
          </w:tcPr>
          <w:p w:rsidR="006C0FEE" w:rsidRPr="00EF646B" w:rsidRDefault="006C0FEE" w:rsidP="006C0FEE">
            <w:pPr>
              <w:ind w:left="-19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</w:tcPr>
          <w:p w:rsidR="006C0FEE" w:rsidRPr="00EF646B" w:rsidRDefault="006C0FEE" w:rsidP="006C0FEE">
            <w:pPr>
              <w:ind w:left="-193" w:right="-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" w:type="pct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" w:type="pct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8" w:type="pct"/>
          </w:tcPr>
          <w:p w:rsidR="006C0FEE" w:rsidRPr="00EF646B" w:rsidRDefault="00507BB3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586" w:type="pct"/>
          </w:tcPr>
          <w:p w:rsidR="006C0FEE" w:rsidRPr="00EF646B" w:rsidRDefault="006C0FEE" w:rsidP="006C0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022" w:rsidRPr="00A35022" w:rsidRDefault="00A35022" w:rsidP="00A35022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7"/>
        <w:gridCol w:w="1564"/>
      </w:tblGrid>
      <w:tr w:rsidR="00150134" w:rsidRPr="00EF646B" w:rsidTr="00EF646B">
        <w:trPr>
          <w:trHeight w:val="315"/>
        </w:trPr>
        <w:tc>
          <w:tcPr>
            <w:tcW w:w="4183" w:type="pct"/>
            <w:shd w:val="clear" w:color="auto" w:fill="auto"/>
            <w:vAlign w:val="center"/>
            <w:hideMark/>
          </w:tcPr>
          <w:p w:rsidR="00150134" w:rsidRPr="00EF646B" w:rsidRDefault="00150134" w:rsidP="0050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Одиночное протяжение уличной водопроводной сети, </w:t>
            </w:r>
            <w:proofErr w:type="gramStart"/>
            <w:r w:rsidR="00507BB3"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pct"/>
            <w:shd w:val="clear" w:color="auto" w:fill="auto"/>
            <w:noWrap/>
            <w:vAlign w:val="center"/>
            <w:hideMark/>
          </w:tcPr>
          <w:p w:rsidR="00150134" w:rsidRPr="00EF646B" w:rsidRDefault="00507BB3" w:rsidP="0015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</w:tbl>
    <w:p w:rsidR="009D7743" w:rsidRDefault="009D7743" w:rsidP="00D62712">
      <w:pPr>
        <w:pStyle w:val="a5"/>
      </w:pPr>
    </w:p>
    <w:p w:rsidR="00EF646B" w:rsidRDefault="00EF646B" w:rsidP="00D62712">
      <w:pPr>
        <w:pStyle w:val="a5"/>
      </w:pPr>
    </w:p>
    <w:p w:rsidR="00EF646B" w:rsidRDefault="00EF646B" w:rsidP="00D62712">
      <w:pPr>
        <w:pStyle w:val="a5"/>
      </w:pPr>
    </w:p>
    <w:p w:rsidR="009D7743" w:rsidRDefault="009D7743" w:rsidP="00EF646B">
      <w:pPr>
        <w:pStyle w:val="2"/>
        <w:spacing w:before="240"/>
      </w:pPr>
      <w:bookmarkStart w:id="42" w:name="_Toc471807119"/>
      <w:r w:rsidRPr="000858FE">
        <w:lastRenderedPageBreak/>
        <w:t>3.4. Система газоснабжения</w:t>
      </w:r>
      <w:bookmarkEnd w:id="42"/>
    </w:p>
    <w:p w:rsidR="00AB4141" w:rsidRDefault="00AB4141" w:rsidP="00EF646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442">
        <w:rPr>
          <w:rFonts w:ascii="Times New Roman" w:hAnsi="Times New Roman" w:cs="Times New Roman"/>
          <w:sz w:val="28"/>
          <w:szCs w:val="28"/>
        </w:rPr>
        <w:t xml:space="preserve">На 01.01.2017 г. газифицированы все населенные пункты поселения, </w:t>
      </w:r>
      <w:proofErr w:type="gramStart"/>
      <w:r w:rsidRPr="001A044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A0442">
        <w:rPr>
          <w:rFonts w:ascii="Times New Roman" w:hAnsi="Times New Roman" w:cs="Times New Roman"/>
          <w:sz w:val="28"/>
          <w:szCs w:val="28"/>
        </w:rPr>
        <w:t xml:space="preserve"> с. Подгорное </w:t>
      </w:r>
      <w:proofErr w:type="spellStart"/>
      <w:r w:rsidRPr="001A0442">
        <w:rPr>
          <w:rFonts w:ascii="Times New Roman" w:hAnsi="Times New Roman" w:cs="Times New Roman"/>
          <w:sz w:val="28"/>
          <w:szCs w:val="28"/>
        </w:rPr>
        <w:t>Алексово</w:t>
      </w:r>
      <w:proofErr w:type="spellEnd"/>
      <w:r w:rsidRPr="001A0442">
        <w:rPr>
          <w:rFonts w:ascii="Times New Roman" w:hAnsi="Times New Roman" w:cs="Times New Roman"/>
          <w:sz w:val="28"/>
          <w:szCs w:val="28"/>
        </w:rPr>
        <w:t>.</w:t>
      </w:r>
    </w:p>
    <w:p w:rsidR="001A0442" w:rsidRDefault="001A0442" w:rsidP="007B66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442">
        <w:rPr>
          <w:rFonts w:ascii="Times New Roman" w:hAnsi="Times New Roman" w:cs="Times New Roman"/>
          <w:sz w:val="28"/>
          <w:szCs w:val="28"/>
        </w:rPr>
        <w:t>Средний уровень благоустройства жилищного фонда газоснабжением составляет 85%. Состояние газового снабжения удовлетворяет всем потре</w:t>
      </w:r>
      <w:r w:rsidRPr="001A0442">
        <w:rPr>
          <w:rFonts w:ascii="Times New Roman" w:hAnsi="Times New Roman" w:cs="Times New Roman"/>
          <w:sz w:val="28"/>
          <w:szCs w:val="28"/>
        </w:rPr>
        <w:t>б</w:t>
      </w:r>
      <w:r w:rsidRPr="001A0442">
        <w:rPr>
          <w:rFonts w:ascii="Times New Roman" w:hAnsi="Times New Roman" w:cs="Times New Roman"/>
          <w:sz w:val="28"/>
          <w:szCs w:val="28"/>
        </w:rPr>
        <w:t>н</w:t>
      </w:r>
      <w:r w:rsidR="00EF646B">
        <w:rPr>
          <w:rFonts w:ascii="Times New Roman" w:hAnsi="Times New Roman" w:cs="Times New Roman"/>
          <w:sz w:val="28"/>
          <w:szCs w:val="28"/>
        </w:rPr>
        <w:t>остям поселения и производства.</w:t>
      </w:r>
    </w:p>
    <w:p w:rsidR="001C7AD9" w:rsidRDefault="004D55F4" w:rsidP="007B66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55F4">
        <w:rPr>
          <w:rFonts w:ascii="Times New Roman" w:hAnsi="Times New Roman" w:cs="Times New Roman"/>
          <w:sz w:val="28"/>
          <w:szCs w:val="28"/>
        </w:rPr>
        <w:t xml:space="preserve">Газоснабжение </w:t>
      </w:r>
      <w:r w:rsidRPr="004D55F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00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55F4">
        <w:rPr>
          <w:rFonts w:ascii="Times New Roman" w:hAnsi="Times New Roman" w:cs="Times New Roman"/>
          <w:sz w:val="28"/>
          <w:szCs w:val="28"/>
        </w:rPr>
        <w:t>осуществляется природным газом.</w:t>
      </w:r>
      <w:r w:rsidR="001C7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AD9" w:rsidRDefault="00CE5B78" w:rsidP="007B66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5B78">
        <w:rPr>
          <w:rFonts w:ascii="Times New Roman" w:hAnsi="Times New Roman" w:cs="Times New Roman"/>
          <w:sz w:val="28"/>
          <w:szCs w:val="28"/>
        </w:rPr>
        <w:t>Источником газификации является магистральный газопровод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78">
        <w:rPr>
          <w:rFonts w:ascii="Times New Roman" w:hAnsi="Times New Roman" w:cs="Times New Roman"/>
          <w:sz w:val="28"/>
          <w:szCs w:val="28"/>
        </w:rPr>
        <w:t>Кра</w:t>
      </w:r>
      <w:r w:rsidRPr="00CE5B78">
        <w:rPr>
          <w:rFonts w:ascii="Times New Roman" w:hAnsi="Times New Roman" w:cs="Times New Roman"/>
          <w:sz w:val="28"/>
          <w:szCs w:val="28"/>
        </w:rPr>
        <w:t>с</w:t>
      </w:r>
      <w:r w:rsidRPr="00CE5B78">
        <w:rPr>
          <w:rFonts w:ascii="Times New Roman" w:hAnsi="Times New Roman" w:cs="Times New Roman"/>
          <w:sz w:val="28"/>
          <w:szCs w:val="28"/>
        </w:rPr>
        <w:t>нослободск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B7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CE5B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E5B78">
        <w:rPr>
          <w:rFonts w:ascii="Times New Roman" w:hAnsi="Times New Roman" w:cs="Times New Roman"/>
          <w:sz w:val="28"/>
          <w:szCs w:val="28"/>
        </w:rPr>
        <w:t>Кадошкино</w:t>
      </w:r>
      <w:proofErr w:type="spellEnd"/>
      <w:r w:rsidRPr="00CE5B78">
        <w:rPr>
          <w:rFonts w:ascii="Times New Roman" w:hAnsi="Times New Roman" w:cs="Times New Roman"/>
          <w:sz w:val="28"/>
          <w:szCs w:val="28"/>
        </w:rPr>
        <w:t>. От АГРС «</w:t>
      </w:r>
      <w:proofErr w:type="spellStart"/>
      <w:r w:rsidRPr="00CE5B78">
        <w:rPr>
          <w:rFonts w:ascii="Times New Roman" w:hAnsi="Times New Roman" w:cs="Times New Roman"/>
          <w:sz w:val="28"/>
          <w:szCs w:val="28"/>
        </w:rPr>
        <w:t>Ковылкино</w:t>
      </w:r>
      <w:proofErr w:type="spellEnd"/>
      <w:r w:rsidRPr="00CE5B78">
        <w:rPr>
          <w:rFonts w:ascii="Times New Roman" w:hAnsi="Times New Roman" w:cs="Times New Roman"/>
          <w:sz w:val="28"/>
          <w:szCs w:val="28"/>
        </w:rPr>
        <w:t>» по распределител</w:t>
      </w:r>
      <w:r w:rsidRPr="00CE5B78">
        <w:rPr>
          <w:rFonts w:ascii="Times New Roman" w:hAnsi="Times New Roman" w:cs="Times New Roman"/>
          <w:sz w:val="28"/>
          <w:szCs w:val="28"/>
        </w:rPr>
        <w:t>ь</w:t>
      </w:r>
      <w:r w:rsidRPr="00CE5B78">
        <w:rPr>
          <w:rFonts w:ascii="Times New Roman" w:hAnsi="Times New Roman" w:cs="Times New Roman"/>
          <w:sz w:val="28"/>
          <w:szCs w:val="28"/>
        </w:rPr>
        <w:t xml:space="preserve">ным газопроводам высокого давления газ поступает на ГРП. Существующие ГРПШ служат для снижения давления газа </w:t>
      </w:r>
      <w:proofErr w:type="gramStart"/>
      <w:r w:rsidRPr="00CE5B7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E5B78">
        <w:rPr>
          <w:rFonts w:ascii="Times New Roman" w:hAnsi="Times New Roman" w:cs="Times New Roman"/>
          <w:sz w:val="28"/>
          <w:szCs w:val="28"/>
        </w:rPr>
        <w:t xml:space="preserve"> низкого. Протяженность газ</w:t>
      </w:r>
      <w:r w:rsidRPr="00CE5B78">
        <w:rPr>
          <w:rFonts w:ascii="Times New Roman" w:hAnsi="Times New Roman" w:cs="Times New Roman"/>
          <w:sz w:val="28"/>
          <w:szCs w:val="28"/>
        </w:rPr>
        <w:t>о</w:t>
      </w:r>
      <w:r w:rsidRPr="00CE5B78">
        <w:rPr>
          <w:rFonts w:ascii="Times New Roman" w:hAnsi="Times New Roman" w:cs="Times New Roman"/>
          <w:sz w:val="28"/>
          <w:szCs w:val="28"/>
        </w:rPr>
        <w:t>провода</w:t>
      </w:r>
      <w:r w:rsidR="001C7AD9">
        <w:rPr>
          <w:rFonts w:ascii="Times New Roman" w:hAnsi="Times New Roman" w:cs="Times New Roman"/>
          <w:sz w:val="28"/>
          <w:szCs w:val="28"/>
        </w:rPr>
        <w:t>:</w:t>
      </w:r>
    </w:p>
    <w:p w:rsidR="001C7AD9" w:rsidRDefault="001C7AD9" w:rsidP="007B66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B78" w:rsidRPr="00CE5B78">
        <w:rPr>
          <w:rFonts w:ascii="Times New Roman" w:hAnsi="Times New Roman" w:cs="Times New Roman"/>
          <w:sz w:val="28"/>
          <w:szCs w:val="28"/>
        </w:rPr>
        <w:t xml:space="preserve"> с.</w:t>
      </w:r>
      <w:r w:rsidR="00F0345A">
        <w:rPr>
          <w:rFonts w:ascii="Times New Roman" w:hAnsi="Times New Roman" w:cs="Times New Roman"/>
          <w:sz w:val="28"/>
          <w:szCs w:val="28"/>
        </w:rPr>
        <w:t xml:space="preserve"> </w:t>
      </w:r>
      <w:r w:rsidR="00CE5B78" w:rsidRPr="00CE5B78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CE5B78" w:rsidRPr="00CE5B78">
        <w:rPr>
          <w:rFonts w:ascii="Times New Roman" w:hAnsi="Times New Roman" w:cs="Times New Roman"/>
          <w:sz w:val="28"/>
          <w:szCs w:val="28"/>
        </w:rPr>
        <w:t>Пшенево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E5B78" w:rsidRPr="00CE5B78">
        <w:rPr>
          <w:rFonts w:ascii="Times New Roman" w:hAnsi="Times New Roman" w:cs="Times New Roman"/>
          <w:sz w:val="28"/>
          <w:szCs w:val="28"/>
        </w:rPr>
        <w:t xml:space="preserve"> подземног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8,8 км, надземного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5,2 км;</w:t>
      </w:r>
    </w:p>
    <w:p w:rsidR="00CE5B78" w:rsidRDefault="001C7AD9" w:rsidP="007B661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E5B78" w:rsidRPr="00CE5B78">
        <w:rPr>
          <w:rFonts w:ascii="Times New Roman" w:hAnsi="Times New Roman" w:cs="Times New Roman"/>
          <w:sz w:val="28"/>
          <w:szCs w:val="28"/>
        </w:rPr>
        <w:t xml:space="preserve"> д.</w:t>
      </w:r>
      <w:r w:rsidR="00F03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5B78" w:rsidRPr="00CE5B78">
        <w:rPr>
          <w:rFonts w:ascii="Times New Roman" w:hAnsi="Times New Roman" w:cs="Times New Roman"/>
          <w:sz w:val="28"/>
          <w:szCs w:val="28"/>
        </w:rPr>
        <w:t>Вярвель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CE5B78" w:rsidRPr="00CE5B78">
        <w:rPr>
          <w:rFonts w:ascii="Times New Roman" w:hAnsi="Times New Roman" w:cs="Times New Roman"/>
          <w:sz w:val="28"/>
          <w:szCs w:val="28"/>
        </w:rPr>
        <w:t xml:space="preserve"> подземного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 w:rsidR="00CE5B78" w:rsidRPr="00CE5B78">
        <w:rPr>
          <w:rFonts w:ascii="Times New Roman" w:hAnsi="Times New Roman" w:cs="Times New Roman"/>
          <w:sz w:val="28"/>
          <w:szCs w:val="28"/>
        </w:rPr>
        <w:t xml:space="preserve"> 0,8</w:t>
      </w:r>
      <w:r w:rsidR="00F0345A">
        <w:rPr>
          <w:rFonts w:ascii="Times New Roman" w:hAnsi="Times New Roman" w:cs="Times New Roman"/>
          <w:sz w:val="28"/>
          <w:szCs w:val="28"/>
        </w:rPr>
        <w:t xml:space="preserve"> </w:t>
      </w:r>
      <w:r w:rsidR="00CE5B78" w:rsidRPr="00CE5B78">
        <w:rPr>
          <w:rFonts w:ascii="Times New Roman" w:hAnsi="Times New Roman" w:cs="Times New Roman"/>
          <w:sz w:val="28"/>
          <w:szCs w:val="28"/>
        </w:rPr>
        <w:t xml:space="preserve">км, надземного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 w:rsidR="00CE5B78" w:rsidRPr="00CE5B78">
        <w:rPr>
          <w:rFonts w:ascii="Times New Roman" w:hAnsi="Times New Roman" w:cs="Times New Roman"/>
          <w:sz w:val="28"/>
          <w:szCs w:val="28"/>
        </w:rPr>
        <w:t xml:space="preserve"> 2,8 км.</w:t>
      </w:r>
    </w:p>
    <w:p w:rsidR="004D55F4" w:rsidRDefault="004D55F4" w:rsidP="004D55F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D55F4">
        <w:rPr>
          <w:rFonts w:ascii="Times New Roman" w:hAnsi="Times New Roman"/>
          <w:sz w:val="28"/>
        </w:rPr>
        <w:t>Одиночное протяжение уличной газовой сети</w:t>
      </w:r>
      <w:r w:rsidRPr="004D55F4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>2</w:t>
      </w:r>
      <w:r w:rsidR="00E75C59">
        <w:rPr>
          <w:rFonts w:ascii="Times New Roman" w:hAnsi="Times New Roman"/>
          <w:sz w:val="28"/>
        </w:rPr>
        <w:t>1200</w:t>
      </w:r>
      <w:r w:rsidRPr="004D55F4">
        <w:rPr>
          <w:rFonts w:ascii="Times New Roman" w:hAnsi="Times New Roman"/>
          <w:sz w:val="28"/>
        </w:rPr>
        <w:t xml:space="preserve"> м.</w:t>
      </w:r>
    </w:p>
    <w:p w:rsidR="00744B34" w:rsidRDefault="00744B34" w:rsidP="00744B3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44B34">
        <w:rPr>
          <w:rFonts w:ascii="Times New Roman" w:hAnsi="Times New Roman"/>
          <w:sz w:val="28"/>
        </w:rPr>
        <w:t xml:space="preserve">Таблица </w:t>
      </w:r>
      <w:r w:rsidR="00160B0F">
        <w:rPr>
          <w:rFonts w:ascii="Times New Roman" w:hAnsi="Times New Roman"/>
          <w:sz w:val="28"/>
        </w:rPr>
        <w:t>28</w:t>
      </w:r>
      <w:r>
        <w:rPr>
          <w:rFonts w:ascii="Times New Roman" w:hAnsi="Times New Roman"/>
          <w:sz w:val="28"/>
        </w:rPr>
        <w:t xml:space="preserve"> </w:t>
      </w:r>
      <w:r w:rsidR="00006338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744B34">
        <w:rPr>
          <w:rFonts w:ascii="Times New Roman" w:eastAsiaTheme="minorEastAsia" w:hAnsi="Times New Roman"/>
          <w:sz w:val="28"/>
          <w:szCs w:val="28"/>
          <w:lang w:eastAsia="ru-RU"/>
        </w:rPr>
        <w:t>Обслуживающая организация системы газоснабжения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2776"/>
        <w:gridCol w:w="2161"/>
        <w:gridCol w:w="2372"/>
        <w:gridCol w:w="1706"/>
      </w:tblGrid>
      <w:tr w:rsidR="00744B34" w:rsidRPr="00744B34" w:rsidTr="00EF646B">
        <w:tc>
          <w:tcPr>
            <w:tcW w:w="290" w:type="pct"/>
            <w:vAlign w:val="center"/>
          </w:tcPr>
          <w:p w:rsidR="00744B34" w:rsidRPr="00744B34" w:rsidRDefault="00744B34" w:rsidP="00744B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744B34" w:rsidRPr="00744B34" w:rsidRDefault="00744B34" w:rsidP="00744B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744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44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0" w:type="pct"/>
            <w:vAlign w:val="center"/>
          </w:tcPr>
          <w:p w:rsidR="00744B34" w:rsidRPr="00744B34" w:rsidRDefault="00744B34" w:rsidP="00744B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1129" w:type="pct"/>
            <w:vAlign w:val="center"/>
          </w:tcPr>
          <w:p w:rsidR="00744B34" w:rsidRPr="00744B34" w:rsidRDefault="00744B34" w:rsidP="00744B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Адрес, телефон организации</w:t>
            </w:r>
          </w:p>
        </w:tc>
        <w:tc>
          <w:tcPr>
            <w:tcW w:w="1239" w:type="pct"/>
            <w:vAlign w:val="center"/>
          </w:tcPr>
          <w:p w:rsidR="00744B34" w:rsidRPr="00744B34" w:rsidRDefault="00744B34" w:rsidP="00744B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Руководитель (ФИО)</w:t>
            </w:r>
          </w:p>
        </w:tc>
        <w:tc>
          <w:tcPr>
            <w:tcW w:w="891" w:type="pct"/>
            <w:vAlign w:val="center"/>
          </w:tcPr>
          <w:p w:rsidR="00744B34" w:rsidRPr="00744B34" w:rsidRDefault="00744B34" w:rsidP="00744B3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Контролер (ФИО)</w:t>
            </w:r>
          </w:p>
        </w:tc>
      </w:tr>
      <w:tr w:rsidR="00744B34" w:rsidRPr="00744B34" w:rsidTr="00EF646B">
        <w:trPr>
          <w:trHeight w:val="567"/>
        </w:trPr>
        <w:tc>
          <w:tcPr>
            <w:tcW w:w="290" w:type="pct"/>
          </w:tcPr>
          <w:p w:rsidR="00744B34" w:rsidRPr="00744B34" w:rsidRDefault="00744B34" w:rsidP="00744B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44B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0" w:type="pct"/>
          </w:tcPr>
          <w:p w:rsidR="00744B34" w:rsidRPr="00744B34" w:rsidRDefault="00BC3402" w:rsidP="00744B34">
            <w:pPr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3402">
              <w:rPr>
                <w:rFonts w:ascii="Times New Roman" w:hAnsi="Times New Roman"/>
                <w:sz w:val="24"/>
                <w:szCs w:val="24"/>
              </w:rPr>
              <w:t>Управление «</w:t>
            </w:r>
            <w:proofErr w:type="spellStart"/>
            <w:r w:rsidRPr="00BC3402">
              <w:rPr>
                <w:rFonts w:ascii="Times New Roman" w:hAnsi="Times New Roman"/>
                <w:sz w:val="24"/>
                <w:szCs w:val="24"/>
              </w:rPr>
              <w:t>Ковылк</w:t>
            </w:r>
            <w:r w:rsidRPr="00BC3402">
              <w:rPr>
                <w:rFonts w:ascii="Times New Roman" w:hAnsi="Times New Roman"/>
                <w:sz w:val="24"/>
                <w:szCs w:val="24"/>
              </w:rPr>
              <w:t>и</w:t>
            </w:r>
            <w:r w:rsidRPr="00BC3402">
              <w:rPr>
                <w:rFonts w:ascii="Times New Roman" w:hAnsi="Times New Roman"/>
                <w:sz w:val="24"/>
                <w:szCs w:val="24"/>
              </w:rPr>
              <w:t>норайгаз</w:t>
            </w:r>
            <w:proofErr w:type="spellEnd"/>
            <w:r w:rsidRPr="00BC34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29" w:type="pct"/>
          </w:tcPr>
          <w:p w:rsidR="00744B34" w:rsidRPr="00744B34" w:rsidRDefault="00744B34" w:rsidP="00744B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pct"/>
          </w:tcPr>
          <w:p w:rsidR="00744B34" w:rsidRPr="00744B34" w:rsidRDefault="00744B34" w:rsidP="00744B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</w:tcPr>
          <w:p w:rsidR="00744B34" w:rsidRPr="00744B34" w:rsidRDefault="00744B34" w:rsidP="00744B3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1C7AD9" w:rsidRDefault="001C7AD9" w:rsidP="008E6EB7">
      <w:pPr>
        <w:spacing w:line="36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C31D92" w:rsidRDefault="001C7AD9" w:rsidP="00D50A5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C7AD9">
        <w:rPr>
          <w:rFonts w:ascii="Times New Roman" w:eastAsiaTheme="minorEastAsia" w:hAnsi="Times New Roman"/>
          <w:sz w:val="28"/>
          <w:lang w:eastAsia="ru-RU"/>
        </w:rPr>
        <w:t>В домах установлены индивидуальные газовые водонагреватели ра</w:t>
      </w:r>
      <w:r w:rsidRPr="001C7AD9">
        <w:rPr>
          <w:rFonts w:ascii="Times New Roman" w:eastAsiaTheme="minorEastAsia" w:hAnsi="Times New Roman"/>
          <w:sz w:val="28"/>
          <w:lang w:eastAsia="ru-RU"/>
        </w:rPr>
        <w:t>з</w:t>
      </w:r>
      <w:r w:rsidRPr="001C7AD9">
        <w:rPr>
          <w:rFonts w:ascii="Times New Roman" w:eastAsiaTheme="minorEastAsia" w:hAnsi="Times New Roman"/>
          <w:sz w:val="28"/>
          <w:lang w:eastAsia="ru-RU"/>
        </w:rPr>
        <w:t>личной производительности (в зависимости от площади отапливаемого п</w:t>
      </w:r>
      <w:r w:rsidRPr="001C7AD9">
        <w:rPr>
          <w:rFonts w:ascii="Times New Roman" w:eastAsiaTheme="minorEastAsia" w:hAnsi="Times New Roman"/>
          <w:sz w:val="28"/>
          <w:lang w:eastAsia="ru-RU"/>
        </w:rPr>
        <w:t>о</w:t>
      </w:r>
      <w:r w:rsidRPr="001C7AD9">
        <w:rPr>
          <w:rFonts w:ascii="Times New Roman" w:eastAsiaTheme="minorEastAsia" w:hAnsi="Times New Roman"/>
          <w:sz w:val="28"/>
          <w:lang w:eastAsia="ru-RU"/>
        </w:rPr>
        <w:t xml:space="preserve">мещения). </w:t>
      </w:r>
    </w:p>
    <w:p w:rsidR="001C7AD9" w:rsidRDefault="001C7AD9" w:rsidP="00D50A5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C7AD9">
        <w:rPr>
          <w:rFonts w:ascii="Times New Roman" w:eastAsiaTheme="minorEastAsia" w:hAnsi="Times New Roman"/>
          <w:sz w:val="28"/>
          <w:lang w:eastAsia="ru-RU"/>
        </w:rPr>
        <w:t>Природный газ потребителям поселения подается по распределител</w:t>
      </w:r>
      <w:r w:rsidRPr="001C7AD9">
        <w:rPr>
          <w:rFonts w:ascii="Times New Roman" w:eastAsiaTheme="minorEastAsia" w:hAnsi="Times New Roman"/>
          <w:sz w:val="28"/>
          <w:lang w:eastAsia="ru-RU"/>
        </w:rPr>
        <w:t>ь</w:t>
      </w:r>
      <w:r w:rsidRPr="001C7AD9">
        <w:rPr>
          <w:rFonts w:ascii="Times New Roman" w:eastAsiaTheme="minorEastAsia" w:hAnsi="Times New Roman"/>
          <w:sz w:val="28"/>
          <w:lang w:eastAsia="ru-RU"/>
        </w:rPr>
        <w:t xml:space="preserve">ным газопроводам. </w:t>
      </w:r>
    </w:p>
    <w:p w:rsidR="001C7AD9" w:rsidRDefault="001C7AD9" w:rsidP="00D50A5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1C7AD9">
        <w:rPr>
          <w:rFonts w:ascii="Times New Roman" w:eastAsiaTheme="minorEastAsia" w:hAnsi="Times New Roman"/>
          <w:sz w:val="28"/>
          <w:lang w:eastAsia="ru-RU"/>
        </w:rPr>
        <w:t>Техническое состояние газового хозяйства (трубопроводы, ГРС, ГРП) находятся в удовлетворительном состоянии.</w:t>
      </w:r>
    </w:p>
    <w:p w:rsidR="001C7AD9" w:rsidRDefault="001C7AD9" w:rsidP="00D50A5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EF646B" w:rsidRDefault="00EF646B" w:rsidP="00D50A5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EF646B" w:rsidRDefault="00EF646B" w:rsidP="00D50A55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D50A55" w:rsidRDefault="00160B0F" w:rsidP="00D50A55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>Таблица 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603"/>
        <w:gridCol w:w="727"/>
        <w:gridCol w:w="605"/>
        <w:gridCol w:w="734"/>
        <w:gridCol w:w="736"/>
        <w:gridCol w:w="736"/>
        <w:gridCol w:w="708"/>
        <w:gridCol w:w="980"/>
        <w:gridCol w:w="728"/>
        <w:gridCol w:w="1107"/>
      </w:tblGrid>
      <w:tr w:rsidR="00D50A55" w:rsidRPr="00D50A55" w:rsidTr="00EF646B">
        <w:trPr>
          <w:cantSplit/>
          <w:trHeight w:val="203"/>
        </w:trPr>
        <w:tc>
          <w:tcPr>
            <w:tcW w:w="856" w:type="pct"/>
            <w:vMerge w:val="restart"/>
          </w:tcPr>
          <w:p w:rsidR="00D50A55" w:rsidRPr="00D50A55" w:rsidRDefault="00D50A55" w:rsidP="00495D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D50A55">
              <w:rPr>
                <w:rFonts w:ascii="Times New Roman" w:hAnsi="Times New Roman" w:cs="Times New Roman"/>
                <w:b/>
                <w:caps/>
              </w:rPr>
              <w:t>Н</w:t>
            </w:r>
            <w:r w:rsidRPr="00D50A55">
              <w:rPr>
                <w:rFonts w:ascii="Times New Roman" w:hAnsi="Times New Roman" w:cs="Times New Roman"/>
                <w:b/>
              </w:rPr>
              <w:t>аименование сельских пос</w:t>
            </w:r>
            <w:r w:rsidRPr="00D50A55">
              <w:rPr>
                <w:rFonts w:ascii="Times New Roman" w:hAnsi="Times New Roman" w:cs="Times New Roman"/>
                <w:b/>
              </w:rPr>
              <w:t>е</w:t>
            </w:r>
            <w:r w:rsidRPr="00D50A55">
              <w:rPr>
                <w:rFonts w:ascii="Times New Roman" w:hAnsi="Times New Roman" w:cs="Times New Roman"/>
                <w:b/>
              </w:rPr>
              <w:t xml:space="preserve">лений </w:t>
            </w:r>
            <w:proofErr w:type="spellStart"/>
            <w:r w:rsidR="00495DC2">
              <w:rPr>
                <w:rFonts w:ascii="Times New Roman" w:hAnsi="Times New Roman" w:cs="Times New Roman"/>
                <w:b/>
              </w:rPr>
              <w:t>Ковы</w:t>
            </w:r>
            <w:r w:rsidR="00495DC2">
              <w:rPr>
                <w:rFonts w:ascii="Times New Roman" w:hAnsi="Times New Roman" w:cs="Times New Roman"/>
                <w:b/>
              </w:rPr>
              <w:t>л</w:t>
            </w:r>
            <w:r w:rsidR="00495DC2">
              <w:rPr>
                <w:rFonts w:ascii="Times New Roman" w:hAnsi="Times New Roman" w:cs="Times New Roman"/>
                <w:b/>
              </w:rPr>
              <w:t>кинского</w:t>
            </w:r>
            <w:proofErr w:type="spellEnd"/>
            <w:r w:rsidRPr="00D50A55">
              <w:rPr>
                <w:rFonts w:ascii="Times New Roman" w:hAnsi="Times New Roman" w:cs="Times New Roman"/>
                <w:b/>
              </w:rPr>
              <w:t xml:space="preserve"> мун</w:t>
            </w:r>
            <w:r w:rsidRPr="00D50A55">
              <w:rPr>
                <w:rFonts w:ascii="Times New Roman" w:hAnsi="Times New Roman" w:cs="Times New Roman"/>
                <w:b/>
              </w:rPr>
              <w:t>и</w:t>
            </w:r>
            <w:r w:rsidRPr="00D50A55">
              <w:rPr>
                <w:rFonts w:ascii="Times New Roman" w:hAnsi="Times New Roman" w:cs="Times New Roman"/>
                <w:b/>
              </w:rPr>
              <w:t>ципального района</w:t>
            </w:r>
          </w:p>
        </w:tc>
        <w:tc>
          <w:tcPr>
            <w:tcW w:w="1053" w:type="pct"/>
            <w:gridSpan w:val="3"/>
          </w:tcPr>
          <w:p w:rsidR="00D50A55" w:rsidRPr="00D50A55" w:rsidRDefault="00D50A55" w:rsidP="00EF646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Межпоселковые газопроводы</w:t>
            </w:r>
            <w:r w:rsidR="00006338">
              <w:rPr>
                <w:rFonts w:ascii="Times New Roman" w:hAnsi="Times New Roman" w:cs="Times New Roman"/>
                <w:b/>
              </w:rPr>
              <w:t xml:space="preserve"> </w:t>
            </w:r>
            <w:r w:rsidRPr="00D50A55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D50A55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D50A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84" w:type="pct"/>
            <w:gridSpan w:val="3"/>
          </w:tcPr>
          <w:p w:rsidR="00D50A55" w:rsidRPr="00D50A55" w:rsidRDefault="00D50A55" w:rsidP="00D50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Распределительные газопроводы (</w:t>
            </w:r>
            <w:proofErr w:type="gramStart"/>
            <w:r w:rsidRPr="00D50A55"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 w:rsidRPr="00D50A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21" w:type="pct"/>
            <w:gridSpan w:val="2"/>
          </w:tcPr>
          <w:p w:rsidR="00D50A55" w:rsidRPr="00D50A55" w:rsidRDefault="00D50A55" w:rsidP="00EF646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Кол-во домов (квартир), по</w:t>
            </w:r>
            <w:r w:rsidRPr="00D50A55">
              <w:rPr>
                <w:rFonts w:ascii="Times New Roman" w:hAnsi="Times New Roman" w:cs="Times New Roman"/>
                <w:b/>
              </w:rPr>
              <w:t>д</w:t>
            </w:r>
            <w:r w:rsidRPr="00D50A55">
              <w:rPr>
                <w:rFonts w:ascii="Times New Roman" w:hAnsi="Times New Roman" w:cs="Times New Roman"/>
                <w:b/>
              </w:rPr>
              <w:t>ключенных к сетевому газ</w:t>
            </w:r>
            <w:r w:rsidRPr="00D50A55">
              <w:rPr>
                <w:rFonts w:ascii="Times New Roman" w:hAnsi="Times New Roman" w:cs="Times New Roman"/>
                <w:b/>
              </w:rPr>
              <w:t>о</w:t>
            </w:r>
            <w:r w:rsidRPr="00D50A55">
              <w:rPr>
                <w:rFonts w:ascii="Times New Roman" w:hAnsi="Times New Roman" w:cs="Times New Roman"/>
                <w:b/>
              </w:rPr>
              <w:t>снабжению</w:t>
            </w:r>
          </w:p>
        </w:tc>
        <w:tc>
          <w:tcPr>
            <w:tcW w:w="987" w:type="pct"/>
            <w:gridSpan w:val="2"/>
          </w:tcPr>
          <w:p w:rsidR="00D50A55" w:rsidRPr="00D50A55" w:rsidRDefault="00D50A55" w:rsidP="00EF646B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Кол-во объектов социальной сф</w:t>
            </w:r>
            <w:r w:rsidRPr="00D50A55">
              <w:rPr>
                <w:rFonts w:ascii="Times New Roman" w:hAnsi="Times New Roman" w:cs="Times New Roman"/>
                <w:b/>
              </w:rPr>
              <w:t>е</w:t>
            </w:r>
            <w:r w:rsidRPr="00D50A55">
              <w:rPr>
                <w:rFonts w:ascii="Times New Roman" w:hAnsi="Times New Roman" w:cs="Times New Roman"/>
                <w:b/>
              </w:rPr>
              <w:t>ры, подключе</w:t>
            </w:r>
            <w:r w:rsidRPr="00D50A55">
              <w:rPr>
                <w:rFonts w:ascii="Times New Roman" w:hAnsi="Times New Roman" w:cs="Times New Roman"/>
                <w:b/>
              </w:rPr>
              <w:t>н</w:t>
            </w:r>
            <w:r w:rsidRPr="00D50A55">
              <w:rPr>
                <w:rFonts w:ascii="Times New Roman" w:hAnsi="Times New Roman" w:cs="Times New Roman"/>
                <w:b/>
              </w:rPr>
              <w:t>ных к сетевому газоснабжению</w:t>
            </w:r>
          </w:p>
        </w:tc>
      </w:tr>
      <w:tr w:rsidR="00D50A55" w:rsidRPr="00D50A55" w:rsidTr="00EF646B">
        <w:trPr>
          <w:cantSplit/>
          <w:trHeight w:val="395"/>
        </w:trPr>
        <w:tc>
          <w:tcPr>
            <w:tcW w:w="856" w:type="pct"/>
            <w:vMerge/>
            <w:vAlign w:val="center"/>
          </w:tcPr>
          <w:p w:rsidR="00D50A55" w:rsidRPr="00D50A55" w:rsidRDefault="00D50A55" w:rsidP="00D50A55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</w:p>
        </w:tc>
        <w:tc>
          <w:tcPr>
            <w:tcW w:w="329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94" w:type="pct"/>
          </w:tcPr>
          <w:p w:rsidR="00D50A55" w:rsidRPr="00D50A55" w:rsidRDefault="00D50A55" w:rsidP="00EF646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329" w:type="pct"/>
          </w:tcPr>
          <w:p w:rsidR="00D50A55" w:rsidRPr="00D50A55" w:rsidRDefault="00D50A55" w:rsidP="00EF646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Износ</w:t>
            </w:r>
            <w:proofErr w:type="gramStart"/>
            <w:r w:rsidR="00EF646B">
              <w:rPr>
                <w:rFonts w:ascii="Times New Roman" w:hAnsi="Times New Roman" w:cs="Times New Roman"/>
                <w:b/>
              </w:rPr>
              <w:t xml:space="preserve"> </w:t>
            </w:r>
            <w:r w:rsidRPr="00D50A55">
              <w:rPr>
                <w:rFonts w:ascii="Times New Roman" w:hAnsi="Times New Roman" w:cs="Times New Roman"/>
                <w:b/>
              </w:rPr>
              <w:t>(%)</w:t>
            </w:r>
            <w:proofErr w:type="gramEnd"/>
          </w:p>
        </w:tc>
        <w:tc>
          <w:tcPr>
            <w:tcW w:w="394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395" w:type="pct"/>
          </w:tcPr>
          <w:p w:rsidR="00D50A55" w:rsidRPr="00D50A55" w:rsidRDefault="00D50A55" w:rsidP="00EF646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Год ввода</w:t>
            </w:r>
          </w:p>
        </w:tc>
        <w:tc>
          <w:tcPr>
            <w:tcW w:w="394" w:type="pct"/>
          </w:tcPr>
          <w:p w:rsidR="00D50A55" w:rsidRPr="00D50A55" w:rsidRDefault="00D50A55" w:rsidP="00EF646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Износ</w:t>
            </w:r>
            <w:proofErr w:type="gramStart"/>
            <w:r w:rsidR="00EF646B">
              <w:rPr>
                <w:rFonts w:ascii="Times New Roman" w:hAnsi="Times New Roman" w:cs="Times New Roman"/>
                <w:b/>
              </w:rPr>
              <w:t xml:space="preserve"> </w:t>
            </w:r>
            <w:r w:rsidRPr="00D50A55">
              <w:rPr>
                <w:rFonts w:ascii="Times New Roman" w:hAnsi="Times New Roman" w:cs="Times New Roman"/>
                <w:b/>
              </w:rPr>
              <w:t>(%)</w:t>
            </w:r>
            <w:proofErr w:type="gramEnd"/>
          </w:p>
        </w:tc>
        <w:tc>
          <w:tcPr>
            <w:tcW w:w="395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50A55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End"/>
            <w:r w:rsidRPr="00D50A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26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% к о</w:t>
            </w:r>
            <w:r w:rsidRPr="00D50A55">
              <w:rPr>
                <w:rFonts w:ascii="Times New Roman" w:hAnsi="Times New Roman" w:cs="Times New Roman"/>
                <w:b/>
              </w:rPr>
              <w:t>б</w:t>
            </w:r>
            <w:r w:rsidRPr="00D50A55">
              <w:rPr>
                <w:rFonts w:ascii="Times New Roman" w:hAnsi="Times New Roman" w:cs="Times New Roman"/>
                <w:b/>
              </w:rPr>
              <w:t>щему наличию</w:t>
            </w:r>
          </w:p>
        </w:tc>
        <w:tc>
          <w:tcPr>
            <w:tcW w:w="394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 xml:space="preserve">Кол-во </w:t>
            </w:r>
          </w:p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D50A55"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proofErr w:type="gramEnd"/>
            <w:r w:rsidRPr="00D50A5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92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% к о</w:t>
            </w:r>
            <w:r w:rsidRPr="00D50A55">
              <w:rPr>
                <w:rFonts w:ascii="Times New Roman" w:hAnsi="Times New Roman" w:cs="Times New Roman"/>
                <w:b/>
              </w:rPr>
              <w:t>б</w:t>
            </w:r>
            <w:r w:rsidRPr="00D50A55">
              <w:rPr>
                <w:rFonts w:ascii="Times New Roman" w:hAnsi="Times New Roman" w:cs="Times New Roman"/>
                <w:b/>
              </w:rPr>
              <w:t>щему наличию</w:t>
            </w:r>
          </w:p>
        </w:tc>
      </w:tr>
      <w:tr w:rsidR="00D50A55" w:rsidRPr="00D50A55" w:rsidTr="00EF646B">
        <w:trPr>
          <w:cantSplit/>
          <w:trHeight w:val="239"/>
        </w:trPr>
        <w:tc>
          <w:tcPr>
            <w:tcW w:w="856" w:type="pct"/>
          </w:tcPr>
          <w:p w:rsidR="00D50A55" w:rsidRPr="00D50A55" w:rsidRDefault="00D50A55" w:rsidP="00D50A5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0A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4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9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94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95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4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5" w:type="pct"/>
          </w:tcPr>
          <w:p w:rsidR="00D50A55" w:rsidRPr="00D50A55" w:rsidRDefault="00D50A55" w:rsidP="00D50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26" w:type="pct"/>
          </w:tcPr>
          <w:p w:rsidR="00D50A55" w:rsidRPr="00D50A55" w:rsidRDefault="00D50A55" w:rsidP="00D50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94" w:type="pct"/>
          </w:tcPr>
          <w:p w:rsidR="00D50A55" w:rsidRPr="00D50A55" w:rsidRDefault="00D50A55" w:rsidP="00D50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2" w:type="pct"/>
          </w:tcPr>
          <w:p w:rsidR="00D50A55" w:rsidRPr="00D50A55" w:rsidRDefault="00D50A55" w:rsidP="00D50A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A55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50A55" w:rsidRPr="00D50A55" w:rsidTr="00EF646B">
        <w:trPr>
          <w:cantSplit/>
          <w:trHeight w:val="113"/>
        </w:trPr>
        <w:tc>
          <w:tcPr>
            <w:tcW w:w="856" w:type="pct"/>
          </w:tcPr>
          <w:p w:rsidR="00D50A55" w:rsidRPr="00D50A55" w:rsidRDefault="00D17B4E" w:rsidP="00D50A55">
            <w:pPr>
              <w:spacing w:line="240" w:lineRule="auto"/>
              <w:rPr>
                <w:rFonts w:ascii="Times New Roman" w:hAnsi="Times New Roman" w:cs="Times New Roman"/>
                <w:snapToGrid w:val="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Cs w:val="24"/>
              </w:rPr>
              <w:t>Токмо</w:t>
            </w:r>
            <w:r w:rsidR="00A748B7">
              <w:rPr>
                <w:rFonts w:ascii="Times New Roman" w:hAnsi="Times New Roman" w:cs="Times New Roman"/>
                <w:snapToGrid w:val="0"/>
                <w:szCs w:val="24"/>
              </w:rPr>
              <w:t>в</w:t>
            </w:r>
            <w:r>
              <w:rPr>
                <w:rFonts w:ascii="Times New Roman" w:hAnsi="Times New Roman" w:cs="Times New Roman"/>
                <w:snapToGrid w:val="0"/>
                <w:szCs w:val="24"/>
              </w:rPr>
              <w:t>ское</w:t>
            </w:r>
            <w:proofErr w:type="spellEnd"/>
          </w:p>
        </w:tc>
        <w:tc>
          <w:tcPr>
            <w:tcW w:w="329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9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" w:type="pct"/>
          </w:tcPr>
          <w:p w:rsidR="00D50A55" w:rsidRPr="00D50A55" w:rsidRDefault="00DA1F3B" w:rsidP="00DA1F3B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50A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5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" w:type="pct"/>
          </w:tcPr>
          <w:p w:rsidR="00D50A55" w:rsidRPr="00D50A55" w:rsidRDefault="00D50A55" w:rsidP="00D50A55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5" w:type="pct"/>
          </w:tcPr>
          <w:p w:rsidR="00D50A55" w:rsidRPr="00D50A55" w:rsidRDefault="0039594B" w:rsidP="00D50A5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225</w:t>
            </w:r>
          </w:p>
        </w:tc>
        <w:tc>
          <w:tcPr>
            <w:tcW w:w="526" w:type="pct"/>
          </w:tcPr>
          <w:p w:rsidR="00D50A55" w:rsidRPr="00D50A55" w:rsidRDefault="0039594B" w:rsidP="00D50A5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394" w:type="pct"/>
          </w:tcPr>
          <w:p w:rsidR="00D50A55" w:rsidRPr="00D50A55" w:rsidRDefault="00D50A55" w:rsidP="00D50A5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2" w:type="pct"/>
          </w:tcPr>
          <w:p w:rsidR="00D50A55" w:rsidRPr="00D50A55" w:rsidRDefault="00D50A55" w:rsidP="00D50A55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</w:tr>
    </w:tbl>
    <w:p w:rsidR="00D50A55" w:rsidRPr="00D50A55" w:rsidRDefault="00D50A55" w:rsidP="0068230A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8230A" w:rsidRDefault="00717CC9" w:rsidP="00EF646B">
      <w:pPr>
        <w:pStyle w:val="2"/>
        <w:spacing w:before="240"/>
        <w:contextualSpacing/>
      </w:pPr>
      <w:bookmarkStart w:id="43" w:name="_Toc471807120"/>
      <w:r w:rsidRPr="00617BE7">
        <w:t>3.5. Система водоотведения</w:t>
      </w:r>
      <w:bookmarkEnd w:id="43"/>
    </w:p>
    <w:p w:rsidR="00EF19AB" w:rsidRDefault="00EF19AB" w:rsidP="00EF646B">
      <w:pPr>
        <w:pStyle w:val="2"/>
        <w:spacing w:before="240"/>
        <w:contextualSpacing/>
        <w:rPr>
          <w:b w:val="0"/>
        </w:rPr>
      </w:pPr>
      <w:r w:rsidRPr="00EF19AB">
        <w:rPr>
          <w:b w:val="0"/>
        </w:rPr>
        <w:t xml:space="preserve">Система централизованного водоотведения в </w:t>
      </w:r>
      <w:proofErr w:type="spellStart"/>
      <w:r w:rsidRPr="00EF19AB">
        <w:rPr>
          <w:b w:val="0"/>
        </w:rPr>
        <w:t>Токмовском</w:t>
      </w:r>
      <w:proofErr w:type="spellEnd"/>
      <w:r w:rsidRPr="00EF19AB">
        <w:rPr>
          <w:b w:val="0"/>
        </w:rPr>
        <w:t xml:space="preserve"> </w:t>
      </w:r>
      <w:proofErr w:type="gramStart"/>
      <w:r w:rsidRPr="00EF19AB">
        <w:rPr>
          <w:b w:val="0"/>
        </w:rPr>
        <w:t>сельском</w:t>
      </w:r>
      <w:proofErr w:type="gramEnd"/>
      <w:r w:rsidRPr="00EF19AB">
        <w:rPr>
          <w:b w:val="0"/>
        </w:rPr>
        <w:t xml:space="preserve"> п</w:t>
      </w:r>
      <w:r w:rsidRPr="00EF19AB">
        <w:rPr>
          <w:b w:val="0"/>
        </w:rPr>
        <w:t>о</w:t>
      </w:r>
      <w:r w:rsidRPr="00EF19AB">
        <w:rPr>
          <w:b w:val="0"/>
        </w:rPr>
        <w:t xml:space="preserve">селение отсутствует. </w:t>
      </w:r>
    </w:p>
    <w:p w:rsidR="00717CC9" w:rsidRPr="00B13EC6" w:rsidRDefault="00160B0F" w:rsidP="00D10CC4">
      <w:pPr>
        <w:pStyle w:val="a5"/>
        <w:rPr>
          <w:szCs w:val="28"/>
        </w:rPr>
      </w:pPr>
      <w:r>
        <w:t>Таблица 30</w:t>
      </w:r>
      <w:r w:rsidR="00D10CC4">
        <w:t xml:space="preserve"> </w:t>
      </w:r>
      <w:r w:rsidR="00006338">
        <w:t>-</w:t>
      </w:r>
      <w:r w:rsidR="00D10CC4">
        <w:t xml:space="preserve"> </w:t>
      </w:r>
      <w:r w:rsidR="00717CC9" w:rsidRPr="00B13EC6">
        <w:rPr>
          <w:szCs w:val="28"/>
        </w:rPr>
        <w:t xml:space="preserve">Обслуживающая организация системы </w:t>
      </w:r>
      <w:r w:rsidR="00717CC9">
        <w:rPr>
          <w:szCs w:val="28"/>
        </w:rPr>
        <w:t>водоотведе</w:t>
      </w:r>
      <w:r w:rsidR="00717CC9" w:rsidRPr="00B13EC6">
        <w:rPr>
          <w:szCs w:val="28"/>
        </w:rPr>
        <w:t>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426"/>
        <w:gridCol w:w="2289"/>
        <w:gridCol w:w="2515"/>
        <w:gridCol w:w="1780"/>
      </w:tblGrid>
      <w:tr w:rsidR="00717CC9" w:rsidRPr="00EF646B" w:rsidTr="00EF646B">
        <w:tc>
          <w:tcPr>
            <w:tcW w:w="292" w:type="pct"/>
            <w:vAlign w:val="center"/>
          </w:tcPr>
          <w:p w:rsidR="00717CC9" w:rsidRPr="00EF646B" w:rsidRDefault="00717CC9" w:rsidP="009C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7CC9" w:rsidRPr="00EF646B" w:rsidRDefault="00717CC9" w:rsidP="009C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64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F646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67" w:type="pct"/>
            <w:vAlign w:val="center"/>
          </w:tcPr>
          <w:p w:rsidR="00717CC9" w:rsidRPr="00EF646B" w:rsidRDefault="00717CC9" w:rsidP="009C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/>
                <w:b/>
                <w:sz w:val="24"/>
                <w:szCs w:val="24"/>
              </w:rPr>
              <w:t>Полное наименов</w:t>
            </w:r>
            <w:r w:rsidRPr="00EF64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F646B">
              <w:rPr>
                <w:rFonts w:ascii="Times New Roman" w:hAnsi="Times New Roman"/>
                <w:b/>
                <w:sz w:val="24"/>
                <w:szCs w:val="24"/>
              </w:rPr>
              <w:t>ние организации</w:t>
            </w:r>
          </w:p>
        </w:tc>
        <w:tc>
          <w:tcPr>
            <w:tcW w:w="1196" w:type="pct"/>
            <w:vAlign w:val="center"/>
          </w:tcPr>
          <w:p w:rsidR="00717CC9" w:rsidRPr="00EF646B" w:rsidRDefault="00717CC9" w:rsidP="009C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/>
                <w:b/>
                <w:sz w:val="24"/>
                <w:szCs w:val="24"/>
              </w:rPr>
              <w:t>Адрес, телефон организации</w:t>
            </w:r>
          </w:p>
        </w:tc>
        <w:tc>
          <w:tcPr>
            <w:tcW w:w="1314" w:type="pct"/>
            <w:vAlign w:val="center"/>
          </w:tcPr>
          <w:p w:rsidR="00717CC9" w:rsidRPr="00EF646B" w:rsidRDefault="00717CC9" w:rsidP="009C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/>
                <w:b/>
                <w:sz w:val="24"/>
                <w:szCs w:val="24"/>
              </w:rPr>
              <w:t>Руководитель (ФИО)</w:t>
            </w:r>
          </w:p>
        </w:tc>
        <w:tc>
          <w:tcPr>
            <w:tcW w:w="930" w:type="pct"/>
            <w:vAlign w:val="center"/>
          </w:tcPr>
          <w:p w:rsidR="00717CC9" w:rsidRPr="00EF646B" w:rsidRDefault="00717CC9" w:rsidP="009C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/>
                <w:b/>
                <w:sz w:val="24"/>
                <w:szCs w:val="24"/>
              </w:rPr>
              <w:t>Контролер (ФИО)</w:t>
            </w:r>
          </w:p>
        </w:tc>
      </w:tr>
      <w:tr w:rsidR="00717CC9" w:rsidRPr="00EF646B" w:rsidTr="00EF646B">
        <w:trPr>
          <w:trHeight w:val="567"/>
        </w:trPr>
        <w:tc>
          <w:tcPr>
            <w:tcW w:w="292" w:type="pct"/>
          </w:tcPr>
          <w:p w:rsidR="00717CC9" w:rsidRPr="00EF646B" w:rsidRDefault="00717CC9" w:rsidP="009C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7" w:type="pct"/>
          </w:tcPr>
          <w:p w:rsidR="00717CC9" w:rsidRPr="00EF646B" w:rsidRDefault="00717CC9" w:rsidP="00E83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4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196" w:type="pct"/>
          </w:tcPr>
          <w:p w:rsidR="00717CC9" w:rsidRPr="00EF646B" w:rsidRDefault="00717CC9" w:rsidP="009C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pct"/>
          </w:tcPr>
          <w:p w:rsidR="00717CC9" w:rsidRPr="00EF646B" w:rsidRDefault="00717CC9" w:rsidP="009C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717CC9" w:rsidRPr="00EF646B" w:rsidRDefault="00717CC9" w:rsidP="009C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CC9" w:rsidRDefault="00717CC9" w:rsidP="00717CC9">
      <w:pPr>
        <w:pStyle w:val="4"/>
      </w:pPr>
    </w:p>
    <w:p w:rsidR="00EF19AB" w:rsidRDefault="00EF19AB" w:rsidP="00EF19AB">
      <w:pPr>
        <w:pStyle w:val="a5"/>
      </w:pPr>
      <w:r>
        <w:t xml:space="preserve">На территории населенных пунктов </w:t>
      </w:r>
      <w:proofErr w:type="spellStart"/>
      <w:r>
        <w:t>Токмовского</w:t>
      </w:r>
      <w:proofErr w:type="spellEnd"/>
      <w:r>
        <w:t xml:space="preserve"> сельского поселения существует автономная</w:t>
      </w:r>
      <w:r w:rsidR="00006338">
        <w:t xml:space="preserve"> </w:t>
      </w:r>
      <w:r>
        <w:t>система канализации</w:t>
      </w:r>
      <w:r w:rsidR="00A013BF">
        <w:t>.</w:t>
      </w:r>
    </w:p>
    <w:p w:rsidR="0080053E" w:rsidRDefault="0080053E" w:rsidP="00EF19AB">
      <w:pPr>
        <w:pStyle w:val="a5"/>
      </w:pPr>
      <w:r w:rsidRPr="0080053E">
        <w:t>Сточные воды от населения поступают в выгребы и колодцы</w:t>
      </w:r>
      <w:r w:rsidR="002A000A">
        <w:t>.</w:t>
      </w:r>
      <w:r w:rsidRPr="0080053E">
        <w:t xml:space="preserve"> В школе хоз</w:t>
      </w:r>
      <w:r w:rsidR="00153F0D">
        <w:t>яйственно</w:t>
      </w:r>
      <w:r w:rsidRPr="0080053E">
        <w:t xml:space="preserve">-бытовой сток осуществляется самотеком в емкость для сбора стоков с последующим вывозом в места, отведенные </w:t>
      </w:r>
      <w:proofErr w:type="spellStart"/>
      <w:r w:rsidRPr="0080053E">
        <w:t>санэпидемстанцией</w:t>
      </w:r>
      <w:proofErr w:type="spellEnd"/>
      <w:r w:rsidRPr="0080053E">
        <w:t>.</w:t>
      </w:r>
    </w:p>
    <w:p w:rsidR="00EF19AB" w:rsidRDefault="00EF19AB" w:rsidP="00EF19AB">
      <w:pPr>
        <w:pStyle w:val="a5"/>
      </w:pPr>
      <w:r>
        <w:t xml:space="preserve">В населенных пунктах </w:t>
      </w:r>
      <w:proofErr w:type="spellStart"/>
      <w:r>
        <w:t>Токмовского</w:t>
      </w:r>
      <w:proofErr w:type="spellEnd"/>
      <w:r>
        <w:t xml:space="preserve"> сельского поселения для индив</w:t>
      </w:r>
      <w:r>
        <w:t>и</w:t>
      </w:r>
      <w:r>
        <w:t>дуальных владельцев существующих и проектируемых жилых домов может быть рекомендовано использование компактных установок полной биолог</w:t>
      </w:r>
      <w:r>
        <w:t>и</w:t>
      </w:r>
      <w:r>
        <w:t>ческой очистки или устройство водонепроницаемых выгребов.</w:t>
      </w:r>
    </w:p>
    <w:p w:rsidR="00EF19AB" w:rsidRDefault="00EF19AB" w:rsidP="00717CC9">
      <w:pPr>
        <w:pStyle w:val="a5"/>
      </w:pPr>
    </w:p>
    <w:p w:rsidR="00EF646B" w:rsidRDefault="00EF646B" w:rsidP="00717CC9">
      <w:pPr>
        <w:pStyle w:val="a5"/>
      </w:pPr>
    </w:p>
    <w:p w:rsidR="00EF646B" w:rsidRDefault="00EF646B" w:rsidP="00717CC9">
      <w:pPr>
        <w:pStyle w:val="a5"/>
      </w:pPr>
    </w:p>
    <w:p w:rsidR="00797648" w:rsidRPr="00295093" w:rsidRDefault="00797648" w:rsidP="00EF646B">
      <w:pPr>
        <w:pStyle w:val="2"/>
        <w:spacing w:before="240"/>
      </w:pPr>
      <w:bookmarkStart w:id="44" w:name="_Toc471807121"/>
      <w:r w:rsidRPr="00295093">
        <w:lastRenderedPageBreak/>
        <w:t>3.6. Система сбора и утилизации ТБО</w:t>
      </w:r>
      <w:bookmarkEnd w:id="44"/>
    </w:p>
    <w:p w:rsidR="003A4EDF" w:rsidRDefault="003A4EDF" w:rsidP="00EF646B">
      <w:pPr>
        <w:pStyle w:val="a5"/>
        <w:spacing w:before="240"/>
      </w:pPr>
      <w:r w:rsidRPr="003A4EDF">
        <w:t>Продолжающиеся загрязнения природной среды жидкими и твердыми отходами производства вызывают деградацию среды обитания и наносят ущерб здоровью населения, что в последнее время остается острой эколог</w:t>
      </w:r>
      <w:r w:rsidRPr="003A4EDF">
        <w:t>и</w:t>
      </w:r>
      <w:r w:rsidRPr="003A4EDF">
        <w:t>ческой проблемой, имеющей приоритетное социальное и экономическое зн</w:t>
      </w:r>
      <w:r w:rsidRPr="003A4EDF">
        <w:t>а</w:t>
      </w:r>
      <w:r w:rsidRPr="003A4EDF">
        <w:t>чение.</w:t>
      </w:r>
    </w:p>
    <w:p w:rsidR="00562AF6" w:rsidRDefault="00562AF6" w:rsidP="00DE6D7D">
      <w:pPr>
        <w:pStyle w:val="a5"/>
      </w:pPr>
      <w:r w:rsidRPr="00562AF6">
        <w:t>Проблема сбора, утилизации, обеззараживания бытовых и промышле</w:t>
      </w:r>
      <w:r w:rsidRPr="00562AF6">
        <w:t>н</w:t>
      </w:r>
      <w:r w:rsidRPr="00562AF6">
        <w:t>ных отходов на территории поселения до конца не решена.</w:t>
      </w:r>
    </w:p>
    <w:p w:rsidR="00D473B9" w:rsidRDefault="00D473B9" w:rsidP="00D473B9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602BEF">
        <w:rPr>
          <w:rFonts w:ascii="Times New Roman" w:hAnsi="Times New Roman"/>
          <w:color w:val="0D0D0D"/>
          <w:sz w:val="28"/>
          <w:szCs w:val="28"/>
        </w:rPr>
        <w:t>Источниками загрязнения окружающей среды являются отходы, пр</w:t>
      </w:r>
      <w:r w:rsidRPr="00602BEF">
        <w:rPr>
          <w:rFonts w:ascii="Times New Roman" w:hAnsi="Times New Roman"/>
          <w:color w:val="0D0D0D"/>
          <w:sz w:val="28"/>
          <w:szCs w:val="28"/>
        </w:rPr>
        <w:t>о</w:t>
      </w:r>
      <w:r w:rsidRPr="00602BEF">
        <w:rPr>
          <w:rFonts w:ascii="Times New Roman" w:hAnsi="Times New Roman"/>
          <w:color w:val="0D0D0D"/>
          <w:sz w:val="28"/>
          <w:szCs w:val="28"/>
        </w:rPr>
        <w:t>мышленные и бытовые, а также свалки захоронения ТБО и несанкционир</w:t>
      </w:r>
      <w:r w:rsidRPr="00602BEF">
        <w:rPr>
          <w:rFonts w:ascii="Times New Roman" w:hAnsi="Times New Roman"/>
          <w:color w:val="0D0D0D"/>
          <w:sz w:val="28"/>
          <w:szCs w:val="28"/>
        </w:rPr>
        <w:t>о</w:t>
      </w:r>
      <w:r w:rsidRPr="00602BEF">
        <w:rPr>
          <w:rFonts w:ascii="Times New Roman" w:hAnsi="Times New Roman"/>
          <w:color w:val="0D0D0D"/>
          <w:sz w:val="28"/>
          <w:szCs w:val="28"/>
        </w:rPr>
        <w:t>ванные свалки.</w:t>
      </w:r>
      <w:r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87552D" w:rsidRDefault="0087552D" w:rsidP="0087552D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BEF">
        <w:rPr>
          <w:rFonts w:ascii="Times New Roman" w:hAnsi="Times New Roman" w:cs="Times New Roman"/>
          <w:sz w:val="28"/>
          <w:szCs w:val="28"/>
        </w:rPr>
        <w:t>С каждым годом происходит увеличение количества отходов, а это приводит к увеличению размеров занимаемой ими территории, росту числа несанкционированных свалок, интенсивному загрязнению почв, поверхнос</w:t>
      </w:r>
      <w:r w:rsidRPr="00602BEF">
        <w:rPr>
          <w:rFonts w:ascii="Times New Roman" w:hAnsi="Times New Roman" w:cs="Times New Roman"/>
          <w:sz w:val="28"/>
          <w:szCs w:val="28"/>
        </w:rPr>
        <w:t>т</w:t>
      </w:r>
      <w:r w:rsidRPr="00602BEF">
        <w:rPr>
          <w:rFonts w:ascii="Times New Roman" w:hAnsi="Times New Roman" w:cs="Times New Roman"/>
          <w:sz w:val="28"/>
          <w:szCs w:val="28"/>
        </w:rPr>
        <w:t>ных водоемов и подземных вод, атмосферного воздуха.</w:t>
      </w:r>
    </w:p>
    <w:p w:rsidR="00D473B9" w:rsidRDefault="004C4BE9" w:rsidP="00D473B9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4C4BE9">
        <w:rPr>
          <w:rFonts w:ascii="Times New Roman" w:hAnsi="Times New Roman"/>
          <w:color w:val="0D0D0D"/>
          <w:sz w:val="28"/>
          <w:szCs w:val="28"/>
        </w:rPr>
        <w:t xml:space="preserve">На территории </w:t>
      </w:r>
      <w:proofErr w:type="spellStart"/>
      <w:r w:rsidRPr="004C4BE9">
        <w:rPr>
          <w:rFonts w:ascii="Times New Roman" w:hAnsi="Times New Roman"/>
          <w:color w:val="0D0D0D"/>
          <w:sz w:val="28"/>
          <w:szCs w:val="28"/>
        </w:rPr>
        <w:t>Токмовского</w:t>
      </w:r>
      <w:proofErr w:type="spellEnd"/>
      <w:r w:rsidRPr="004C4BE9">
        <w:rPr>
          <w:rFonts w:ascii="Times New Roman" w:hAnsi="Times New Roman"/>
          <w:color w:val="0D0D0D"/>
          <w:sz w:val="28"/>
          <w:szCs w:val="28"/>
        </w:rPr>
        <w:t xml:space="preserve"> сельского поселения находится 1 конте</w:t>
      </w:r>
      <w:r w:rsidRPr="004C4BE9">
        <w:rPr>
          <w:rFonts w:ascii="Times New Roman" w:hAnsi="Times New Roman"/>
          <w:color w:val="0D0D0D"/>
          <w:sz w:val="28"/>
          <w:szCs w:val="28"/>
        </w:rPr>
        <w:t>й</w:t>
      </w:r>
      <w:r w:rsidRPr="004C4BE9">
        <w:rPr>
          <w:rFonts w:ascii="Times New Roman" w:hAnsi="Times New Roman"/>
          <w:color w:val="0D0D0D"/>
          <w:sz w:val="28"/>
          <w:szCs w:val="28"/>
        </w:rPr>
        <w:t>нерная площадка для сбора ТКО, с расположенными на н</w:t>
      </w:r>
      <w:r>
        <w:rPr>
          <w:rFonts w:ascii="Times New Roman" w:hAnsi="Times New Roman"/>
          <w:color w:val="0D0D0D"/>
          <w:sz w:val="28"/>
          <w:szCs w:val="28"/>
        </w:rPr>
        <w:t>ей</w:t>
      </w:r>
      <w:r w:rsidRPr="004C4BE9">
        <w:rPr>
          <w:rFonts w:ascii="Times New Roman" w:hAnsi="Times New Roman"/>
          <w:color w:val="0D0D0D"/>
          <w:sz w:val="28"/>
          <w:szCs w:val="28"/>
        </w:rPr>
        <w:t xml:space="preserve"> 2 контейнерами, которые обслуживают 853 жителя.</w:t>
      </w:r>
    </w:p>
    <w:p w:rsidR="00AB1F12" w:rsidRDefault="00AB1F12" w:rsidP="00D473B9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AB1F12">
        <w:rPr>
          <w:rFonts w:ascii="Times New Roman" w:hAnsi="Times New Roman"/>
          <w:color w:val="0D0D0D"/>
          <w:sz w:val="28"/>
          <w:szCs w:val="28"/>
        </w:rPr>
        <w:t>В настоящее время применяются контейнеры вместимостью 1.1 м3.</w:t>
      </w:r>
    </w:p>
    <w:p w:rsidR="00B329E1" w:rsidRDefault="00B329E1" w:rsidP="00D473B9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B329E1">
        <w:rPr>
          <w:rFonts w:ascii="Times New Roman" w:hAnsi="Times New Roman"/>
          <w:color w:val="0D0D0D"/>
          <w:sz w:val="28"/>
          <w:szCs w:val="28"/>
        </w:rPr>
        <w:t>Контейнера объемом 1,1 м³ являются собственностью МУП «Благ</w:t>
      </w:r>
      <w:r w:rsidRPr="00B329E1">
        <w:rPr>
          <w:rFonts w:ascii="Times New Roman" w:hAnsi="Times New Roman"/>
          <w:color w:val="0D0D0D"/>
          <w:sz w:val="28"/>
          <w:szCs w:val="28"/>
        </w:rPr>
        <w:t>о</w:t>
      </w:r>
      <w:r w:rsidRPr="00B329E1">
        <w:rPr>
          <w:rFonts w:ascii="Times New Roman" w:hAnsi="Times New Roman"/>
          <w:color w:val="0D0D0D"/>
          <w:sz w:val="28"/>
          <w:szCs w:val="28"/>
        </w:rPr>
        <w:t>устройство».</w:t>
      </w:r>
    </w:p>
    <w:p w:rsidR="00BB6EF8" w:rsidRDefault="00BB6EF8" w:rsidP="00D473B9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BB6EF8">
        <w:rPr>
          <w:rFonts w:ascii="Times New Roman" w:hAnsi="Times New Roman"/>
          <w:color w:val="0D0D0D"/>
          <w:sz w:val="28"/>
          <w:szCs w:val="28"/>
        </w:rPr>
        <w:t>Услуги по сбору и транспортировке ТКО оказывают МУП «Благ</w:t>
      </w:r>
      <w:r w:rsidRPr="00BB6EF8">
        <w:rPr>
          <w:rFonts w:ascii="Times New Roman" w:hAnsi="Times New Roman"/>
          <w:color w:val="0D0D0D"/>
          <w:sz w:val="28"/>
          <w:szCs w:val="28"/>
        </w:rPr>
        <w:t>о</w:t>
      </w:r>
      <w:r w:rsidRPr="00BB6EF8">
        <w:rPr>
          <w:rFonts w:ascii="Times New Roman" w:hAnsi="Times New Roman"/>
          <w:color w:val="0D0D0D"/>
          <w:sz w:val="28"/>
          <w:szCs w:val="28"/>
        </w:rPr>
        <w:t>устройство».</w:t>
      </w:r>
    </w:p>
    <w:p w:rsidR="00633F70" w:rsidRDefault="00633F70" w:rsidP="00D473B9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Таблица 31</w:t>
      </w:r>
      <w:r w:rsidR="00B5745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006338">
        <w:rPr>
          <w:rFonts w:ascii="Times New Roman" w:hAnsi="Times New Roman"/>
          <w:color w:val="0D0D0D"/>
          <w:sz w:val="28"/>
          <w:szCs w:val="28"/>
        </w:rPr>
        <w:t>-</w:t>
      </w:r>
      <w:r w:rsidR="00B57454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B57454" w:rsidRPr="00B57454">
        <w:rPr>
          <w:rFonts w:ascii="Times New Roman" w:hAnsi="Times New Roman"/>
          <w:color w:val="0D0D0D"/>
          <w:sz w:val="28"/>
          <w:szCs w:val="28"/>
        </w:rPr>
        <w:t xml:space="preserve">Характеристика контейнерных и бункерных площадок на территории </w:t>
      </w:r>
      <w:proofErr w:type="spellStart"/>
      <w:r w:rsidR="00B57454" w:rsidRPr="00B57454">
        <w:rPr>
          <w:rFonts w:ascii="Times New Roman" w:hAnsi="Times New Roman"/>
          <w:color w:val="0D0D0D"/>
          <w:sz w:val="28"/>
          <w:szCs w:val="28"/>
        </w:rPr>
        <w:t>Токмовского</w:t>
      </w:r>
      <w:proofErr w:type="spellEnd"/>
      <w:r w:rsidR="00B57454" w:rsidRPr="00B57454">
        <w:rPr>
          <w:rFonts w:ascii="Times New Roman" w:hAnsi="Times New Roman"/>
          <w:color w:val="0D0D0D"/>
          <w:sz w:val="28"/>
          <w:szCs w:val="28"/>
        </w:rPr>
        <w:t xml:space="preserve"> сельского поселения.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7"/>
        <w:gridCol w:w="2197"/>
        <w:gridCol w:w="730"/>
        <w:gridCol w:w="5083"/>
        <w:gridCol w:w="714"/>
      </w:tblGrid>
      <w:tr w:rsidR="00B57454" w:rsidRPr="00772F5C" w:rsidTr="00EF646B">
        <w:trPr>
          <w:trHeight w:val="285"/>
          <w:jc w:val="center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54" w:rsidRPr="00772F5C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4" w:rsidRPr="00772F5C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нахожд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ния/улица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4" w:rsidRPr="00772F5C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д</w:t>
            </w:r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454" w:rsidRPr="00772F5C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установленных контейн</w:t>
            </w:r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ров/бункеров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454" w:rsidRPr="00772F5C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57454" w:rsidRPr="00772F5C" w:rsidTr="00EF646B">
        <w:trPr>
          <w:trHeight w:val="285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54" w:rsidRPr="004C4C2A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Токмовское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B57454" w:rsidRPr="00772F5C" w:rsidTr="00EF646B">
        <w:trPr>
          <w:trHeight w:val="28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54" w:rsidRDefault="00B57454" w:rsidP="0059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4" w:rsidRDefault="00B57454" w:rsidP="00EF6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EF6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«Мордовский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кон»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4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54" w:rsidRPr="000477FA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454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7454" w:rsidRPr="00772F5C" w:rsidTr="00EF646B">
        <w:trPr>
          <w:trHeight w:val="285"/>
          <w:jc w:val="center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454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54" w:rsidRPr="009633A3" w:rsidRDefault="00B57454" w:rsidP="00593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33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54" w:rsidRPr="009633A3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454" w:rsidRPr="009633A3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7454" w:rsidRPr="009633A3" w:rsidRDefault="00B57454" w:rsidP="00593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F646B" w:rsidRDefault="00EF646B" w:rsidP="00F107E0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F107E0" w:rsidRDefault="00B329E1" w:rsidP="00F107E0">
      <w:pPr>
        <w:spacing w:after="160" w:line="360" w:lineRule="auto"/>
        <w:ind w:firstLine="709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B329E1">
        <w:rPr>
          <w:rFonts w:ascii="Times New Roman" w:hAnsi="Times New Roman"/>
          <w:color w:val="0D0D0D"/>
          <w:sz w:val="28"/>
          <w:szCs w:val="28"/>
        </w:rPr>
        <w:t>Периодичность мойки и дезинфекции контейнеров осуществляется 2 раза в неделю (летний период) согласно СНИП 42-128-4690-88 м.</w:t>
      </w:r>
    </w:p>
    <w:p w:rsidR="00EF646B" w:rsidRDefault="00797648" w:rsidP="00EF646B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A5CBC">
        <w:rPr>
          <w:rFonts w:ascii="Times New Roman" w:hAnsi="Times New Roman" w:cs="Times New Roman"/>
          <w:sz w:val="28"/>
          <w:szCs w:val="28"/>
        </w:rPr>
        <w:t>Для обеспечения регулярной транспортировки</w:t>
      </w:r>
      <w:r w:rsidR="00006338">
        <w:rPr>
          <w:rFonts w:ascii="Times New Roman" w:hAnsi="Times New Roman" w:cs="Times New Roman"/>
          <w:sz w:val="28"/>
          <w:szCs w:val="28"/>
        </w:rPr>
        <w:t xml:space="preserve"> </w:t>
      </w:r>
      <w:r w:rsidRPr="00BA5CBC">
        <w:rPr>
          <w:rFonts w:ascii="Times New Roman" w:hAnsi="Times New Roman" w:cs="Times New Roman"/>
          <w:sz w:val="28"/>
          <w:szCs w:val="28"/>
        </w:rPr>
        <w:t>и перехода на систему контейнерного сбора необходима установка контейнеров на территории м</w:t>
      </w:r>
      <w:r w:rsidRPr="00BA5CBC">
        <w:rPr>
          <w:rFonts w:ascii="Times New Roman" w:hAnsi="Times New Roman" w:cs="Times New Roman"/>
          <w:sz w:val="28"/>
          <w:szCs w:val="28"/>
        </w:rPr>
        <w:t>у</w:t>
      </w:r>
      <w:r w:rsidRPr="00BA5CBC">
        <w:rPr>
          <w:rFonts w:ascii="Times New Roman" w:hAnsi="Times New Roman" w:cs="Times New Roman"/>
          <w:sz w:val="28"/>
          <w:szCs w:val="28"/>
        </w:rPr>
        <w:t>ниципального образования.</w:t>
      </w:r>
      <w:r w:rsidR="001C5050" w:rsidRPr="00BA5CBC">
        <w:rPr>
          <w:rStyle w:val="af8"/>
          <w:rFonts w:ascii="Times New Roman" w:hAnsi="Times New Roman" w:cs="Times New Roman"/>
          <w:sz w:val="28"/>
          <w:szCs w:val="28"/>
        </w:rPr>
        <w:footnoteReference w:id="1"/>
      </w:r>
    </w:p>
    <w:p w:rsidR="00DE6D7D" w:rsidRPr="00EF646B" w:rsidRDefault="00FD30D2" w:rsidP="00EF646B">
      <w:pPr>
        <w:spacing w:after="160" w:line="360" w:lineRule="auto"/>
        <w:ind w:firstLine="709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32</w:t>
      </w:r>
      <w:r w:rsidR="00DE6D7D">
        <w:rPr>
          <w:rFonts w:ascii="Times New Roman" w:hAnsi="Times New Roman" w:cs="Times New Roman"/>
          <w:sz w:val="28"/>
          <w:szCs w:val="28"/>
        </w:rPr>
        <w:t xml:space="preserve"> </w:t>
      </w:r>
      <w:r w:rsidR="00006338">
        <w:rPr>
          <w:rFonts w:ascii="Times New Roman" w:hAnsi="Times New Roman" w:cs="Times New Roman"/>
          <w:sz w:val="28"/>
          <w:szCs w:val="28"/>
        </w:rPr>
        <w:t>-</w:t>
      </w:r>
      <w:r w:rsidR="00DE6D7D">
        <w:rPr>
          <w:rFonts w:ascii="Times New Roman" w:hAnsi="Times New Roman" w:cs="Times New Roman"/>
          <w:sz w:val="28"/>
          <w:szCs w:val="28"/>
        </w:rPr>
        <w:t xml:space="preserve"> Организация, учитывающая ТБО и КТО (контактные да</w:t>
      </w:r>
      <w:r w:rsidR="00DE6D7D">
        <w:rPr>
          <w:rFonts w:ascii="Times New Roman" w:hAnsi="Times New Roman" w:cs="Times New Roman"/>
          <w:sz w:val="28"/>
          <w:szCs w:val="28"/>
        </w:rPr>
        <w:t>н</w:t>
      </w:r>
      <w:r w:rsidR="00DE6D7D">
        <w:rPr>
          <w:rFonts w:ascii="Times New Roman" w:hAnsi="Times New Roman" w:cs="Times New Roman"/>
          <w:sz w:val="28"/>
          <w:szCs w:val="28"/>
        </w:rPr>
        <w:t>ные)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976"/>
        <w:gridCol w:w="2169"/>
        <w:gridCol w:w="2456"/>
        <w:gridCol w:w="1970"/>
      </w:tblGrid>
      <w:tr w:rsidR="00DE6D7D" w:rsidRPr="00EF646B" w:rsidTr="00EF646B">
        <w:tc>
          <w:tcPr>
            <w:tcW w:w="1555" w:type="pct"/>
            <w:vAlign w:val="center"/>
          </w:tcPr>
          <w:p w:rsidR="00DE6D7D" w:rsidRPr="00EF646B" w:rsidRDefault="00DE6D7D" w:rsidP="009C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133" w:type="pct"/>
            <w:vAlign w:val="center"/>
          </w:tcPr>
          <w:p w:rsidR="00DE6D7D" w:rsidRPr="00EF646B" w:rsidRDefault="00DE6D7D" w:rsidP="009C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 организации</w:t>
            </w:r>
          </w:p>
        </w:tc>
        <w:tc>
          <w:tcPr>
            <w:tcW w:w="1283" w:type="pct"/>
            <w:vAlign w:val="center"/>
          </w:tcPr>
          <w:p w:rsidR="00DE6D7D" w:rsidRPr="00EF646B" w:rsidRDefault="00DE6D7D" w:rsidP="009C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тельности орган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зации (согласно уставным докуме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там)</w:t>
            </w:r>
          </w:p>
        </w:tc>
        <w:tc>
          <w:tcPr>
            <w:tcW w:w="1029" w:type="pct"/>
            <w:vAlign w:val="center"/>
          </w:tcPr>
          <w:p w:rsidR="00DE6D7D" w:rsidRPr="00EF646B" w:rsidRDefault="00DE6D7D" w:rsidP="009C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(ФИО)</w:t>
            </w:r>
          </w:p>
        </w:tc>
      </w:tr>
      <w:tr w:rsidR="00DE6D7D" w:rsidRPr="00EF646B" w:rsidTr="00EF646B">
        <w:trPr>
          <w:trHeight w:val="567"/>
        </w:trPr>
        <w:tc>
          <w:tcPr>
            <w:tcW w:w="1555" w:type="pct"/>
          </w:tcPr>
          <w:p w:rsidR="00DE6D7D" w:rsidRPr="00EF646B" w:rsidRDefault="009C472C" w:rsidP="00E83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МУП «Благоустройство»</w:t>
            </w:r>
          </w:p>
        </w:tc>
        <w:tc>
          <w:tcPr>
            <w:tcW w:w="1133" w:type="pct"/>
          </w:tcPr>
          <w:p w:rsidR="00DE6D7D" w:rsidRPr="00EF646B" w:rsidRDefault="00DE6D7D" w:rsidP="009C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:rsidR="00DE6D7D" w:rsidRPr="00EF646B" w:rsidRDefault="00F01743" w:rsidP="009C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Вывоз и утилизация ТБО</w:t>
            </w:r>
          </w:p>
        </w:tc>
        <w:tc>
          <w:tcPr>
            <w:tcW w:w="1029" w:type="pct"/>
          </w:tcPr>
          <w:p w:rsidR="00DE6D7D" w:rsidRPr="00EF646B" w:rsidRDefault="00DE6D7D" w:rsidP="009C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6B" w:rsidRDefault="00EF646B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</w:p>
    <w:p w:rsidR="00ED07D8" w:rsidRPr="00ED07D8" w:rsidRDefault="00ED07D8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D07D8">
        <w:rPr>
          <w:rFonts w:ascii="Times New Roman" w:eastAsiaTheme="minorEastAsia" w:hAnsi="Times New Roman"/>
          <w:sz w:val="28"/>
          <w:lang w:eastAsia="ru-RU"/>
        </w:rPr>
        <w:t>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</w:t>
      </w:r>
      <w:r w:rsidRPr="00ED07D8">
        <w:rPr>
          <w:rFonts w:ascii="Times New Roman" w:eastAsiaTheme="minorEastAsia" w:hAnsi="Times New Roman"/>
          <w:sz w:val="28"/>
          <w:lang w:eastAsia="ru-RU"/>
        </w:rPr>
        <w:t>о</w:t>
      </w:r>
      <w:r w:rsidRPr="00ED07D8">
        <w:rPr>
          <w:rFonts w:ascii="Times New Roman" w:eastAsiaTheme="minorEastAsia" w:hAnsi="Times New Roman"/>
          <w:sz w:val="28"/>
          <w:lang w:eastAsia="ru-RU"/>
        </w:rPr>
        <w:t>дов в соответствии с генеральной схемой очистки населенного пункта.</w:t>
      </w:r>
    </w:p>
    <w:p w:rsidR="00ED07D8" w:rsidRPr="00ED07D8" w:rsidRDefault="00ED07D8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D07D8">
        <w:rPr>
          <w:rFonts w:ascii="Times New Roman" w:eastAsiaTheme="minorEastAsia" w:hAnsi="Times New Roman"/>
          <w:sz w:val="28"/>
          <w:lang w:eastAsia="ru-RU"/>
        </w:rPr>
        <w:t>Для обеспечения должного санитарного уровня населенных мест и б</w:t>
      </w:r>
      <w:r w:rsidRPr="00ED07D8">
        <w:rPr>
          <w:rFonts w:ascii="Times New Roman" w:eastAsiaTheme="minorEastAsia" w:hAnsi="Times New Roman"/>
          <w:sz w:val="28"/>
          <w:lang w:eastAsia="ru-RU"/>
        </w:rPr>
        <w:t>о</w:t>
      </w:r>
      <w:r w:rsidRPr="00ED07D8">
        <w:rPr>
          <w:rFonts w:ascii="Times New Roman" w:eastAsiaTheme="minorEastAsia" w:hAnsi="Times New Roman"/>
          <w:sz w:val="28"/>
          <w:lang w:eastAsia="ru-RU"/>
        </w:rPr>
        <w:t>лее эффективного использования парка специальных машин, бытовые отх</w:t>
      </w:r>
      <w:r w:rsidRPr="00ED07D8">
        <w:rPr>
          <w:rFonts w:ascii="Times New Roman" w:eastAsiaTheme="minorEastAsia" w:hAnsi="Times New Roman"/>
          <w:sz w:val="28"/>
          <w:lang w:eastAsia="ru-RU"/>
        </w:rPr>
        <w:t>о</w:t>
      </w:r>
      <w:r w:rsidRPr="00ED07D8">
        <w:rPr>
          <w:rFonts w:ascii="Times New Roman" w:eastAsiaTheme="minorEastAsia" w:hAnsi="Times New Roman"/>
          <w:sz w:val="28"/>
          <w:lang w:eastAsia="ru-RU"/>
        </w:rPr>
        <w:t>ды следует удалять по единой централизованной системе специализирова</w:t>
      </w:r>
      <w:r w:rsidRPr="00ED07D8">
        <w:rPr>
          <w:rFonts w:ascii="Times New Roman" w:eastAsiaTheme="minorEastAsia" w:hAnsi="Times New Roman"/>
          <w:sz w:val="28"/>
          <w:lang w:eastAsia="ru-RU"/>
        </w:rPr>
        <w:t>н</w:t>
      </w:r>
      <w:r w:rsidRPr="00ED07D8">
        <w:rPr>
          <w:rFonts w:ascii="Times New Roman" w:eastAsiaTheme="minorEastAsia" w:hAnsi="Times New Roman"/>
          <w:sz w:val="28"/>
          <w:lang w:eastAsia="ru-RU"/>
        </w:rPr>
        <w:t>ными транспортными коммунальными предприятиями.</w:t>
      </w:r>
    </w:p>
    <w:p w:rsidR="00ED07D8" w:rsidRPr="00ED07D8" w:rsidRDefault="00ED07D8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D07D8">
        <w:rPr>
          <w:rFonts w:ascii="Times New Roman" w:eastAsiaTheme="minorEastAsia" w:hAnsi="Times New Roman"/>
          <w:sz w:val="28"/>
          <w:lang w:eastAsia="ru-RU"/>
        </w:rPr>
        <w:t>Не утилизируемые отходы промышленных предприятий вывозят транспортом этих предприятий на специальные полигоны или сооружения для их обезвреживания и захоронения.</w:t>
      </w:r>
    </w:p>
    <w:p w:rsidR="00ED07D8" w:rsidRPr="00ED07D8" w:rsidRDefault="00ED07D8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D07D8">
        <w:rPr>
          <w:rFonts w:ascii="Times New Roman" w:eastAsiaTheme="minorEastAsia" w:hAnsi="Times New Roman"/>
          <w:sz w:val="28"/>
          <w:lang w:eastAsia="ru-RU"/>
        </w:rPr>
        <w:t>Перечень отходов в период эксплуатации объектов жилой застройки, включает в себя:</w:t>
      </w:r>
    </w:p>
    <w:p w:rsidR="00ED07D8" w:rsidRPr="00ED07D8" w:rsidRDefault="00ED07D8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D07D8">
        <w:rPr>
          <w:rFonts w:ascii="Times New Roman" w:eastAsiaTheme="minorEastAsia" w:hAnsi="Times New Roman"/>
          <w:sz w:val="28"/>
          <w:lang w:eastAsia="ru-RU"/>
        </w:rPr>
        <w:t>- твердые бытовые отходы от жилого фонда;</w:t>
      </w:r>
    </w:p>
    <w:p w:rsidR="00ED07D8" w:rsidRPr="00ED07D8" w:rsidRDefault="00ED07D8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D07D8">
        <w:rPr>
          <w:rFonts w:ascii="Times New Roman" w:eastAsiaTheme="minorEastAsia" w:hAnsi="Times New Roman"/>
          <w:sz w:val="28"/>
          <w:lang w:eastAsia="ru-RU"/>
        </w:rPr>
        <w:lastRenderedPageBreak/>
        <w:t>- твердые бытовые отходы от детского дошкольного учреждения;</w:t>
      </w:r>
    </w:p>
    <w:p w:rsidR="00ED07D8" w:rsidRPr="00ED07D8" w:rsidRDefault="00ED07D8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D07D8">
        <w:rPr>
          <w:rFonts w:ascii="Times New Roman" w:eastAsiaTheme="minorEastAsia" w:hAnsi="Times New Roman"/>
          <w:sz w:val="28"/>
          <w:lang w:eastAsia="ru-RU"/>
        </w:rPr>
        <w:t>- твердые бытовые отходы от школ основного (полного) образования;</w:t>
      </w:r>
    </w:p>
    <w:p w:rsidR="00ED07D8" w:rsidRPr="00ED07D8" w:rsidRDefault="00ED07D8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D07D8">
        <w:rPr>
          <w:rFonts w:ascii="Times New Roman" w:eastAsiaTheme="minorEastAsia" w:hAnsi="Times New Roman"/>
          <w:sz w:val="28"/>
          <w:lang w:eastAsia="ru-RU"/>
        </w:rPr>
        <w:t>- твердые бытовые отходы от предприятий торговли;</w:t>
      </w:r>
    </w:p>
    <w:p w:rsidR="00ED07D8" w:rsidRPr="00ED07D8" w:rsidRDefault="00ED07D8" w:rsidP="00ED07D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ED07D8">
        <w:rPr>
          <w:rFonts w:ascii="Times New Roman" w:eastAsiaTheme="minorEastAsia" w:hAnsi="Times New Roman"/>
          <w:sz w:val="28"/>
          <w:lang w:eastAsia="ru-RU"/>
        </w:rPr>
        <w:t>- твердые бытовые отходы от объектов обслуживания и прочих неж</w:t>
      </w:r>
      <w:r w:rsidRPr="00ED07D8">
        <w:rPr>
          <w:rFonts w:ascii="Times New Roman" w:eastAsiaTheme="minorEastAsia" w:hAnsi="Times New Roman"/>
          <w:sz w:val="28"/>
          <w:lang w:eastAsia="ru-RU"/>
        </w:rPr>
        <w:t>и</w:t>
      </w:r>
      <w:r w:rsidRPr="00ED07D8">
        <w:rPr>
          <w:rFonts w:ascii="Times New Roman" w:eastAsiaTheme="minorEastAsia" w:hAnsi="Times New Roman"/>
          <w:sz w:val="28"/>
          <w:lang w:eastAsia="ru-RU"/>
        </w:rPr>
        <w:t>лых помещений.</w:t>
      </w:r>
    </w:p>
    <w:p w:rsidR="00DE6D7D" w:rsidRDefault="00160B0F" w:rsidP="00DE6D7D">
      <w:pPr>
        <w:pStyle w:val="a5"/>
        <w:rPr>
          <w:lang w:eastAsia="ru-RU"/>
        </w:rPr>
      </w:pPr>
      <w:r>
        <w:rPr>
          <w:lang w:eastAsia="ru-RU"/>
        </w:rPr>
        <w:t>Таблица 3</w:t>
      </w:r>
      <w:r w:rsidR="00B10975">
        <w:rPr>
          <w:lang w:eastAsia="ru-RU"/>
        </w:rPr>
        <w:t>3</w:t>
      </w:r>
      <w:r w:rsidR="00DE6D7D">
        <w:rPr>
          <w:lang w:eastAsia="ru-RU"/>
        </w:rPr>
        <w:t xml:space="preserve"> </w:t>
      </w:r>
      <w:r w:rsidR="00006338">
        <w:rPr>
          <w:lang w:eastAsia="ru-RU"/>
        </w:rPr>
        <w:t>-</w:t>
      </w:r>
      <w:r w:rsidR="00DE6D7D">
        <w:rPr>
          <w:lang w:eastAsia="ru-RU"/>
        </w:rPr>
        <w:t xml:space="preserve"> </w:t>
      </w:r>
      <w:r w:rsidR="00DE6D7D" w:rsidRPr="00C9720E">
        <w:rPr>
          <w:lang w:eastAsia="ru-RU"/>
        </w:rPr>
        <w:t>Основные показатели объектов, утилизации твердых б</w:t>
      </w:r>
      <w:r w:rsidR="00DE6D7D" w:rsidRPr="00C9720E">
        <w:rPr>
          <w:lang w:eastAsia="ru-RU"/>
        </w:rPr>
        <w:t>ы</w:t>
      </w:r>
      <w:r w:rsidR="00DE6D7D" w:rsidRPr="00C9720E">
        <w:rPr>
          <w:lang w:eastAsia="ru-RU"/>
        </w:rPr>
        <w:t>товых отходов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4361"/>
        <w:gridCol w:w="5210"/>
      </w:tblGrid>
      <w:tr w:rsidR="00DE6D7D" w:rsidRPr="006821EB" w:rsidTr="00EF646B">
        <w:trPr>
          <w:trHeight w:val="291"/>
          <w:jc w:val="center"/>
        </w:trPr>
        <w:tc>
          <w:tcPr>
            <w:tcW w:w="2278" w:type="pct"/>
            <w:vAlign w:val="center"/>
          </w:tcPr>
          <w:p w:rsidR="00DE6D7D" w:rsidRPr="006821EB" w:rsidRDefault="00DE6D7D" w:rsidP="009C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EB">
              <w:rPr>
                <w:rFonts w:ascii="Times New Roman" w:hAnsi="Times New Roman" w:cs="Times New Roman"/>
                <w:sz w:val="24"/>
                <w:szCs w:val="24"/>
              </w:rPr>
              <w:t>Действующие объекты</w:t>
            </w:r>
          </w:p>
        </w:tc>
        <w:tc>
          <w:tcPr>
            <w:tcW w:w="2722" w:type="pct"/>
          </w:tcPr>
          <w:p w:rsidR="00DE6D7D" w:rsidRPr="006821EB" w:rsidRDefault="00DE6D7D" w:rsidP="009C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E6D7D" w:rsidRPr="006821EB" w:rsidTr="00EF646B">
        <w:trPr>
          <w:trHeight w:val="268"/>
          <w:jc w:val="center"/>
        </w:trPr>
        <w:tc>
          <w:tcPr>
            <w:tcW w:w="2278" w:type="pct"/>
            <w:vAlign w:val="center"/>
          </w:tcPr>
          <w:p w:rsidR="00DE6D7D" w:rsidRPr="006821EB" w:rsidRDefault="00DE6D7D" w:rsidP="009C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1EB">
              <w:rPr>
                <w:rFonts w:ascii="Times New Roman" w:hAnsi="Times New Roman" w:cs="Times New Roman"/>
                <w:sz w:val="24"/>
                <w:szCs w:val="24"/>
              </w:rPr>
              <w:t>Объекты захоронения</w:t>
            </w:r>
          </w:p>
        </w:tc>
        <w:tc>
          <w:tcPr>
            <w:tcW w:w="2722" w:type="pct"/>
          </w:tcPr>
          <w:p w:rsidR="00DE6D7D" w:rsidRPr="006821EB" w:rsidRDefault="00EA6263" w:rsidP="009C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789D" w:rsidRPr="006821EB" w:rsidTr="00EF646B">
        <w:trPr>
          <w:trHeight w:val="285"/>
          <w:jc w:val="center"/>
        </w:trPr>
        <w:tc>
          <w:tcPr>
            <w:tcW w:w="2278" w:type="pct"/>
            <w:vAlign w:val="center"/>
          </w:tcPr>
          <w:p w:rsidR="00C7789D" w:rsidRPr="006821EB" w:rsidRDefault="00C7789D" w:rsidP="009C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несанкционированных свалок</w:t>
            </w:r>
          </w:p>
        </w:tc>
        <w:tc>
          <w:tcPr>
            <w:tcW w:w="2722" w:type="pct"/>
          </w:tcPr>
          <w:p w:rsidR="00C7789D" w:rsidRDefault="00C7789D" w:rsidP="009C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6D7D" w:rsidRDefault="00DE6D7D" w:rsidP="00DE6D7D">
      <w:pPr>
        <w:pStyle w:val="a5"/>
        <w:rPr>
          <w:rFonts w:cs="Times New Roman"/>
          <w:szCs w:val="28"/>
        </w:rPr>
      </w:pPr>
    </w:p>
    <w:p w:rsidR="00DE6D7D" w:rsidRDefault="00DE6D7D" w:rsidP="00DE6D7D">
      <w:pPr>
        <w:pStyle w:val="a5"/>
      </w:pPr>
    </w:p>
    <w:p w:rsidR="00DE6D7D" w:rsidRDefault="00DE6D7D">
      <w:pPr>
        <w:rPr>
          <w:rFonts w:ascii="Times New Roman" w:hAnsi="Times New Roman"/>
          <w:sz w:val="28"/>
        </w:rPr>
      </w:pPr>
      <w:r>
        <w:br w:type="page"/>
      </w:r>
    </w:p>
    <w:p w:rsidR="00DE6D7D" w:rsidRPr="00617BE7" w:rsidRDefault="00DE6D7D" w:rsidP="00DE6D7D">
      <w:pPr>
        <w:pStyle w:val="1"/>
      </w:pPr>
      <w:bookmarkStart w:id="45" w:name="_Toc471807122"/>
      <w:r w:rsidRPr="00617BE7">
        <w:lastRenderedPageBreak/>
        <w:t>4. Характеристика состояния и проблем в реализации энергосб</w:t>
      </w:r>
      <w:r w:rsidRPr="00617BE7">
        <w:t>е</w:t>
      </w:r>
      <w:r w:rsidRPr="00617BE7">
        <w:t>режения, ресурсосбережения и учета сбора информации</w:t>
      </w:r>
      <w:bookmarkEnd w:id="45"/>
    </w:p>
    <w:p w:rsidR="00DE6D7D" w:rsidRDefault="00DE6D7D" w:rsidP="00DE6D7D">
      <w:pPr>
        <w:pStyle w:val="a5"/>
      </w:pPr>
      <w:r>
        <w:t xml:space="preserve">На сегодняшний день </w:t>
      </w:r>
      <w:proofErr w:type="gramStart"/>
      <w:r>
        <w:t>разработаны</w:t>
      </w:r>
      <w:proofErr w:type="gramEnd"/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219"/>
      </w:tblGrid>
      <w:tr w:rsidR="00DE6D7D" w:rsidRPr="00DE6D7D" w:rsidTr="00EF646B">
        <w:trPr>
          <w:trHeight w:val="322"/>
        </w:trPr>
        <w:tc>
          <w:tcPr>
            <w:tcW w:w="2796" w:type="pct"/>
            <w:vMerge w:val="restart"/>
            <w:shd w:val="clear" w:color="auto" w:fill="auto"/>
            <w:noWrap/>
            <w:vAlign w:val="center"/>
            <w:hideMark/>
          </w:tcPr>
          <w:p w:rsidR="00DE6D7D" w:rsidRPr="00EF646B" w:rsidRDefault="00DE6D7D" w:rsidP="009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документа </w:t>
            </w:r>
          </w:p>
        </w:tc>
        <w:tc>
          <w:tcPr>
            <w:tcW w:w="2204" w:type="pct"/>
            <w:vMerge w:val="restart"/>
            <w:shd w:val="clear" w:color="auto" w:fill="auto"/>
            <w:vAlign w:val="center"/>
            <w:hideMark/>
          </w:tcPr>
          <w:p w:rsidR="00DE6D7D" w:rsidRPr="00EF646B" w:rsidRDefault="00DE6D7D" w:rsidP="009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F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(вид, номер, дата прин</w:t>
            </w:r>
            <w:r w:rsidRPr="00EF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EF6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тия) нормативно-правовых актов, которыми утверждены (одобрены) документы</w:t>
            </w:r>
            <w:proofErr w:type="gramEnd"/>
          </w:p>
        </w:tc>
      </w:tr>
      <w:tr w:rsidR="00DE6D7D" w:rsidRPr="00DE6D7D" w:rsidTr="00EF646B">
        <w:trPr>
          <w:trHeight w:val="825"/>
        </w:trPr>
        <w:tc>
          <w:tcPr>
            <w:tcW w:w="2796" w:type="pct"/>
            <w:vMerge/>
            <w:vAlign w:val="center"/>
            <w:hideMark/>
          </w:tcPr>
          <w:p w:rsidR="00DE6D7D" w:rsidRPr="00DE6D7D" w:rsidRDefault="00DE6D7D" w:rsidP="00D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4" w:type="pct"/>
            <w:vMerge/>
            <w:vAlign w:val="center"/>
            <w:hideMark/>
          </w:tcPr>
          <w:p w:rsidR="00DE6D7D" w:rsidRPr="00DE6D7D" w:rsidRDefault="00DE6D7D" w:rsidP="00DE6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3E6" w:rsidRPr="00DE6D7D" w:rsidTr="00EF646B">
        <w:trPr>
          <w:trHeight w:val="40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9C73E6" w:rsidRPr="00DE6D7D" w:rsidRDefault="002F6C59" w:rsidP="009C7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6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Документы территориального планирования:</w:t>
            </w:r>
          </w:p>
        </w:tc>
      </w:tr>
      <w:tr w:rsidR="009C73E6" w:rsidRPr="00DE6D7D" w:rsidTr="00EF646B">
        <w:trPr>
          <w:trHeight w:val="405"/>
        </w:trPr>
        <w:tc>
          <w:tcPr>
            <w:tcW w:w="2796" w:type="pct"/>
            <w:shd w:val="clear" w:color="auto" w:fill="auto"/>
            <w:vAlign w:val="center"/>
            <w:hideMark/>
          </w:tcPr>
          <w:p w:rsidR="00DE6D7D" w:rsidRPr="00DE6D7D" w:rsidRDefault="002F6C59" w:rsidP="002F6C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Pr="002F6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енеральн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ый</w:t>
            </w:r>
            <w:r w:rsidRPr="002F6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план поселения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DE6D7D" w:rsidRPr="00DE6D7D" w:rsidRDefault="002F6C59" w:rsidP="009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</w:t>
            </w:r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№1 от 30.08.2013г</w:t>
            </w:r>
          </w:p>
        </w:tc>
      </w:tr>
      <w:tr w:rsidR="00686059" w:rsidRPr="00DE6D7D" w:rsidTr="00EF646B">
        <w:trPr>
          <w:trHeight w:val="405"/>
        </w:trPr>
        <w:tc>
          <w:tcPr>
            <w:tcW w:w="2796" w:type="pct"/>
            <w:shd w:val="clear" w:color="auto" w:fill="auto"/>
            <w:vAlign w:val="center"/>
          </w:tcPr>
          <w:p w:rsidR="00686059" w:rsidRPr="00DE6D7D" w:rsidRDefault="002F6C59" w:rsidP="009C7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2F6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2F6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землепользования и застройки посел</w:t>
            </w:r>
            <w:r w:rsidRPr="002F6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2F6C5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04" w:type="pct"/>
            <w:shd w:val="clear" w:color="auto" w:fill="auto"/>
            <w:vAlign w:val="center"/>
          </w:tcPr>
          <w:p w:rsidR="00686059" w:rsidRPr="00686059" w:rsidRDefault="002F6C59" w:rsidP="009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</w:t>
            </w:r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2F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№2 от 26.04.2011г</w:t>
            </w:r>
          </w:p>
        </w:tc>
      </w:tr>
      <w:tr w:rsidR="009C73E6" w:rsidRPr="009C73E6" w:rsidTr="00EF646B">
        <w:trPr>
          <w:trHeight w:val="405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9C73E6" w:rsidRPr="009C73E6" w:rsidRDefault="00F15F38" w:rsidP="009C73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Документы стратегического планирования:</w:t>
            </w:r>
          </w:p>
        </w:tc>
      </w:tr>
      <w:tr w:rsidR="009C73E6" w:rsidRPr="009C73E6" w:rsidTr="00EF646B">
        <w:trPr>
          <w:trHeight w:val="405"/>
        </w:trPr>
        <w:tc>
          <w:tcPr>
            <w:tcW w:w="2796" w:type="pct"/>
            <w:shd w:val="clear" w:color="auto" w:fill="auto"/>
            <w:vAlign w:val="center"/>
            <w:hideMark/>
          </w:tcPr>
          <w:p w:rsidR="009C73E6" w:rsidRPr="009C73E6" w:rsidRDefault="00F15F38" w:rsidP="00063D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15F3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Прогноз социально-экономического развития муниципального образования на среднесрочный и долгосрочный период</w:t>
            </w:r>
          </w:p>
        </w:tc>
        <w:tc>
          <w:tcPr>
            <w:tcW w:w="2204" w:type="pct"/>
            <w:shd w:val="clear" w:color="auto" w:fill="auto"/>
            <w:vAlign w:val="center"/>
            <w:hideMark/>
          </w:tcPr>
          <w:p w:rsidR="009C73E6" w:rsidRPr="009C73E6" w:rsidRDefault="00F15F38" w:rsidP="009C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006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Pr="00F1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</w:t>
            </w:r>
            <w:r w:rsidRPr="00F1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F15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№2 от 29.12.2014г</w:t>
            </w:r>
          </w:p>
        </w:tc>
      </w:tr>
    </w:tbl>
    <w:p w:rsidR="00EF646B" w:rsidRDefault="00EF646B" w:rsidP="009C73E6">
      <w:pPr>
        <w:pStyle w:val="a5"/>
      </w:pPr>
    </w:p>
    <w:p w:rsidR="009C73E6" w:rsidRDefault="009C73E6" w:rsidP="009C73E6">
      <w:pPr>
        <w:pStyle w:val="a5"/>
      </w:pPr>
      <w:proofErr w:type="gramStart"/>
      <w:r>
        <w:t>В соответствии Концепцией федеральной целевой программы "Усто</w:t>
      </w:r>
      <w:r>
        <w:t>й</w:t>
      </w:r>
      <w:r>
        <w:t>чивое развитие сельских территорий на 2014 - 2017 годы и на период до 2020 года»,</w:t>
      </w:r>
      <w:r w:rsidR="00006338">
        <w:t xml:space="preserve"> </w:t>
      </w:r>
      <w:r>
        <w:t>в соответствии с которой одним из главных направлений развития а</w:t>
      </w:r>
      <w:r>
        <w:t>г</w:t>
      </w:r>
      <w:r>
        <w:t>рарного и хозяйственного комплексов является создание предпосылок для устойчивого развития сельских территорий,</w:t>
      </w:r>
      <w:r w:rsidR="00006338">
        <w:t xml:space="preserve"> </w:t>
      </w:r>
      <w:r>
        <w:t>включая:</w:t>
      </w:r>
      <w:proofErr w:type="gramEnd"/>
    </w:p>
    <w:p w:rsidR="009C73E6" w:rsidRDefault="009C73E6" w:rsidP="009C73E6">
      <w:pPr>
        <w:pStyle w:val="a5"/>
      </w:pPr>
      <w:r>
        <w:t>•</w:t>
      </w:r>
      <w:r>
        <w:tab/>
        <w:t>развитие социальной инфраструктуры и инженерного обустро</w:t>
      </w:r>
      <w:r>
        <w:t>й</w:t>
      </w:r>
      <w:r>
        <w:t>ства сельских поселений;</w:t>
      </w:r>
    </w:p>
    <w:p w:rsidR="009C73E6" w:rsidRDefault="009C73E6" w:rsidP="009C73E6">
      <w:pPr>
        <w:pStyle w:val="a5"/>
      </w:pPr>
      <w:r>
        <w:t>•</w:t>
      </w:r>
      <w:r>
        <w:tab/>
        <w:t>улучшение жилищных условий сельского населения, поддержка комплексной компактной застройки и благоустройство сельских поселений.</w:t>
      </w:r>
    </w:p>
    <w:p w:rsidR="009C73E6" w:rsidRDefault="009C73E6" w:rsidP="009C73E6">
      <w:pPr>
        <w:pStyle w:val="a5"/>
      </w:pPr>
      <w:r>
        <w:t>За период действия Программы планируется выполнить следующие показатели:</w:t>
      </w:r>
    </w:p>
    <w:p w:rsidR="009C73E6" w:rsidRDefault="009C73E6" w:rsidP="009C73E6">
      <w:pPr>
        <w:pStyle w:val="a5"/>
      </w:pPr>
      <w:r>
        <w:t>- приведение в нормативное состояние теплосети, водоснабжения, в</w:t>
      </w:r>
      <w:r>
        <w:t>о</w:t>
      </w:r>
      <w:r>
        <w:t xml:space="preserve">доотведения и газовой сети; </w:t>
      </w:r>
    </w:p>
    <w:p w:rsidR="009C73E6" w:rsidRDefault="009C73E6" w:rsidP="009C73E6">
      <w:pPr>
        <w:pStyle w:val="a5"/>
      </w:pPr>
      <w:r>
        <w:t>- увеличение объемов финансовых вложений в развитие благоустро</w:t>
      </w:r>
      <w:r>
        <w:t>й</w:t>
      </w:r>
      <w:r>
        <w:t xml:space="preserve">ства и содержание территории </w:t>
      </w:r>
      <w:proofErr w:type="spellStart"/>
      <w:r w:rsidR="00C47A78">
        <w:t>Токмовского</w:t>
      </w:r>
      <w:proofErr w:type="spellEnd"/>
      <w:r>
        <w:t xml:space="preserve"> сельского поселения.</w:t>
      </w:r>
    </w:p>
    <w:p w:rsidR="009C73E6" w:rsidRPr="00537F7C" w:rsidRDefault="009C73E6" w:rsidP="00EF646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bookmarkStart w:id="46" w:name="_Toc469393891"/>
      <w:bookmarkStart w:id="47" w:name="_Toc469394557"/>
      <w:bookmarkStart w:id="48" w:name="_Toc470093234"/>
      <w:bookmarkStart w:id="49" w:name="_Toc470617042"/>
      <w:bookmarkStart w:id="50" w:name="_Toc471807123"/>
      <w:r w:rsidRPr="00537F7C">
        <w:rPr>
          <w:rFonts w:ascii="Times New Roman" w:hAnsi="Times New Roman" w:cs="Times New Roman"/>
          <w:b/>
          <w:sz w:val="28"/>
          <w:szCs w:val="28"/>
        </w:rPr>
        <w:lastRenderedPageBreak/>
        <w:t>5. Целевые показатели развития коммунальной инфраструктуры</w:t>
      </w:r>
      <w:bookmarkEnd w:id="46"/>
      <w:bookmarkEnd w:id="47"/>
      <w:bookmarkEnd w:id="48"/>
      <w:bookmarkEnd w:id="49"/>
      <w:bookmarkEnd w:id="50"/>
    </w:p>
    <w:p w:rsidR="009C73E6" w:rsidRDefault="009C73E6" w:rsidP="009C73E6">
      <w:pPr>
        <w:pStyle w:val="2"/>
      </w:pPr>
      <w:bookmarkStart w:id="51" w:name="_Toc469393892"/>
      <w:bookmarkStart w:id="52" w:name="_Toc469394558"/>
      <w:bookmarkStart w:id="53" w:name="_Toc470093235"/>
      <w:bookmarkStart w:id="54" w:name="_Toc470617043"/>
      <w:bookmarkStart w:id="55" w:name="_Toc471807124"/>
      <w:r>
        <w:t>5.1. Показатели качества поставляемого коммунального ресурса</w:t>
      </w:r>
      <w:bookmarkEnd w:id="51"/>
      <w:bookmarkEnd w:id="52"/>
      <w:bookmarkEnd w:id="53"/>
      <w:bookmarkEnd w:id="54"/>
      <w:bookmarkEnd w:id="55"/>
    </w:p>
    <w:p w:rsidR="009C73E6" w:rsidRDefault="009C73E6" w:rsidP="009C73E6">
      <w:pPr>
        <w:pStyle w:val="a5"/>
        <w:rPr>
          <w:szCs w:val="28"/>
        </w:rPr>
      </w:pP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 xml:space="preserve">Мероприятия в рамках данной </w:t>
      </w:r>
      <w:proofErr w:type="gramStart"/>
      <w:r>
        <w:rPr>
          <w:szCs w:val="28"/>
        </w:rPr>
        <w:t>Программы</w:t>
      </w:r>
      <w:proofErr w:type="gramEnd"/>
      <w:r>
        <w:rPr>
          <w:szCs w:val="28"/>
        </w:rPr>
        <w:t xml:space="preserve"> разрабатываемые и уже с</w:t>
      </w:r>
      <w:r>
        <w:rPr>
          <w:szCs w:val="28"/>
        </w:rPr>
        <w:t>у</w:t>
      </w:r>
      <w:r>
        <w:rPr>
          <w:szCs w:val="28"/>
        </w:rPr>
        <w:t>ществующие элементы инфраструктуры разрабатывались в соответствии с: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 xml:space="preserve">- СанПиН 2.2.1/2.1.1.1200-03 «Санитарно-защитные зоны и санитарная классификация предприятий, сооружений и иных объектов»; 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СанПиН 2.1.6.1032-01 «Гигиенические требования к обеспечению к</w:t>
      </w:r>
      <w:r>
        <w:rPr>
          <w:szCs w:val="28"/>
        </w:rPr>
        <w:t>а</w:t>
      </w:r>
      <w:r>
        <w:rPr>
          <w:szCs w:val="28"/>
        </w:rPr>
        <w:t>чества атмосферного воздуха населенных мест»;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СанПиН 2.1.4.1110-02 «Зоны санитарной охраны источников вод</w:t>
      </w:r>
      <w:r>
        <w:rPr>
          <w:szCs w:val="28"/>
        </w:rPr>
        <w:t>о</w:t>
      </w:r>
      <w:r>
        <w:rPr>
          <w:szCs w:val="28"/>
        </w:rPr>
        <w:t>снабжения и водопроводов питьевого назначения»;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СанПиН 2.1.4.1074-01 «Питьевая вода. Гигиенические требования к качеству воды централизованных систем питьевого водоснабжения. Ко</w:t>
      </w:r>
      <w:r>
        <w:rPr>
          <w:szCs w:val="28"/>
        </w:rPr>
        <w:t>н</w:t>
      </w:r>
      <w:r>
        <w:rPr>
          <w:szCs w:val="28"/>
        </w:rPr>
        <w:t>троль качества»;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СанПиН 2.1.5.980-00 «Гигиенические требования к охране повер</w:t>
      </w:r>
      <w:r>
        <w:rPr>
          <w:szCs w:val="28"/>
        </w:rPr>
        <w:t>х</w:t>
      </w:r>
      <w:r>
        <w:rPr>
          <w:szCs w:val="28"/>
        </w:rPr>
        <w:t>ностных вод»;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СанПиН 2.1.7.1287-03 «Санитарно-эпидемиологические требования к качеству почвы»;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СанПиН 2.1.1279-03 «Гигиенически требования к размещению, устройству и содержанию кладбищ, зданий и сооружений похоронного назначения»;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СанПиН 42-128-4690-88 «Санитарные правила содержания террит</w:t>
      </w:r>
      <w:r>
        <w:rPr>
          <w:szCs w:val="28"/>
        </w:rPr>
        <w:t>о</w:t>
      </w:r>
      <w:r>
        <w:rPr>
          <w:szCs w:val="28"/>
        </w:rPr>
        <w:t>рии населенных мест»;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СП 2.1.5.1059-01 «Гигиенические требования к охране подземных вод от загрязнения»;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СН 2.2.4/2.1.8.562-96 «Шум на рабочих местах, в помещениях общ</w:t>
      </w:r>
      <w:r>
        <w:rPr>
          <w:szCs w:val="28"/>
        </w:rPr>
        <w:t>е</w:t>
      </w:r>
      <w:r>
        <w:rPr>
          <w:szCs w:val="28"/>
        </w:rPr>
        <w:t>ственных зданий и на территории жилой застройки»;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lastRenderedPageBreak/>
        <w:t>- СП 2.1.7.1038-01 «Гигиенические требования к устройству и соде</w:t>
      </w:r>
      <w:r>
        <w:rPr>
          <w:szCs w:val="28"/>
        </w:rPr>
        <w:t>р</w:t>
      </w:r>
      <w:r>
        <w:rPr>
          <w:szCs w:val="28"/>
        </w:rPr>
        <w:t>жанию полигонов для твердых бытовых отходов»;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СНиП 23-03-2003 «Защита от шума»;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-СНиП 2.07.01-89* «Планировка и застройка городских и сельских п</w:t>
      </w:r>
      <w:r>
        <w:rPr>
          <w:szCs w:val="28"/>
        </w:rPr>
        <w:t>о</w:t>
      </w:r>
      <w:r>
        <w:rPr>
          <w:szCs w:val="28"/>
        </w:rPr>
        <w:t>селений»;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СНиП 2.05.06-85 «Магистральные трубопроводы»;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СНиП 2.04.02-84 «Водоснабжение. Наружные сети и сооружения»;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Правилами устройства электроустановок;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Ветеринарно-санитарными правилами сбора, утилизации и уничтож</w:t>
      </w:r>
      <w:r>
        <w:rPr>
          <w:szCs w:val="28"/>
        </w:rPr>
        <w:t>е</w:t>
      </w:r>
      <w:r>
        <w:rPr>
          <w:szCs w:val="28"/>
        </w:rPr>
        <w:t>ния биологических отходов;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 xml:space="preserve">- Инструкцией о ветеринарно-санитарных требованиях при проведении строительных, </w:t>
      </w:r>
      <w:proofErr w:type="spellStart"/>
      <w:proofErr w:type="gramStart"/>
      <w:r>
        <w:rPr>
          <w:szCs w:val="28"/>
        </w:rPr>
        <w:t>агро</w:t>
      </w:r>
      <w:proofErr w:type="spellEnd"/>
      <w:r>
        <w:rPr>
          <w:szCs w:val="28"/>
        </w:rPr>
        <w:t>-мелиоративных</w:t>
      </w:r>
      <w:proofErr w:type="gramEnd"/>
      <w:r>
        <w:rPr>
          <w:szCs w:val="28"/>
        </w:rPr>
        <w:t xml:space="preserve"> и других земляных работ;</w:t>
      </w:r>
    </w:p>
    <w:p w:rsidR="009C73E6" w:rsidRDefault="009C73E6" w:rsidP="009C73E6">
      <w:pPr>
        <w:pStyle w:val="a5"/>
        <w:rPr>
          <w:szCs w:val="28"/>
        </w:rPr>
      </w:pPr>
      <w:r>
        <w:rPr>
          <w:szCs w:val="28"/>
        </w:rPr>
        <w:t>- Положением об оценке воздействия намечаемой хозяйственной или иной деятельности на окружающую среду в Российской Федерации (№372 от 16.05.2000г.).</w:t>
      </w:r>
    </w:p>
    <w:p w:rsidR="009C73E6" w:rsidRDefault="009C73E6" w:rsidP="009C73E6">
      <w:pPr>
        <w:pStyle w:val="a5"/>
        <w:rPr>
          <w:szCs w:val="28"/>
        </w:rPr>
      </w:pPr>
      <w:r>
        <w:rPr>
          <w:bCs/>
          <w:szCs w:val="24"/>
        </w:rPr>
        <w:t>Санитарная классификация существующих предприятий выполнена по СанПиН 2.2.1/2.1.1.1200-03 «Санитарно-защитные зоны и санитарная кла</w:t>
      </w:r>
      <w:r>
        <w:rPr>
          <w:bCs/>
          <w:szCs w:val="24"/>
        </w:rPr>
        <w:t>с</w:t>
      </w:r>
      <w:r>
        <w:rPr>
          <w:bCs/>
          <w:szCs w:val="24"/>
        </w:rPr>
        <w:t>сификация предприятий, сооружений и иных объектов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Разработка настоящей Программы проводится в соответствии с де</w:t>
      </w:r>
      <w:r>
        <w:rPr>
          <w:b w:val="0"/>
        </w:rPr>
        <w:t>й</w:t>
      </w:r>
      <w:r>
        <w:rPr>
          <w:b w:val="0"/>
        </w:rPr>
        <w:t>ствующими законами РФ, нормативными документами и местными террит</w:t>
      </w:r>
      <w:r>
        <w:rPr>
          <w:b w:val="0"/>
        </w:rPr>
        <w:t>о</w:t>
      </w:r>
      <w:r>
        <w:rPr>
          <w:b w:val="0"/>
        </w:rPr>
        <w:t>риальными актами, в том числе учтены требования таких документов как: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Градостроительный кодекс Российской Федерации от 29.12.2004г. №190-ФЗ;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Земельный Кодекс Российской Федерации №136-ФЗ;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Лесной кодекс Российской Федерации от 4 декабря 2006 года N 200-ФЗ;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Водный кодекс Российской Федерации от 3 июня 2006 года N 74-ФЗ;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Федеральный закон «Об охране окружающей среды» от 10 января 2002 года N 7-ФЗ СП 2.1.7.1038-01 «Гигиенические требования к устройству и содержанию полигонов для твердых бытовых отходов»;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lastRenderedPageBreak/>
        <w:t>- Федеральный закон «О переводе земель или земельных участков из одной категории в другую» от 21 декабря 2004 г. N 172-ФЗ;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СанПиН 2.1.4.1110-02 «Зоны санитарной охраны источников вод</w:t>
      </w:r>
      <w:r>
        <w:rPr>
          <w:b w:val="0"/>
        </w:rPr>
        <w:t>о</w:t>
      </w:r>
      <w:r>
        <w:rPr>
          <w:b w:val="0"/>
        </w:rPr>
        <w:t>снабжения и водопроводов питьевого назначения»;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СНиП 2.07.01-89* «Градостроительство. Планировка и застройка г</w:t>
      </w:r>
      <w:r>
        <w:rPr>
          <w:b w:val="0"/>
        </w:rPr>
        <w:t>о</w:t>
      </w:r>
      <w:r>
        <w:rPr>
          <w:b w:val="0"/>
        </w:rPr>
        <w:t>родских и сельских поселений»;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СНиП 2.04.02-84* «Водоснабжение. Наружные сети и сооружения»;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СНиП 2.04.03-85 «Канализация. Наружные сети и сооружения»;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СНиП 41-02-2003 «Тепловые сети»;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РД 34.20.185-94 «Инструкция по проектированию городских электр</w:t>
      </w:r>
      <w:r>
        <w:rPr>
          <w:b w:val="0"/>
        </w:rPr>
        <w:t>и</w:t>
      </w:r>
      <w:r>
        <w:rPr>
          <w:b w:val="0"/>
        </w:rPr>
        <w:t>ческих сетей»;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СП 2.1.7.1038-01 Гигиенические требования к устройству и содерж</w:t>
      </w:r>
      <w:r>
        <w:rPr>
          <w:b w:val="0"/>
        </w:rPr>
        <w:t>а</w:t>
      </w:r>
      <w:r>
        <w:rPr>
          <w:b w:val="0"/>
        </w:rPr>
        <w:t>нию полигонов для твердых бытовых отходов;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- НПБ 101-95 «Нормы проектирования объектов пожарной охраны».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Была определена градостроительная возможность, в первую очередь, использования муниципальных земель для целей строительства без наруш</w:t>
      </w:r>
      <w:r>
        <w:rPr>
          <w:b w:val="0"/>
        </w:rPr>
        <w:t>е</w:t>
      </w:r>
      <w:r>
        <w:rPr>
          <w:b w:val="0"/>
        </w:rPr>
        <w:t xml:space="preserve">ния экологического равновесия с определением границ </w:t>
      </w:r>
      <w:proofErr w:type="spellStart"/>
      <w:r>
        <w:rPr>
          <w:b w:val="0"/>
        </w:rPr>
        <w:t>водоохранных</w:t>
      </w:r>
      <w:proofErr w:type="spellEnd"/>
      <w:r>
        <w:rPr>
          <w:b w:val="0"/>
        </w:rPr>
        <w:t xml:space="preserve"> зон, границ охранных и санитарно-защитных зон существующих и проектиру</w:t>
      </w:r>
      <w:r>
        <w:rPr>
          <w:b w:val="0"/>
        </w:rPr>
        <w:t>е</w:t>
      </w:r>
      <w:r>
        <w:rPr>
          <w:b w:val="0"/>
        </w:rPr>
        <w:t>мых объектов производственного</w:t>
      </w:r>
      <w:r w:rsidR="00006338">
        <w:rPr>
          <w:b w:val="0"/>
        </w:rPr>
        <w:t xml:space="preserve"> </w:t>
      </w:r>
      <w:r>
        <w:rPr>
          <w:b w:val="0"/>
        </w:rPr>
        <w:t>и коммунального назначения.</w:t>
      </w:r>
    </w:p>
    <w:p w:rsidR="009C73E6" w:rsidRDefault="009C73E6" w:rsidP="009C73E6">
      <w:pPr>
        <w:pStyle w:val="4"/>
        <w:rPr>
          <w:b w:val="0"/>
        </w:rPr>
      </w:pPr>
      <w:r>
        <w:rPr>
          <w:b w:val="0"/>
        </w:rPr>
        <w:t>Базовая градостроительная документация:</w:t>
      </w:r>
    </w:p>
    <w:p w:rsidR="009C73E6" w:rsidRDefault="00006338" w:rsidP="009C73E6">
      <w:pPr>
        <w:pStyle w:val="4"/>
        <w:rPr>
          <w:b w:val="0"/>
        </w:rPr>
      </w:pPr>
      <w:r>
        <w:rPr>
          <w:b w:val="0"/>
        </w:rPr>
        <w:t xml:space="preserve"> </w:t>
      </w:r>
      <w:r w:rsidR="009C73E6">
        <w:rPr>
          <w:b w:val="0"/>
        </w:rPr>
        <w:t>- Схема территориального планирования Республики Мордовия (и</w:t>
      </w:r>
      <w:r w:rsidR="009C73E6">
        <w:rPr>
          <w:b w:val="0"/>
        </w:rPr>
        <w:t>н</w:t>
      </w:r>
      <w:r w:rsidR="009C73E6">
        <w:rPr>
          <w:b w:val="0"/>
        </w:rPr>
        <w:t xml:space="preserve">ститут ФГУП </w:t>
      </w:r>
      <w:proofErr w:type="spellStart"/>
      <w:r w:rsidR="009C73E6">
        <w:rPr>
          <w:b w:val="0"/>
        </w:rPr>
        <w:t>РосНИПИ</w:t>
      </w:r>
      <w:proofErr w:type="spellEnd"/>
      <w:r w:rsidR="009C73E6">
        <w:rPr>
          <w:b w:val="0"/>
        </w:rPr>
        <w:t xml:space="preserve"> </w:t>
      </w:r>
      <w:proofErr w:type="spellStart"/>
      <w:r w:rsidR="009C73E6">
        <w:rPr>
          <w:b w:val="0"/>
        </w:rPr>
        <w:t>Урбанистики</w:t>
      </w:r>
      <w:proofErr w:type="spellEnd"/>
      <w:r w:rsidR="009C73E6">
        <w:rPr>
          <w:b w:val="0"/>
        </w:rPr>
        <w:t>, 2007-2008 гг.)</w:t>
      </w:r>
    </w:p>
    <w:p w:rsidR="009C73E6" w:rsidRDefault="009C73E6" w:rsidP="009C73E6">
      <w:pPr>
        <w:pStyle w:val="4"/>
        <w:rPr>
          <w:b w:val="0"/>
        </w:rPr>
      </w:pPr>
    </w:p>
    <w:p w:rsidR="009C73E6" w:rsidRDefault="009C73E6" w:rsidP="00EF646B">
      <w:pPr>
        <w:pStyle w:val="2"/>
        <w:spacing w:before="240"/>
      </w:pPr>
      <w:bookmarkStart w:id="56" w:name="_Toc469393893"/>
      <w:bookmarkStart w:id="57" w:name="_Toc469394559"/>
      <w:bookmarkStart w:id="58" w:name="_Toc470093236"/>
      <w:bookmarkStart w:id="59" w:name="_Toc470617044"/>
      <w:bookmarkStart w:id="60" w:name="_Toc471807125"/>
      <w:r>
        <w:t xml:space="preserve">5.2. Показатели надежности систем </w:t>
      </w:r>
      <w:proofErr w:type="spellStart"/>
      <w:r>
        <w:t>ресурсообеспечения</w:t>
      </w:r>
      <w:bookmarkEnd w:id="56"/>
      <w:bookmarkEnd w:id="57"/>
      <w:bookmarkEnd w:id="58"/>
      <w:bookmarkEnd w:id="59"/>
      <w:bookmarkEnd w:id="60"/>
      <w:proofErr w:type="spellEnd"/>
    </w:p>
    <w:p w:rsidR="009C73E6" w:rsidRDefault="009C73E6" w:rsidP="00EF646B">
      <w:pPr>
        <w:pStyle w:val="a5"/>
        <w:spacing w:before="240"/>
      </w:pPr>
      <w:r>
        <w:t xml:space="preserve">Надежность и готовность систем </w:t>
      </w:r>
      <w:proofErr w:type="spellStart"/>
      <w:r>
        <w:t>ресурсоснабжения</w:t>
      </w:r>
      <w:proofErr w:type="spellEnd"/>
      <w:r>
        <w:t xml:space="preserve"> подтверждается ежегодно выдачей паспорта готовности к работе в осенне-зимний период п</w:t>
      </w:r>
      <w:r>
        <w:t>о</w:t>
      </w:r>
      <w:r>
        <w:t xml:space="preserve">сле проверки комиссией по оценке готовности электро- и теплоснабжающих </w:t>
      </w:r>
      <w:r>
        <w:lastRenderedPageBreak/>
        <w:t>организаций с участием органов исполнительной власти (</w:t>
      </w:r>
      <w:proofErr w:type="spellStart"/>
      <w:r>
        <w:t>Ростехнадзора</w:t>
      </w:r>
      <w:proofErr w:type="spellEnd"/>
      <w:r>
        <w:t>, МЧС).</w:t>
      </w:r>
    </w:p>
    <w:p w:rsidR="00F55C39" w:rsidRDefault="00333437" w:rsidP="0033343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proofErr w:type="gramStart"/>
      <w:r w:rsidRPr="00333437">
        <w:rPr>
          <w:rFonts w:ascii="Times New Roman" w:eastAsiaTheme="minorEastAsia" w:hAnsi="Times New Roman"/>
          <w:sz w:val="28"/>
          <w:lang w:eastAsia="ru-RU"/>
        </w:rPr>
        <w:t>В целях обеспечения безопасности населения и в соответствии с Фед</w:t>
      </w:r>
      <w:r w:rsidRPr="00333437">
        <w:rPr>
          <w:rFonts w:ascii="Times New Roman" w:eastAsiaTheme="minorEastAsia" w:hAnsi="Times New Roman"/>
          <w:sz w:val="28"/>
          <w:lang w:eastAsia="ru-RU"/>
        </w:rPr>
        <w:t>е</w:t>
      </w:r>
      <w:r w:rsidRPr="00333437">
        <w:rPr>
          <w:rFonts w:ascii="Times New Roman" w:eastAsiaTheme="minorEastAsia" w:hAnsi="Times New Roman"/>
          <w:sz w:val="28"/>
          <w:lang w:eastAsia="ru-RU"/>
        </w:rPr>
        <w:t>ральным законом от 30.03.1999 N 52-ФЗ «О санитарно-эпидемиологическом благополучии населения» вокруг объектов и производств, являющихся и</w:t>
      </w:r>
      <w:r w:rsidRPr="00333437">
        <w:rPr>
          <w:rFonts w:ascii="Times New Roman" w:eastAsiaTheme="minorEastAsia" w:hAnsi="Times New Roman"/>
          <w:sz w:val="28"/>
          <w:lang w:eastAsia="ru-RU"/>
        </w:rPr>
        <w:t>с</w:t>
      </w:r>
      <w:r w:rsidRPr="00333437">
        <w:rPr>
          <w:rFonts w:ascii="Times New Roman" w:eastAsiaTheme="minorEastAsia" w:hAnsi="Times New Roman"/>
          <w:sz w:val="28"/>
          <w:lang w:eastAsia="ru-RU"/>
        </w:rPr>
        <w:t>точниками воздействия на среду обитания и здоровье человека, устанавлив</w:t>
      </w:r>
      <w:r w:rsidRPr="00333437">
        <w:rPr>
          <w:rFonts w:ascii="Times New Roman" w:eastAsiaTheme="minorEastAsia" w:hAnsi="Times New Roman"/>
          <w:sz w:val="28"/>
          <w:lang w:eastAsia="ru-RU"/>
        </w:rPr>
        <w:t>а</w:t>
      </w:r>
      <w:r w:rsidRPr="00333437">
        <w:rPr>
          <w:rFonts w:ascii="Times New Roman" w:eastAsiaTheme="minorEastAsia" w:hAnsi="Times New Roman"/>
          <w:sz w:val="28"/>
          <w:lang w:eastAsia="ru-RU"/>
        </w:rPr>
        <w:t>ется специальная территория с особым режимом использования санитарно-защитная зона (СЗЗ), размер которой обеспечивает уменьшение воздействия загрязнения на атмосферный воздух (химического, биологического, физич</w:t>
      </w:r>
      <w:r w:rsidRPr="00333437">
        <w:rPr>
          <w:rFonts w:ascii="Times New Roman" w:eastAsiaTheme="minorEastAsia" w:hAnsi="Times New Roman"/>
          <w:sz w:val="28"/>
          <w:lang w:eastAsia="ru-RU"/>
        </w:rPr>
        <w:t>е</w:t>
      </w:r>
      <w:r w:rsidRPr="00333437">
        <w:rPr>
          <w:rFonts w:ascii="Times New Roman" w:eastAsiaTheme="minorEastAsia" w:hAnsi="Times New Roman"/>
          <w:sz w:val="28"/>
          <w:lang w:eastAsia="ru-RU"/>
        </w:rPr>
        <w:t>ского) до значений, установленных гигиеническими нормативами, а</w:t>
      </w:r>
      <w:proofErr w:type="gramEnd"/>
      <w:r w:rsidRPr="00333437">
        <w:rPr>
          <w:rFonts w:ascii="Times New Roman" w:eastAsiaTheme="minorEastAsia" w:hAnsi="Times New Roman"/>
          <w:sz w:val="28"/>
          <w:lang w:eastAsia="ru-RU"/>
        </w:rPr>
        <w:t xml:space="preserve"> для предприятий I и II класса опасности как до значений, установленных гиги</w:t>
      </w:r>
      <w:r w:rsidRPr="00333437">
        <w:rPr>
          <w:rFonts w:ascii="Times New Roman" w:eastAsiaTheme="minorEastAsia" w:hAnsi="Times New Roman"/>
          <w:sz w:val="28"/>
          <w:lang w:eastAsia="ru-RU"/>
        </w:rPr>
        <w:t>е</w:t>
      </w:r>
      <w:r w:rsidRPr="00333437">
        <w:rPr>
          <w:rFonts w:ascii="Times New Roman" w:eastAsiaTheme="minorEastAsia" w:hAnsi="Times New Roman"/>
          <w:sz w:val="28"/>
          <w:lang w:eastAsia="ru-RU"/>
        </w:rPr>
        <w:t xml:space="preserve">ническими нормативами, так и до величин приемлемого риска для здоровья населения. </w:t>
      </w:r>
    </w:p>
    <w:p w:rsidR="00333437" w:rsidRPr="00333437" w:rsidRDefault="00333437" w:rsidP="0033343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33437">
        <w:rPr>
          <w:rFonts w:ascii="Times New Roman" w:eastAsiaTheme="minorEastAsia" w:hAnsi="Times New Roman"/>
          <w:sz w:val="28"/>
          <w:lang w:eastAsia="ru-RU"/>
        </w:rPr>
        <w:t>По своему функциональному назначению санитарно-защитная зона я</w:t>
      </w:r>
      <w:r w:rsidRPr="00333437">
        <w:rPr>
          <w:rFonts w:ascii="Times New Roman" w:eastAsiaTheme="minorEastAsia" w:hAnsi="Times New Roman"/>
          <w:sz w:val="28"/>
          <w:lang w:eastAsia="ru-RU"/>
        </w:rPr>
        <w:t>в</w:t>
      </w:r>
      <w:r w:rsidRPr="00333437">
        <w:rPr>
          <w:rFonts w:ascii="Times New Roman" w:eastAsiaTheme="minorEastAsia" w:hAnsi="Times New Roman"/>
          <w:sz w:val="28"/>
          <w:lang w:eastAsia="ru-RU"/>
        </w:rPr>
        <w:t>ляется защитным барьером, обеспечивающим уровень безопасности насел</w:t>
      </w:r>
      <w:r w:rsidRPr="00333437">
        <w:rPr>
          <w:rFonts w:ascii="Times New Roman" w:eastAsiaTheme="minorEastAsia" w:hAnsi="Times New Roman"/>
          <w:sz w:val="28"/>
          <w:lang w:eastAsia="ru-RU"/>
        </w:rPr>
        <w:t>е</w:t>
      </w:r>
      <w:r w:rsidRPr="00333437">
        <w:rPr>
          <w:rFonts w:ascii="Times New Roman" w:eastAsiaTheme="minorEastAsia" w:hAnsi="Times New Roman"/>
          <w:sz w:val="28"/>
          <w:lang w:eastAsia="ru-RU"/>
        </w:rPr>
        <w:t>ния при эксплуатации объекта в штатном режиме.</w:t>
      </w:r>
    </w:p>
    <w:p w:rsidR="00333437" w:rsidRPr="00333437" w:rsidRDefault="00333437" w:rsidP="00333437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333437">
        <w:rPr>
          <w:rFonts w:ascii="Times New Roman" w:eastAsiaTheme="minorEastAsia" w:hAnsi="Times New Roman"/>
          <w:sz w:val="28"/>
          <w:lang w:eastAsia="ru-RU"/>
        </w:rPr>
        <w:t>Санитарно-защитные</w:t>
      </w:r>
      <w:r w:rsidR="002C4579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333437">
        <w:rPr>
          <w:rFonts w:ascii="Times New Roman" w:eastAsiaTheme="minorEastAsia" w:hAnsi="Times New Roman"/>
          <w:sz w:val="28"/>
          <w:lang w:eastAsia="ru-RU"/>
        </w:rPr>
        <w:t>зоны</w:t>
      </w:r>
      <w:r w:rsidR="002C4579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333437">
        <w:rPr>
          <w:rFonts w:ascii="Times New Roman" w:eastAsiaTheme="minorEastAsia" w:hAnsi="Times New Roman"/>
          <w:sz w:val="28"/>
          <w:lang w:eastAsia="ru-RU"/>
        </w:rPr>
        <w:t xml:space="preserve"> устанавливаются</w:t>
      </w:r>
      <w:r w:rsidR="002C4579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333437">
        <w:rPr>
          <w:rFonts w:ascii="Times New Roman" w:eastAsiaTheme="minorEastAsia" w:hAnsi="Times New Roman"/>
          <w:sz w:val="28"/>
          <w:lang w:eastAsia="ru-RU"/>
        </w:rPr>
        <w:t>в</w:t>
      </w:r>
      <w:r w:rsidR="002C4579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333437">
        <w:rPr>
          <w:rFonts w:ascii="Times New Roman" w:eastAsiaTheme="minorEastAsia" w:hAnsi="Times New Roman"/>
          <w:sz w:val="28"/>
          <w:lang w:eastAsia="ru-RU"/>
        </w:rPr>
        <w:t>соответствии</w:t>
      </w:r>
      <w:r w:rsidR="002C4579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333437">
        <w:rPr>
          <w:rFonts w:ascii="Times New Roman" w:eastAsiaTheme="minorEastAsia" w:hAnsi="Times New Roman"/>
          <w:sz w:val="28"/>
          <w:lang w:eastAsia="ru-RU"/>
        </w:rPr>
        <w:t>с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Pr="00333437">
        <w:rPr>
          <w:rFonts w:ascii="Times New Roman" w:eastAsia="MS Mincho" w:hAnsi="Times New Roman"/>
          <w:sz w:val="28"/>
          <w:lang w:eastAsia="ru-RU"/>
        </w:rPr>
        <w:t>СанПин</w:t>
      </w:r>
      <w:proofErr w:type="spellEnd"/>
      <w:r w:rsidRPr="00333437">
        <w:rPr>
          <w:rFonts w:ascii="Times New Roman" w:eastAsia="MS Mincho" w:hAnsi="Times New Roman"/>
          <w:sz w:val="28"/>
          <w:lang w:eastAsia="ru-RU"/>
        </w:rPr>
        <w:t xml:space="preserve"> 2.2.1/2.1.1.1200-03 «Санитарно-защитные зоны и санитарная классификация</w:t>
      </w:r>
      <w:r w:rsidR="002C4579">
        <w:rPr>
          <w:rFonts w:ascii="Times New Roman" w:eastAsia="MS Mincho" w:hAnsi="Times New Roman"/>
          <w:sz w:val="28"/>
          <w:lang w:eastAsia="ru-RU"/>
        </w:rPr>
        <w:t xml:space="preserve"> </w:t>
      </w:r>
      <w:r w:rsidRPr="00333437">
        <w:rPr>
          <w:rFonts w:ascii="Times New Roman" w:eastAsia="MS Mincho" w:hAnsi="Times New Roman"/>
          <w:sz w:val="28"/>
          <w:lang w:eastAsia="ru-RU"/>
        </w:rPr>
        <w:t xml:space="preserve"> предприятий,</w:t>
      </w:r>
      <w:r w:rsidR="002C4579">
        <w:rPr>
          <w:rFonts w:ascii="Times New Roman" w:eastAsia="MS Mincho" w:hAnsi="Times New Roman"/>
          <w:sz w:val="28"/>
          <w:lang w:eastAsia="ru-RU"/>
        </w:rPr>
        <w:t xml:space="preserve"> </w:t>
      </w:r>
      <w:r w:rsidRPr="00333437">
        <w:rPr>
          <w:rFonts w:ascii="Times New Roman" w:eastAsia="MS Mincho" w:hAnsi="Times New Roman"/>
          <w:sz w:val="28"/>
          <w:lang w:eastAsia="ru-RU"/>
        </w:rPr>
        <w:t>сооружений</w:t>
      </w:r>
      <w:r w:rsidR="002C4579">
        <w:rPr>
          <w:rFonts w:ascii="Times New Roman" w:eastAsia="MS Mincho" w:hAnsi="Times New Roman"/>
          <w:sz w:val="28"/>
          <w:lang w:eastAsia="ru-RU"/>
        </w:rPr>
        <w:t xml:space="preserve"> </w:t>
      </w:r>
      <w:r w:rsidRPr="00333437">
        <w:rPr>
          <w:rFonts w:ascii="Times New Roman" w:eastAsia="MS Mincho" w:hAnsi="Times New Roman"/>
          <w:sz w:val="28"/>
          <w:lang w:eastAsia="ru-RU"/>
        </w:rPr>
        <w:t>и</w:t>
      </w:r>
      <w:r w:rsidR="002C4579">
        <w:rPr>
          <w:rFonts w:ascii="Times New Roman" w:eastAsia="MS Mincho" w:hAnsi="Times New Roman"/>
          <w:sz w:val="28"/>
          <w:lang w:eastAsia="ru-RU"/>
        </w:rPr>
        <w:t xml:space="preserve"> </w:t>
      </w:r>
      <w:r w:rsidRPr="00333437">
        <w:rPr>
          <w:rFonts w:ascii="Times New Roman" w:eastAsia="MS Mincho" w:hAnsi="Times New Roman"/>
          <w:sz w:val="28"/>
          <w:lang w:eastAsia="ru-RU"/>
        </w:rPr>
        <w:t xml:space="preserve"> иных</w:t>
      </w:r>
      <w:r w:rsidR="002C4579">
        <w:rPr>
          <w:rFonts w:ascii="Times New Roman" w:eastAsia="MS Mincho" w:hAnsi="Times New Roman"/>
          <w:sz w:val="28"/>
          <w:lang w:eastAsia="ru-RU"/>
        </w:rPr>
        <w:t xml:space="preserve"> </w:t>
      </w:r>
      <w:r w:rsidRPr="00333437">
        <w:rPr>
          <w:rFonts w:ascii="Times New Roman" w:eastAsia="MS Mincho" w:hAnsi="Times New Roman"/>
          <w:sz w:val="28"/>
          <w:lang w:eastAsia="ru-RU"/>
        </w:rPr>
        <w:t>объектов»</w:t>
      </w:r>
      <w:r w:rsidR="002C4579">
        <w:rPr>
          <w:rFonts w:ascii="Times New Roman" w:eastAsia="MS Mincho" w:hAnsi="Times New Roman"/>
          <w:sz w:val="28"/>
          <w:lang w:eastAsia="ru-RU"/>
        </w:rPr>
        <w:t xml:space="preserve"> </w:t>
      </w:r>
      <w:r w:rsidRPr="00333437">
        <w:rPr>
          <w:rFonts w:ascii="Times New Roman" w:eastAsia="MS Mincho" w:hAnsi="Times New Roman"/>
          <w:sz w:val="28"/>
          <w:lang w:eastAsia="ru-RU"/>
        </w:rPr>
        <w:t xml:space="preserve"> (далее</w:t>
      </w:r>
      <w:r w:rsidR="002C4579">
        <w:rPr>
          <w:rFonts w:ascii="Times New Roman" w:eastAsia="MS Mincho" w:hAnsi="Times New Roman"/>
          <w:sz w:val="28"/>
          <w:lang w:eastAsia="ru-RU"/>
        </w:rPr>
        <w:t xml:space="preserve">  </w:t>
      </w:r>
      <w:r w:rsidRPr="00333437">
        <w:rPr>
          <w:rFonts w:ascii="Times New Roman" w:eastAsia="MS Mincho" w:hAnsi="Times New Roman"/>
          <w:sz w:val="28"/>
          <w:lang w:eastAsia="ru-RU"/>
        </w:rPr>
        <w:t xml:space="preserve">также - </w:t>
      </w:r>
      <w:proofErr w:type="spellStart"/>
      <w:r w:rsidRPr="00333437">
        <w:rPr>
          <w:rFonts w:ascii="Times New Roman" w:eastAsia="MS Mincho" w:hAnsi="Times New Roman"/>
          <w:sz w:val="28"/>
          <w:lang w:eastAsia="ru-RU"/>
        </w:rPr>
        <w:t>СанПин</w:t>
      </w:r>
      <w:proofErr w:type="spellEnd"/>
      <w:r w:rsidRPr="00333437">
        <w:rPr>
          <w:rFonts w:ascii="Times New Roman" w:eastAsia="MS Mincho" w:hAnsi="Times New Roman"/>
          <w:sz w:val="28"/>
          <w:lang w:eastAsia="ru-RU"/>
        </w:rPr>
        <w:t xml:space="preserve"> 2.2.1/2.1.1.1200-03).</w:t>
      </w:r>
    </w:p>
    <w:p w:rsidR="000A3718" w:rsidRPr="000A3718" w:rsidRDefault="000A3718" w:rsidP="000A371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A3718">
        <w:rPr>
          <w:rFonts w:ascii="Times New Roman" w:eastAsiaTheme="minorEastAsia" w:hAnsi="Times New Roman"/>
          <w:sz w:val="28"/>
          <w:lang w:eastAsia="ru-RU"/>
        </w:rPr>
        <w:t>На территории поселения расположены следующие объекты и соор</w:t>
      </w:r>
      <w:r w:rsidRPr="000A3718">
        <w:rPr>
          <w:rFonts w:ascii="Times New Roman" w:eastAsiaTheme="minorEastAsia" w:hAnsi="Times New Roman"/>
          <w:sz w:val="28"/>
          <w:lang w:eastAsia="ru-RU"/>
        </w:rPr>
        <w:t>у</w:t>
      </w:r>
      <w:r w:rsidRPr="000A3718">
        <w:rPr>
          <w:rFonts w:ascii="Times New Roman" w:eastAsiaTheme="minorEastAsia" w:hAnsi="Times New Roman"/>
          <w:sz w:val="28"/>
          <w:lang w:eastAsia="ru-RU"/>
        </w:rPr>
        <w:t>жения, для которых предусматривается организация санитарно-защитных зон и санитарных разрывов.</w:t>
      </w:r>
    </w:p>
    <w:p w:rsidR="000A3718" w:rsidRPr="000A3718" w:rsidRDefault="000A3718" w:rsidP="000A371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A3718">
        <w:rPr>
          <w:rFonts w:ascii="Times New Roman" w:eastAsia="Calibri" w:hAnsi="Times New Roman"/>
          <w:sz w:val="28"/>
          <w:lang w:eastAsia="ru-RU"/>
        </w:rPr>
        <w:t xml:space="preserve">Расстояние от распределительного газопровода высокого давления до фундаментов зданий и сооружений, устанавливается в размере 7 метров от оси газопровода </w:t>
      </w:r>
      <w:r w:rsidRPr="000A3718">
        <w:rPr>
          <w:rFonts w:ascii="Times New Roman" w:eastAsiaTheme="minorEastAsia" w:hAnsi="Times New Roman"/>
          <w:sz w:val="28"/>
          <w:lang w:eastAsia="ru-RU"/>
        </w:rPr>
        <w:t>в соответствии со СНиП 2.07.01.89* «Градостроительство. Планировка и застройка городских и сельских поселений».</w:t>
      </w:r>
    </w:p>
    <w:p w:rsidR="000A3718" w:rsidRPr="000A3718" w:rsidRDefault="000A3718" w:rsidP="000A371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A3718">
        <w:rPr>
          <w:rFonts w:ascii="Times New Roman" w:eastAsiaTheme="minorEastAsia" w:hAnsi="Times New Roman"/>
          <w:sz w:val="28"/>
          <w:lang w:eastAsia="ru-RU"/>
        </w:rPr>
        <w:t>Охранные зоны магистрального газопровода высокого давления уст</w:t>
      </w:r>
      <w:r w:rsidRPr="000A3718">
        <w:rPr>
          <w:rFonts w:ascii="Times New Roman" w:eastAsiaTheme="minorEastAsia" w:hAnsi="Times New Roman"/>
          <w:sz w:val="28"/>
          <w:lang w:eastAsia="ru-RU"/>
        </w:rPr>
        <w:t>а</w:t>
      </w:r>
      <w:r w:rsidRPr="000A3718">
        <w:rPr>
          <w:rFonts w:ascii="Times New Roman" w:eastAsiaTheme="minorEastAsia" w:hAnsi="Times New Roman"/>
          <w:sz w:val="28"/>
          <w:lang w:eastAsia="ru-RU"/>
        </w:rPr>
        <w:t>навливается в размере 25 м, в соответствии с «Правилами охраны маг</w:t>
      </w:r>
      <w:r w:rsidRPr="000A3718">
        <w:rPr>
          <w:rFonts w:ascii="Times New Roman" w:eastAsiaTheme="minorEastAsia" w:hAnsi="Times New Roman"/>
          <w:sz w:val="28"/>
          <w:lang w:eastAsia="ru-RU"/>
        </w:rPr>
        <w:t>и</w:t>
      </w:r>
      <w:r w:rsidRPr="000A3718">
        <w:rPr>
          <w:rFonts w:ascii="Times New Roman" w:eastAsiaTheme="minorEastAsia" w:hAnsi="Times New Roman"/>
          <w:sz w:val="28"/>
          <w:lang w:eastAsia="ru-RU"/>
        </w:rPr>
        <w:t xml:space="preserve">стральных трубопроводов». Также для магистрального газопровода высокого </w:t>
      </w:r>
      <w:r w:rsidRPr="000A3718">
        <w:rPr>
          <w:rFonts w:ascii="Times New Roman" w:eastAsiaTheme="minorEastAsia" w:hAnsi="Times New Roman"/>
          <w:sz w:val="28"/>
          <w:lang w:eastAsia="ru-RU"/>
        </w:rPr>
        <w:lastRenderedPageBreak/>
        <w:t>давления устанавливается санитарный разрыв в зависимости от диаметра трубы и составляет 350 м., в соответствии с СанПиН 2.2.1/2.1.1.1200-03.</w:t>
      </w:r>
    </w:p>
    <w:p w:rsidR="000A3718" w:rsidRPr="000A3718" w:rsidRDefault="000A3718" w:rsidP="000A3718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0A3718">
        <w:rPr>
          <w:rFonts w:ascii="Times New Roman" w:eastAsiaTheme="minorEastAsia" w:hAnsi="Times New Roman"/>
          <w:sz w:val="28"/>
          <w:lang w:eastAsia="ru-RU"/>
        </w:rPr>
        <w:t>Охранные зоны газораспределительных станций устанавливаются в размере 100 метров в соответствии с «Правилами охраны магистральных трубопроводов». С</w:t>
      </w:r>
      <w:r w:rsidR="00C074FD">
        <w:rPr>
          <w:rFonts w:ascii="Times New Roman" w:eastAsiaTheme="minorEastAsia" w:hAnsi="Times New Roman"/>
          <w:sz w:val="28"/>
          <w:lang w:eastAsia="ru-RU"/>
        </w:rPr>
        <w:t>ЗЗ</w:t>
      </w:r>
      <w:r w:rsidRPr="000A3718">
        <w:rPr>
          <w:rFonts w:ascii="Times New Roman" w:eastAsiaTheme="minorEastAsia" w:hAnsi="Times New Roman"/>
          <w:sz w:val="28"/>
          <w:lang w:eastAsia="ru-RU"/>
        </w:rPr>
        <w:t xml:space="preserve"> газораспределительных станций устанавливаются в размере 300 м, в соответствии с СанПиН 2.2.1/2.1.1.1200-03.</w:t>
      </w:r>
    </w:p>
    <w:p w:rsidR="00C074FD" w:rsidRDefault="009C73E6" w:rsidP="009C73E6">
      <w:pPr>
        <w:pStyle w:val="a5"/>
      </w:pPr>
      <w:r>
        <w:t>Целевые показатели надежности и бесперебойности водоснабжения и водоотведения устанавливаются в отношении:</w:t>
      </w:r>
      <w:r w:rsidR="00F3239D">
        <w:t xml:space="preserve"> </w:t>
      </w:r>
    </w:p>
    <w:p w:rsidR="00C074FD" w:rsidRDefault="00C074FD" w:rsidP="009C73E6">
      <w:pPr>
        <w:pStyle w:val="a5"/>
      </w:pPr>
      <w:r>
        <w:t xml:space="preserve">- </w:t>
      </w:r>
      <w:r w:rsidR="009C73E6">
        <w:t>аварийности систем водоснабжения и водоотведения;</w:t>
      </w:r>
    </w:p>
    <w:p w:rsidR="009C73E6" w:rsidRDefault="00C074FD" w:rsidP="009C73E6">
      <w:pPr>
        <w:pStyle w:val="a5"/>
      </w:pPr>
      <w:r>
        <w:t>-</w:t>
      </w:r>
      <w:r w:rsidR="00F3239D">
        <w:t xml:space="preserve"> </w:t>
      </w:r>
      <w:r w:rsidR="009C73E6">
        <w:t>продолжительности перерывов водоснабжения и водоотведения.</w:t>
      </w:r>
    </w:p>
    <w:p w:rsidR="00C074FD" w:rsidRDefault="009C73E6" w:rsidP="009C73E6">
      <w:pPr>
        <w:pStyle w:val="a5"/>
      </w:pPr>
      <w:r>
        <w:t>Целевые показатели надежности системы электроснабжения устана</w:t>
      </w:r>
      <w:r>
        <w:t>в</w:t>
      </w:r>
      <w:r>
        <w:t>ливаются в отношении:</w:t>
      </w:r>
      <w:r w:rsidR="00F3239D">
        <w:t xml:space="preserve"> </w:t>
      </w:r>
    </w:p>
    <w:p w:rsidR="00C074FD" w:rsidRDefault="00C074FD" w:rsidP="009C73E6">
      <w:pPr>
        <w:pStyle w:val="a5"/>
      </w:pPr>
      <w:r>
        <w:t xml:space="preserve">- </w:t>
      </w:r>
      <w:r w:rsidR="009C73E6">
        <w:t>нормативное состояние сетей электроснабжения</w:t>
      </w:r>
      <w:r w:rsidR="00F3239D">
        <w:t xml:space="preserve">; </w:t>
      </w:r>
    </w:p>
    <w:p w:rsidR="00C074FD" w:rsidRDefault="00C074FD" w:rsidP="009C73E6">
      <w:pPr>
        <w:pStyle w:val="a5"/>
      </w:pPr>
      <w:r>
        <w:t xml:space="preserve">- </w:t>
      </w:r>
      <w:r w:rsidR="009C73E6">
        <w:t>бесперебойность подачи электроэнергии;</w:t>
      </w:r>
      <w:r w:rsidR="00F3239D">
        <w:t xml:space="preserve"> </w:t>
      </w:r>
    </w:p>
    <w:p w:rsidR="009C73E6" w:rsidRDefault="00C074FD" w:rsidP="009C73E6">
      <w:pPr>
        <w:pStyle w:val="a5"/>
      </w:pPr>
      <w:r>
        <w:t xml:space="preserve">- </w:t>
      </w:r>
      <w:r w:rsidR="009C73E6">
        <w:t>обеспеченность населения в полном объеме отпускаемого электрич</w:t>
      </w:r>
      <w:r w:rsidR="009C73E6">
        <w:t>е</w:t>
      </w:r>
      <w:r w:rsidR="009C73E6">
        <w:t xml:space="preserve">ства. </w:t>
      </w:r>
    </w:p>
    <w:p w:rsidR="00C074FD" w:rsidRDefault="009C73E6" w:rsidP="009C73E6">
      <w:pPr>
        <w:pStyle w:val="a5"/>
        <w:contextualSpacing/>
      </w:pPr>
      <w:r>
        <w:t>Целевые показатели надежности системы газоснабжения устанавлив</w:t>
      </w:r>
      <w:r>
        <w:t>а</w:t>
      </w:r>
      <w:r>
        <w:t>ются в отношении:</w:t>
      </w:r>
      <w:r w:rsidR="00F3239D">
        <w:t xml:space="preserve"> </w:t>
      </w:r>
    </w:p>
    <w:p w:rsidR="00C074FD" w:rsidRDefault="00C074FD" w:rsidP="009C73E6">
      <w:pPr>
        <w:pStyle w:val="a5"/>
        <w:contextualSpacing/>
      </w:pPr>
      <w:r>
        <w:t xml:space="preserve">- </w:t>
      </w:r>
      <w:r w:rsidR="009C73E6">
        <w:t>нормативное состояние оборудования и сетей распределительного г</w:t>
      </w:r>
      <w:r w:rsidR="009C73E6">
        <w:t>а</w:t>
      </w:r>
      <w:r w:rsidR="009C73E6">
        <w:t>зопровода;</w:t>
      </w:r>
      <w:r w:rsidR="00F3239D">
        <w:t xml:space="preserve"> </w:t>
      </w:r>
    </w:p>
    <w:p w:rsidR="00C074FD" w:rsidRDefault="00C074FD" w:rsidP="009C73E6">
      <w:pPr>
        <w:pStyle w:val="a5"/>
        <w:contextualSpacing/>
      </w:pPr>
      <w:r>
        <w:t xml:space="preserve">- </w:t>
      </w:r>
      <w:r w:rsidR="009C73E6">
        <w:t>бесперебойность подачи газа;</w:t>
      </w:r>
      <w:r w:rsidR="00F3239D">
        <w:t xml:space="preserve"> </w:t>
      </w:r>
    </w:p>
    <w:p w:rsidR="009C73E6" w:rsidRDefault="00C074FD" w:rsidP="009C73E6">
      <w:pPr>
        <w:pStyle w:val="a5"/>
        <w:contextualSpacing/>
      </w:pPr>
      <w:r>
        <w:t xml:space="preserve">- </w:t>
      </w:r>
      <w:r w:rsidR="009C73E6">
        <w:t xml:space="preserve">обеспеченность населения газом в целом по поселению. </w:t>
      </w:r>
    </w:p>
    <w:p w:rsidR="00522EC7" w:rsidRDefault="00522EC7" w:rsidP="009C73E6">
      <w:pPr>
        <w:pStyle w:val="a5"/>
        <w:contextualSpacing/>
      </w:pPr>
    </w:p>
    <w:p w:rsidR="00EF646B" w:rsidRDefault="00EF646B" w:rsidP="009C73E6">
      <w:pPr>
        <w:pStyle w:val="a5"/>
        <w:contextualSpacing/>
      </w:pPr>
    </w:p>
    <w:p w:rsidR="00EF646B" w:rsidRDefault="00EF646B" w:rsidP="009C73E6">
      <w:pPr>
        <w:pStyle w:val="a5"/>
        <w:contextualSpacing/>
      </w:pPr>
    </w:p>
    <w:p w:rsidR="00EF646B" w:rsidRDefault="00EF646B" w:rsidP="009C73E6">
      <w:pPr>
        <w:pStyle w:val="a5"/>
        <w:contextualSpacing/>
      </w:pPr>
    </w:p>
    <w:p w:rsidR="00EF646B" w:rsidRDefault="00EF646B" w:rsidP="009C73E6">
      <w:pPr>
        <w:pStyle w:val="a5"/>
        <w:contextualSpacing/>
      </w:pPr>
    </w:p>
    <w:p w:rsidR="00EF646B" w:rsidRDefault="00EF646B" w:rsidP="009C73E6">
      <w:pPr>
        <w:pStyle w:val="a5"/>
        <w:contextualSpacing/>
      </w:pPr>
    </w:p>
    <w:p w:rsidR="00EF646B" w:rsidRDefault="00EF646B" w:rsidP="009C73E6">
      <w:pPr>
        <w:pStyle w:val="a5"/>
        <w:contextualSpacing/>
      </w:pPr>
    </w:p>
    <w:p w:rsidR="009C73E6" w:rsidRDefault="009C73E6" w:rsidP="00EF646B">
      <w:pPr>
        <w:pStyle w:val="1"/>
        <w:spacing w:before="240"/>
      </w:pPr>
      <w:bookmarkStart w:id="61" w:name="_Toc469393894"/>
      <w:bookmarkStart w:id="62" w:name="_Toc469394560"/>
      <w:bookmarkStart w:id="63" w:name="_Toc470093237"/>
      <w:bookmarkStart w:id="64" w:name="_Toc470617045"/>
      <w:bookmarkStart w:id="65" w:name="_Toc471807126"/>
      <w:r w:rsidRPr="00795869">
        <w:lastRenderedPageBreak/>
        <w:t>6. Перспективная схема электроснабжения</w:t>
      </w:r>
      <w:bookmarkEnd w:id="61"/>
      <w:bookmarkEnd w:id="62"/>
      <w:bookmarkEnd w:id="63"/>
      <w:bookmarkEnd w:id="64"/>
      <w:bookmarkEnd w:id="65"/>
    </w:p>
    <w:p w:rsidR="00024331" w:rsidRPr="00024331" w:rsidRDefault="00024331" w:rsidP="00EF646B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24331">
        <w:rPr>
          <w:rFonts w:ascii="Times New Roman" w:hAnsi="Times New Roman"/>
          <w:sz w:val="28"/>
        </w:rPr>
        <w:t>Существующая схема высоковольтных электрических сетей обеспеч</w:t>
      </w:r>
      <w:r w:rsidRPr="00024331">
        <w:rPr>
          <w:rFonts w:ascii="Times New Roman" w:hAnsi="Times New Roman"/>
          <w:sz w:val="28"/>
        </w:rPr>
        <w:t>и</w:t>
      </w:r>
      <w:r w:rsidRPr="00024331">
        <w:rPr>
          <w:rFonts w:ascii="Times New Roman" w:hAnsi="Times New Roman"/>
          <w:sz w:val="28"/>
        </w:rPr>
        <w:t xml:space="preserve">вает надёжное электроснабжение поселения. </w:t>
      </w:r>
      <w:r w:rsidRPr="00024331">
        <w:rPr>
          <w:rFonts w:ascii="Times New Roman" w:hAnsi="Times New Roman"/>
          <w:sz w:val="28"/>
          <w:szCs w:val="28"/>
        </w:rPr>
        <w:t>Техническое состояние эле</w:t>
      </w:r>
      <w:r w:rsidRPr="00024331">
        <w:rPr>
          <w:rFonts w:ascii="Times New Roman" w:hAnsi="Times New Roman"/>
          <w:sz w:val="28"/>
          <w:szCs w:val="28"/>
        </w:rPr>
        <w:t>к</w:t>
      </w:r>
      <w:r w:rsidRPr="00024331">
        <w:rPr>
          <w:rFonts w:ascii="Times New Roman" w:hAnsi="Times New Roman"/>
          <w:sz w:val="28"/>
          <w:szCs w:val="28"/>
        </w:rPr>
        <w:t>трических сетей поселения удовлетворительное.</w:t>
      </w:r>
      <w:r w:rsidRPr="00024331">
        <w:rPr>
          <w:rFonts w:ascii="Times New Roman" w:hAnsi="Times New Roman"/>
          <w:sz w:val="28"/>
        </w:rPr>
        <w:t xml:space="preserve"> Основной проблемой </w:t>
      </w:r>
      <w:proofErr w:type="gramStart"/>
      <w:r w:rsidRPr="00024331">
        <w:rPr>
          <w:rFonts w:ascii="Times New Roman" w:hAnsi="Times New Roman"/>
          <w:sz w:val="28"/>
        </w:rPr>
        <w:t>может</w:t>
      </w:r>
      <w:proofErr w:type="gramEnd"/>
      <w:r w:rsidRPr="00024331">
        <w:rPr>
          <w:rFonts w:ascii="Times New Roman" w:hAnsi="Times New Roman"/>
          <w:sz w:val="28"/>
        </w:rPr>
        <w:t xml:space="preserve"> является изношенность распределительных электрических сетей.</w:t>
      </w:r>
    </w:p>
    <w:p w:rsidR="009C73E6" w:rsidRDefault="009C73E6" w:rsidP="009C73E6">
      <w:pPr>
        <w:pStyle w:val="a5"/>
      </w:pPr>
      <w:r w:rsidRPr="00836D8B">
        <w:t>Рост электрических нагрузок на расчетный срок возможен и обусло</w:t>
      </w:r>
      <w:r w:rsidRPr="00836D8B">
        <w:t>в</w:t>
      </w:r>
      <w:r w:rsidRPr="00836D8B">
        <w:t>лен необходимостью создания комфортных условий для проживания насел</w:t>
      </w:r>
      <w:r w:rsidRPr="00836D8B">
        <w:t>е</w:t>
      </w:r>
      <w:r w:rsidRPr="00836D8B">
        <w:t>ния и благоустройством жилого фонда.</w:t>
      </w:r>
    </w:p>
    <w:p w:rsidR="009C73E6" w:rsidRDefault="009C73E6" w:rsidP="009C73E6">
      <w:pPr>
        <w:pStyle w:val="a5"/>
      </w:pPr>
      <w:r>
        <w:t>Кроме того, ро</w:t>
      </w:r>
      <w:proofErr w:type="gramStart"/>
      <w:r>
        <w:t>ст стр</w:t>
      </w:r>
      <w:proofErr w:type="gramEnd"/>
      <w:r>
        <w:t>оительства жилого фонда, приобретение новых, усовершенствованных бытовых электроприборов требуют увеличения мо</w:t>
      </w:r>
      <w:r>
        <w:t>щ</w:t>
      </w:r>
      <w:r>
        <w:t>ности и пропускной способности трансформаторных подстанций.</w:t>
      </w:r>
    </w:p>
    <w:p w:rsidR="009C73E6" w:rsidRDefault="009C73E6" w:rsidP="009C73E6">
      <w:pPr>
        <w:pStyle w:val="a5"/>
      </w:pPr>
      <w:r>
        <w:t>Рост нагрузок в коммунально-бытовом секторе происходит за счет строительства жилых зданий, объектов соцкультбыта, общественных, адм</w:t>
      </w:r>
      <w:r>
        <w:t>и</w:t>
      </w:r>
      <w:r>
        <w:t>нистративных, спортивных сооружений и объектов коммунального хозя</w:t>
      </w:r>
      <w:r>
        <w:t>й</w:t>
      </w:r>
      <w:r>
        <w:t>ства, а также реконструкции и модернизации существующего жилого фонда. Растет нагрузка и в связи с увеличением уровня электрификации быта в с</w:t>
      </w:r>
      <w:r>
        <w:t>о</w:t>
      </w:r>
      <w:r>
        <w:t xml:space="preserve">храняемом жилом фонде. </w:t>
      </w:r>
    </w:p>
    <w:p w:rsidR="009C73E6" w:rsidRDefault="009C73E6" w:rsidP="009C73E6">
      <w:pPr>
        <w:pStyle w:val="a5"/>
      </w:pPr>
      <w:r>
        <w:t>Имеет также</w:t>
      </w:r>
      <w:r w:rsidR="00006338">
        <w:t xml:space="preserve"> </w:t>
      </w:r>
      <w:r>
        <w:t>большое значение реализация закона РМ об энергосбер</w:t>
      </w:r>
      <w:r>
        <w:t>е</w:t>
      </w:r>
      <w:r>
        <w:t>жении. Настоящий Закон устанавливает правовые, экономические и орган</w:t>
      </w:r>
      <w:r>
        <w:t>и</w:t>
      </w:r>
      <w:r>
        <w:t>зационные основы государственной политики в области</w:t>
      </w:r>
      <w:r w:rsidR="00006338">
        <w:t xml:space="preserve"> </w:t>
      </w:r>
      <w:r>
        <w:t>энергосбережения и повышения эффективности использования энергетических ресурсов на те</w:t>
      </w:r>
      <w:r>
        <w:t>р</w:t>
      </w:r>
      <w:r>
        <w:t>ритории Республики Мордовия.</w:t>
      </w:r>
    </w:p>
    <w:p w:rsidR="009C73E6" w:rsidRDefault="009C73E6" w:rsidP="009C73E6">
      <w:pPr>
        <w:pStyle w:val="a5"/>
      </w:pPr>
      <w:r>
        <w:t>Энергосберегающая политика реализуется на следующих принципах:</w:t>
      </w:r>
    </w:p>
    <w:p w:rsidR="009C73E6" w:rsidRDefault="009C73E6" w:rsidP="009C73E6">
      <w:pPr>
        <w:pStyle w:val="a5"/>
      </w:pPr>
      <w:r>
        <w:t>•</w:t>
      </w:r>
      <w:r>
        <w:tab/>
        <w:t>приоритета повышения эффективности использования энергет</w:t>
      </w:r>
      <w:r>
        <w:t>и</w:t>
      </w:r>
      <w:r>
        <w:t>ческих ресурсов над увеличением объемов их производства и потребления;</w:t>
      </w:r>
    </w:p>
    <w:p w:rsidR="009C73E6" w:rsidRDefault="009C73E6" w:rsidP="009C73E6">
      <w:pPr>
        <w:pStyle w:val="a5"/>
      </w:pPr>
      <w:r>
        <w:t>•</w:t>
      </w:r>
      <w:r>
        <w:tab/>
        <w:t>рационального, эффективного использования энергоресурсов;</w:t>
      </w:r>
    </w:p>
    <w:p w:rsidR="009C73E6" w:rsidRDefault="009C73E6" w:rsidP="009C73E6">
      <w:pPr>
        <w:pStyle w:val="a5"/>
      </w:pPr>
      <w:r>
        <w:t>•</w:t>
      </w:r>
      <w:r>
        <w:tab/>
        <w:t>обеспечения безопасности жизни и здоровья человека, социал</w:t>
      </w:r>
      <w:r>
        <w:t>ь</w:t>
      </w:r>
      <w:r>
        <w:t xml:space="preserve">но-бытовых условий его жизни; </w:t>
      </w:r>
    </w:p>
    <w:p w:rsidR="009C73E6" w:rsidRDefault="009C73E6" w:rsidP="009C73E6">
      <w:pPr>
        <w:pStyle w:val="a5"/>
      </w:pPr>
      <w:r>
        <w:lastRenderedPageBreak/>
        <w:t>•</w:t>
      </w:r>
      <w:r>
        <w:tab/>
        <w:t>сочетания интересов потребителей и поставщиков энергетич</w:t>
      </w:r>
      <w:r>
        <w:t>е</w:t>
      </w:r>
      <w:r>
        <w:t>ских ресурсов в их эффективном использовании;</w:t>
      </w:r>
    </w:p>
    <w:p w:rsidR="009C73E6" w:rsidRDefault="009C73E6" w:rsidP="009C73E6">
      <w:pPr>
        <w:pStyle w:val="a5"/>
      </w:pPr>
      <w:r>
        <w:t>•</w:t>
      </w:r>
      <w:r>
        <w:tab/>
        <w:t xml:space="preserve">эффективного применения органами государственной власти экономических мер воздействия на повышение уровня </w:t>
      </w:r>
      <w:proofErr w:type="spellStart"/>
      <w:r>
        <w:t>энергоэффективности</w:t>
      </w:r>
      <w:proofErr w:type="spellEnd"/>
      <w:r>
        <w:t xml:space="preserve"> хозяйственного комплекса Республики Мордовия;</w:t>
      </w:r>
    </w:p>
    <w:p w:rsidR="009C73E6" w:rsidRDefault="009C73E6" w:rsidP="009C73E6">
      <w:pPr>
        <w:pStyle w:val="a5"/>
      </w:pPr>
      <w:r>
        <w:t>•</w:t>
      </w:r>
      <w:r>
        <w:tab/>
        <w:t>совершенствования систем учета потребления энергетических ресурсов, включая разработку топливно-энергетических балансов и энерг</w:t>
      </w:r>
      <w:r>
        <w:t>е</w:t>
      </w:r>
      <w:r>
        <w:t>тических паспортов;</w:t>
      </w:r>
    </w:p>
    <w:p w:rsidR="009C73E6" w:rsidRDefault="009C73E6" w:rsidP="009C73E6">
      <w:pPr>
        <w:pStyle w:val="a5"/>
      </w:pPr>
      <w:r>
        <w:t>•</w:t>
      </w:r>
      <w:r>
        <w:tab/>
        <w:t>ответственности за нерациональное использование энергетич</w:t>
      </w:r>
      <w:r>
        <w:t>е</w:t>
      </w:r>
      <w:r>
        <w:t>ских ресурсов;</w:t>
      </w:r>
    </w:p>
    <w:p w:rsidR="009C73E6" w:rsidRDefault="009C73E6" w:rsidP="009C73E6">
      <w:pPr>
        <w:pStyle w:val="a5"/>
      </w:pPr>
      <w:r>
        <w:t>•</w:t>
      </w:r>
      <w:r>
        <w:tab/>
        <w:t>гласности и доступности информации о методах повышения э</w:t>
      </w:r>
      <w:r>
        <w:t>ф</w:t>
      </w:r>
      <w:r>
        <w:t>фективности использования энергетических ресурсов в реальном секторе экономики и социальной сфере.</w:t>
      </w:r>
    </w:p>
    <w:p w:rsidR="009C73E6" w:rsidRDefault="009C73E6" w:rsidP="009C73E6">
      <w:pPr>
        <w:pStyle w:val="a5"/>
      </w:pPr>
      <w:r>
        <w:t>Основное направление экономии электроэнергии в промышленности сводится к следующим моментам:</w:t>
      </w:r>
    </w:p>
    <w:p w:rsidR="009C73E6" w:rsidRDefault="009C73E6" w:rsidP="009C73E6">
      <w:pPr>
        <w:pStyle w:val="a5"/>
        <w:numPr>
          <w:ilvl w:val="0"/>
          <w:numId w:val="4"/>
        </w:numPr>
      </w:pPr>
      <w:r>
        <w:t>Совершенствование технологических процессов.</w:t>
      </w:r>
    </w:p>
    <w:p w:rsidR="009C73E6" w:rsidRDefault="009C73E6" w:rsidP="009C73E6">
      <w:pPr>
        <w:pStyle w:val="a5"/>
        <w:numPr>
          <w:ilvl w:val="0"/>
          <w:numId w:val="4"/>
        </w:numPr>
      </w:pPr>
      <w:r>
        <w:t>Улучшение качественных характеристик технологических пр</w:t>
      </w:r>
      <w:r>
        <w:t>о</w:t>
      </w:r>
      <w:r>
        <w:t>цессов.</w:t>
      </w:r>
    </w:p>
    <w:p w:rsidR="009C73E6" w:rsidRDefault="009C73E6" w:rsidP="009C73E6">
      <w:pPr>
        <w:pStyle w:val="a5"/>
        <w:numPr>
          <w:ilvl w:val="0"/>
          <w:numId w:val="4"/>
        </w:numPr>
      </w:pPr>
      <w:r>
        <w:t>Совершенствование конструкций зданий и сооружений.</w:t>
      </w:r>
    </w:p>
    <w:p w:rsidR="009C73E6" w:rsidRDefault="009C73E6" w:rsidP="009C73E6">
      <w:pPr>
        <w:pStyle w:val="a5"/>
        <w:numPr>
          <w:ilvl w:val="0"/>
          <w:numId w:val="4"/>
        </w:numPr>
      </w:pPr>
      <w:r>
        <w:t>Рационализация структуры, режимов и эксплуатации осветител</w:t>
      </w:r>
      <w:r>
        <w:t>ь</w:t>
      </w:r>
      <w:r>
        <w:t xml:space="preserve">ных установок. </w:t>
      </w:r>
    </w:p>
    <w:p w:rsidR="00024331" w:rsidRDefault="00024331" w:rsidP="00024331">
      <w:pPr>
        <w:pStyle w:val="a5"/>
      </w:pPr>
      <w:r w:rsidRPr="00024331">
        <w:t>Проектом предусматривается сохранение существующей схемы эле</w:t>
      </w:r>
      <w:r w:rsidRPr="00024331">
        <w:t>к</w:t>
      </w:r>
      <w:r w:rsidRPr="00024331">
        <w:t>троснабжения.</w:t>
      </w:r>
    </w:p>
    <w:p w:rsidR="00085E05" w:rsidRDefault="00085E05" w:rsidP="00085E05">
      <w:pPr>
        <w:pStyle w:val="a5"/>
        <w:ind w:left="1440" w:firstLine="0"/>
      </w:pPr>
      <w:r>
        <w:t>Таблица 3</w:t>
      </w:r>
      <w:r w:rsidR="00111DE6">
        <w:t>4</w:t>
      </w:r>
      <w:r>
        <w:t xml:space="preserve"> </w:t>
      </w:r>
      <w:r w:rsidR="00006338">
        <w:t>-</w:t>
      </w:r>
      <w:r>
        <w:t xml:space="preserve"> Дополнительная характеристика системы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3099"/>
        <w:gridCol w:w="4156"/>
        <w:gridCol w:w="1756"/>
      </w:tblGrid>
      <w:tr w:rsidR="00085E05" w:rsidRPr="00EF646B" w:rsidTr="00EF646B">
        <w:trPr>
          <w:trHeight w:val="509"/>
          <w:jc w:val="center"/>
        </w:trPr>
        <w:tc>
          <w:tcPr>
            <w:tcW w:w="287" w:type="pct"/>
            <w:vAlign w:val="center"/>
          </w:tcPr>
          <w:p w:rsidR="00085E05" w:rsidRPr="00EF646B" w:rsidRDefault="00085E05" w:rsidP="0008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5E05" w:rsidRPr="00EF646B" w:rsidRDefault="00085E05" w:rsidP="0008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21" w:type="pct"/>
            <w:vAlign w:val="center"/>
          </w:tcPr>
          <w:p w:rsidR="00085E05" w:rsidRPr="00EF646B" w:rsidRDefault="00085E05" w:rsidP="0008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73" w:type="pct"/>
            <w:vAlign w:val="center"/>
          </w:tcPr>
          <w:p w:rsidR="00085E05" w:rsidRPr="00EF646B" w:rsidRDefault="00085E05" w:rsidP="0008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919" w:type="pct"/>
          </w:tcPr>
          <w:p w:rsidR="00085E05" w:rsidRPr="00EF646B" w:rsidRDefault="00085E05" w:rsidP="00085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85E05" w:rsidRPr="00EF646B" w:rsidTr="00EF646B">
        <w:trPr>
          <w:trHeight w:val="517"/>
          <w:jc w:val="center"/>
        </w:trPr>
        <w:tc>
          <w:tcPr>
            <w:tcW w:w="287" w:type="pct"/>
            <w:vAlign w:val="center"/>
          </w:tcPr>
          <w:p w:rsidR="00085E05" w:rsidRPr="00EF646B" w:rsidRDefault="00085E05" w:rsidP="0008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Протяженности сетей</w:t>
            </w:r>
          </w:p>
        </w:tc>
        <w:tc>
          <w:tcPr>
            <w:tcW w:w="2173" w:type="pct"/>
          </w:tcPr>
          <w:p w:rsidR="00085E05" w:rsidRPr="00EF646B" w:rsidRDefault="00111DE6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Вл-10 кв. = 24,08</w:t>
            </w:r>
            <w:r w:rsidR="00006338"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км;</w:t>
            </w:r>
            <w:r w:rsidR="002C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Вл-04кв. =30,44км.</w:t>
            </w:r>
          </w:p>
        </w:tc>
        <w:tc>
          <w:tcPr>
            <w:tcW w:w="919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EF646B" w:rsidTr="00EF646B">
        <w:trPr>
          <w:trHeight w:val="516"/>
          <w:jc w:val="center"/>
        </w:trPr>
        <w:tc>
          <w:tcPr>
            <w:tcW w:w="287" w:type="pct"/>
            <w:vAlign w:val="center"/>
          </w:tcPr>
          <w:p w:rsidR="00085E05" w:rsidRPr="00EF646B" w:rsidRDefault="00085E05" w:rsidP="0008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Состояние наружного освещения</w:t>
            </w:r>
          </w:p>
        </w:tc>
        <w:tc>
          <w:tcPr>
            <w:tcW w:w="2173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0D6B4F" w:rsidRPr="00EF6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19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EF646B" w:rsidTr="00EF646B">
        <w:trPr>
          <w:trHeight w:val="276"/>
          <w:jc w:val="center"/>
        </w:trPr>
        <w:tc>
          <w:tcPr>
            <w:tcW w:w="287" w:type="pct"/>
            <w:vAlign w:val="center"/>
          </w:tcPr>
          <w:p w:rsidR="00085E05" w:rsidRPr="00EF646B" w:rsidRDefault="00085E05" w:rsidP="0008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трасс </w:t>
            </w:r>
            <w:proofErr w:type="gramStart"/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2173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7D090A" w:rsidRPr="00EF6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19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EF646B" w:rsidTr="00EF646B">
        <w:trPr>
          <w:trHeight w:val="265"/>
          <w:jc w:val="center"/>
        </w:trPr>
        <w:tc>
          <w:tcPr>
            <w:tcW w:w="287" w:type="pct"/>
            <w:vAlign w:val="center"/>
          </w:tcPr>
          <w:p w:rsidR="00085E05" w:rsidRPr="00EF646B" w:rsidRDefault="00085E05" w:rsidP="0008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Износ ТП</w:t>
            </w:r>
          </w:p>
        </w:tc>
        <w:tc>
          <w:tcPr>
            <w:tcW w:w="2173" w:type="pct"/>
          </w:tcPr>
          <w:p w:rsidR="00085E05" w:rsidRPr="00EF646B" w:rsidRDefault="00111DE6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46B"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919" w:type="pct"/>
          </w:tcPr>
          <w:p w:rsidR="00085E05" w:rsidRPr="00EF646B" w:rsidRDefault="00085E05" w:rsidP="0008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6B" w:rsidRDefault="00EF646B" w:rsidP="000243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3E6" w:rsidRDefault="009C73E6" w:rsidP="00D60417">
      <w:pPr>
        <w:pStyle w:val="1"/>
        <w:spacing w:before="240"/>
      </w:pPr>
      <w:bookmarkStart w:id="66" w:name="_Toc469393929"/>
      <w:bookmarkStart w:id="67" w:name="_Toc469394595"/>
      <w:bookmarkStart w:id="68" w:name="_Toc470093272"/>
      <w:bookmarkStart w:id="69" w:name="_Toc470617046"/>
      <w:bookmarkStart w:id="70" w:name="_Toc471807127"/>
      <w:r>
        <w:lastRenderedPageBreak/>
        <w:t>7</w:t>
      </w:r>
      <w:r w:rsidRPr="00B832A6">
        <w:t>. Перспективная</w:t>
      </w:r>
      <w:r w:rsidR="00006338">
        <w:t xml:space="preserve"> </w:t>
      </w:r>
      <w:r w:rsidRPr="00B832A6">
        <w:t xml:space="preserve">схема водоснабжения </w:t>
      </w:r>
      <w:proofErr w:type="spellStart"/>
      <w:r w:rsidR="00137F2C">
        <w:t>Токмовского</w:t>
      </w:r>
      <w:proofErr w:type="spellEnd"/>
      <w:r>
        <w:t xml:space="preserve"> </w:t>
      </w:r>
      <w:r w:rsidRPr="00B832A6">
        <w:t>сельского п</w:t>
      </w:r>
      <w:r w:rsidRPr="00B832A6">
        <w:t>о</w:t>
      </w:r>
      <w:r w:rsidRPr="00B832A6">
        <w:t>селения</w:t>
      </w:r>
      <w:bookmarkEnd w:id="66"/>
      <w:bookmarkEnd w:id="67"/>
      <w:bookmarkEnd w:id="68"/>
      <w:bookmarkEnd w:id="69"/>
      <w:bookmarkEnd w:id="70"/>
    </w:p>
    <w:p w:rsidR="00823496" w:rsidRPr="00C5159A" w:rsidRDefault="00823496" w:rsidP="00D60417">
      <w:pPr>
        <w:spacing w:before="240" w:after="0" w:line="360" w:lineRule="auto"/>
        <w:ind w:firstLine="720"/>
        <w:jc w:val="both"/>
        <w:rPr>
          <w:rFonts w:ascii="Times New Roman" w:eastAsia="Calibri" w:hAnsi="Times New Roman"/>
          <w:sz w:val="28"/>
          <w:lang w:eastAsia="ru-RU"/>
        </w:rPr>
      </w:pPr>
      <w:r w:rsidRPr="00823496">
        <w:rPr>
          <w:rFonts w:ascii="Times New Roman" w:eastAsia="Calibri" w:hAnsi="Times New Roman"/>
          <w:sz w:val="28"/>
          <w:lang w:eastAsia="ru-RU"/>
        </w:rPr>
        <w:t>Центральное водоснабжение коренным образом меняет в лучшую ст</w:t>
      </w:r>
      <w:r w:rsidRPr="00823496">
        <w:rPr>
          <w:rFonts w:ascii="Times New Roman" w:eastAsia="Calibri" w:hAnsi="Times New Roman"/>
          <w:sz w:val="28"/>
          <w:lang w:eastAsia="ru-RU"/>
        </w:rPr>
        <w:t>о</w:t>
      </w:r>
      <w:r w:rsidRPr="00823496">
        <w:rPr>
          <w:rFonts w:ascii="Times New Roman" w:eastAsia="Calibri" w:hAnsi="Times New Roman"/>
          <w:sz w:val="28"/>
          <w:lang w:eastAsia="ru-RU"/>
        </w:rPr>
        <w:t>рону перспективу социально-экономического развития населенных пунктов, в корне меняет бытовые условия жизни людей.</w:t>
      </w:r>
    </w:p>
    <w:p w:rsidR="00823496" w:rsidRPr="00823496" w:rsidRDefault="00823496" w:rsidP="00823496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lang w:eastAsia="ru-RU"/>
        </w:rPr>
      </w:pPr>
      <w:r w:rsidRPr="00823496">
        <w:rPr>
          <w:rFonts w:ascii="Times New Roman" w:eastAsia="Calibri" w:hAnsi="Times New Roman"/>
          <w:sz w:val="28"/>
          <w:lang w:eastAsia="ru-RU"/>
        </w:rPr>
        <w:t>Мероприятия по улучшению системы водоснабжения:</w:t>
      </w:r>
    </w:p>
    <w:p w:rsidR="00823496" w:rsidRPr="00823496" w:rsidRDefault="00823496" w:rsidP="00823496">
      <w:pPr>
        <w:spacing w:after="0" w:line="360" w:lineRule="auto"/>
        <w:ind w:firstLine="720"/>
        <w:jc w:val="both"/>
        <w:rPr>
          <w:rFonts w:ascii="Times New Roman" w:eastAsia="Calibri" w:hAnsi="Times New Roman"/>
          <w:sz w:val="28"/>
          <w:lang w:eastAsia="ru-RU"/>
        </w:rPr>
      </w:pPr>
      <w:r w:rsidRPr="00823496">
        <w:rPr>
          <w:rFonts w:ascii="Times New Roman" w:eastAsia="Calibri" w:hAnsi="Times New Roman"/>
          <w:sz w:val="28"/>
          <w:lang w:eastAsia="ru-RU"/>
        </w:rPr>
        <w:t>- подключение водозаборных узлов и водопроводных сетей в населе</w:t>
      </w:r>
      <w:r w:rsidRPr="00823496">
        <w:rPr>
          <w:rFonts w:ascii="Times New Roman" w:eastAsia="Calibri" w:hAnsi="Times New Roman"/>
          <w:sz w:val="28"/>
          <w:lang w:eastAsia="ru-RU"/>
        </w:rPr>
        <w:t>н</w:t>
      </w:r>
      <w:r w:rsidRPr="00823496">
        <w:rPr>
          <w:rFonts w:ascii="Times New Roman" w:eastAsia="Calibri" w:hAnsi="Times New Roman"/>
          <w:sz w:val="28"/>
          <w:lang w:eastAsia="ru-RU"/>
        </w:rPr>
        <w:t>ных пунктах поселения;</w:t>
      </w:r>
    </w:p>
    <w:p w:rsidR="00823496" w:rsidRPr="00823496" w:rsidRDefault="00823496" w:rsidP="00823496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823496">
        <w:rPr>
          <w:rFonts w:ascii="Times New Roman" w:eastAsiaTheme="minorEastAsia" w:hAnsi="Times New Roman"/>
          <w:sz w:val="28"/>
          <w:lang w:eastAsia="ru-RU"/>
        </w:rPr>
        <w:t xml:space="preserve">- совершенствование </w:t>
      </w:r>
      <w:proofErr w:type="gramStart"/>
      <w:r w:rsidRPr="00823496">
        <w:rPr>
          <w:rFonts w:ascii="Times New Roman" w:eastAsiaTheme="minorEastAsia" w:hAnsi="Times New Roman"/>
          <w:sz w:val="28"/>
          <w:lang w:eastAsia="ru-RU"/>
        </w:rPr>
        <w:t>системы учета расхода системы водоснабжения</w:t>
      </w:r>
      <w:proofErr w:type="gramEnd"/>
      <w:r w:rsidRPr="00823496">
        <w:rPr>
          <w:rFonts w:ascii="Times New Roman" w:eastAsiaTheme="minorEastAsia" w:hAnsi="Times New Roman"/>
          <w:sz w:val="28"/>
          <w:lang w:eastAsia="ru-RU"/>
        </w:rPr>
        <w:t xml:space="preserve">. </w:t>
      </w:r>
    </w:p>
    <w:p w:rsidR="00823496" w:rsidRPr="00823496" w:rsidRDefault="00823496" w:rsidP="00823496">
      <w:pPr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/>
          <w:sz w:val="28"/>
          <w:lang w:eastAsia="ru-RU"/>
        </w:rPr>
      </w:pPr>
      <w:r w:rsidRPr="00823496">
        <w:rPr>
          <w:rFonts w:ascii="Times New Roman" w:eastAsiaTheme="minorEastAsia" w:hAnsi="Times New Roman"/>
          <w:sz w:val="28"/>
          <w:lang w:eastAsia="ru-RU"/>
        </w:rPr>
        <w:t>В рамках данной Программы планируются следующие мероприятия:</w:t>
      </w:r>
    </w:p>
    <w:p w:rsidR="00BC7E8F" w:rsidRDefault="009F1417" w:rsidP="00BC7E8F">
      <w:pPr>
        <w:spacing w:line="360" w:lineRule="auto"/>
        <w:contextualSpacing/>
        <w:jc w:val="both"/>
        <w:outlineLvl w:val="2"/>
        <w:rPr>
          <w:rFonts w:ascii="Times New Roman" w:eastAsiaTheme="minorEastAsia" w:hAnsi="Times New Roman"/>
          <w:sz w:val="28"/>
          <w:lang w:eastAsia="ru-RU"/>
        </w:rPr>
      </w:pPr>
      <w:r w:rsidRPr="009F1417">
        <w:rPr>
          <w:rFonts w:ascii="Times New Roman" w:eastAsiaTheme="minorEastAsia" w:hAnsi="Times New Roman"/>
          <w:sz w:val="28"/>
          <w:lang w:eastAsia="ru-RU"/>
        </w:rPr>
        <w:t>1.</w:t>
      </w:r>
      <w:r w:rsidR="000A46C7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BC7E8F" w:rsidRPr="00BC7E8F">
        <w:rPr>
          <w:rFonts w:ascii="Times New Roman" w:eastAsiaTheme="minorEastAsia" w:hAnsi="Times New Roman"/>
          <w:sz w:val="28"/>
          <w:lang w:eastAsia="ru-RU"/>
        </w:rPr>
        <w:t>Замена водопроводной сети протяженностью 24,5 км</w:t>
      </w:r>
      <w:proofErr w:type="gramStart"/>
      <w:r w:rsidR="00BC7E8F" w:rsidRPr="00BC7E8F">
        <w:rPr>
          <w:rFonts w:ascii="Times New Roman" w:eastAsiaTheme="minorEastAsia" w:hAnsi="Times New Roman"/>
          <w:sz w:val="28"/>
          <w:lang w:eastAsia="ru-RU"/>
        </w:rPr>
        <w:t>.</w:t>
      </w:r>
      <w:proofErr w:type="gramEnd"/>
      <w:r w:rsidR="00BC7E8F" w:rsidRPr="00BC7E8F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gramStart"/>
      <w:r w:rsidR="00BC7E8F" w:rsidRPr="009F1417">
        <w:rPr>
          <w:rFonts w:ascii="Times New Roman" w:eastAsiaTheme="minorEastAsia" w:hAnsi="Times New Roman"/>
          <w:sz w:val="28"/>
          <w:lang w:eastAsia="ru-RU"/>
        </w:rPr>
        <w:t>м</w:t>
      </w:r>
      <w:proofErr w:type="gramEnd"/>
      <w:r w:rsidR="00BC7E8F" w:rsidRPr="009F1417">
        <w:rPr>
          <w:rFonts w:ascii="Times New Roman" w:eastAsiaTheme="minorEastAsia" w:hAnsi="Times New Roman"/>
          <w:sz w:val="28"/>
          <w:lang w:eastAsia="ru-RU"/>
        </w:rPr>
        <w:t xml:space="preserve">атериал </w:t>
      </w:r>
      <w:r w:rsidR="00006338">
        <w:rPr>
          <w:rFonts w:ascii="Times New Roman" w:eastAsiaTheme="minorEastAsia" w:hAnsi="Times New Roman"/>
          <w:sz w:val="28"/>
          <w:lang w:eastAsia="ru-RU"/>
        </w:rPr>
        <w:t>-</w:t>
      </w:r>
      <w:r w:rsidR="00BC7E8F" w:rsidRPr="009F1417">
        <w:rPr>
          <w:rFonts w:ascii="Times New Roman" w:eastAsiaTheme="minorEastAsia" w:hAnsi="Times New Roman"/>
          <w:sz w:val="28"/>
          <w:lang w:eastAsia="ru-RU"/>
        </w:rPr>
        <w:t xml:space="preserve"> полиэт</w:t>
      </w:r>
      <w:r w:rsidR="00BC7E8F" w:rsidRPr="009F1417">
        <w:rPr>
          <w:rFonts w:ascii="Times New Roman" w:eastAsiaTheme="minorEastAsia" w:hAnsi="Times New Roman"/>
          <w:sz w:val="28"/>
          <w:lang w:eastAsia="ru-RU"/>
        </w:rPr>
        <w:t>и</w:t>
      </w:r>
      <w:r w:rsidR="00BC7E8F" w:rsidRPr="009F1417">
        <w:rPr>
          <w:rFonts w:ascii="Times New Roman" w:eastAsiaTheme="minorEastAsia" w:hAnsi="Times New Roman"/>
          <w:sz w:val="28"/>
          <w:lang w:eastAsia="ru-RU"/>
        </w:rPr>
        <w:t>лен</w:t>
      </w:r>
      <w:r w:rsidR="00BC7E8F">
        <w:rPr>
          <w:rFonts w:ascii="Times New Roman" w:eastAsiaTheme="minorEastAsia" w:hAnsi="Times New Roman"/>
          <w:sz w:val="28"/>
          <w:lang w:eastAsia="ru-RU"/>
        </w:rPr>
        <w:t>.</w:t>
      </w:r>
    </w:p>
    <w:p w:rsidR="00BC7E8F" w:rsidRDefault="00823496" w:rsidP="00BC7E8F">
      <w:pPr>
        <w:spacing w:line="360" w:lineRule="auto"/>
        <w:ind w:firstLine="709"/>
        <w:contextualSpacing/>
        <w:jc w:val="both"/>
        <w:outlineLvl w:val="2"/>
        <w:rPr>
          <w:rFonts w:ascii="Times New Roman" w:eastAsiaTheme="minorEastAsia" w:hAnsi="Times New Roman"/>
          <w:sz w:val="28"/>
          <w:lang w:eastAsia="ru-RU"/>
        </w:rPr>
      </w:pPr>
      <w:r w:rsidRPr="009F1417">
        <w:rPr>
          <w:rFonts w:ascii="Times New Roman" w:eastAsiaTheme="minorEastAsia" w:hAnsi="Times New Roman"/>
          <w:sz w:val="28"/>
          <w:lang w:eastAsia="ru-RU"/>
        </w:rPr>
        <w:t>Реализация мероприятий, предлагаемых в данной схеме водоснабж</w:t>
      </w:r>
      <w:r w:rsidRPr="009F1417">
        <w:rPr>
          <w:rFonts w:ascii="Times New Roman" w:eastAsiaTheme="minorEastAsia" w:hAnsi="Times New Roman"/>
          <w:sz w:val="28"/>
          <w:lang w:eastAsia="ru-RU"/>
        </w:rPr>
        <w:t>е</w:t>
      </w:r>
      <w:r w:rsidRPr="009F1417">
        <w:rPr>
          <w:rFonts w:ascii="Times New Roman" w:eastAsiaTheme="minorEastAsia" w:hAnsi="Times New Roman"/>
          <w:sz w:val="28"/>
          <w:lang w:eastAsia="ru-RU"/>
        </w:rPr>
        <w:t>ния, позволит обеспечить:</w:t>
      </w:r>
    </w:p>
    <w:p w:rsidR="00823496" w:rsidRPr="00823496" w:rsidRDefault="00823496" w:rsidP="00BC7E8F">
      <w:pPr>
        <w:spacing w:line="360" w:lineRule="auto"/>
        <w:ind w:firstLine="709"/>
        <w:contextualSpacing/>
        <w:jc w:val="both"/>
        <w:outlineLvl w:val="2"/>
        <w:rPr>
          <w:rFonts w:ascii="Times New Roman" w:eastAsiaTheme="minorEastAsia" w:hAnsi="Times New Roman"/>
          <w:sz w:val="28"/>
          <w:lang w:eastAsia="ru-RU"/>
        </w:rPr>
      </w:pPr>
      <w:r w:rsidRPr="00823496">
        <w:rPr>
          <w:rFonts w:ascii="Times New Roman" w:eastAsiaTheme="minorEastAsia" w:hAnsi="Times New Roman"/>
          <w:sz w:val="28"/>
          <w:lang w:eastAsia="ru-RU"/>
        </w:rPr>
        <w:t xml:space="preserve">- бесперебойное снабжение поселения питьевой водой, отвечающей требованиям новых нормативов качества; </w:t>
      </w:r>
    </w:p>
    <w:p w:rsidR="00823496" w:rsidRPr="00823496" w:rsidRDefault="00823496" w:rsidP="00823496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823496">
        <w:rPr>
          <w:rFonts w:ascii="Times New Roman" w:eastAsiaTheme="minorEastAsia" w:hAnsi="Times New Roman"/>
          <w:sz w:val="28"/>
          <w:lang w:eastAsia="ru-RU"/>
        </w:rPr>
        <w:t>- повышение надежности работы систем водоснабжения и удовлетв</w:t>
      </w:r>
      <w:r w:rsidRPr="00823496">
        <w:rPr>
          <w:rFonts w:ascii="Times New Roman" w:eastAsiaTheme="minorEastAsia" w:hAnsi="Times New Roman"/>
          <w:sz w:val="28"/>
          <w:lang w:eastAsia="ru-RU"/>
        </w:rPr>
        <w:t>о</w:t>
      </w:r>
      <w:r w:rsidRPr="00823496">
        <w:rPr>
          <w:rFonts w:ascii="Times New Roman" w:eastAsiaTheme="minorEastAsia" w:hAnsi="Times New Roman"/>
          <w:sz w:val="28"/>
          <w:lang w:eastAsia="ru-RU"/>
        </w:rPr>
        <w:t>рение потребностей потребителей (по объему и качеству услуг);</w:t>
      </w:r>
    </w:p>
    <w:p w:rsidR="00823496" w:rsidRPr="00823496" w:rsidRDefault="00823496" w:rsidP="00823496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823496">
        <w:rPr>
          <w:rFonts w:ascii="Times New Roman" w:eastAsiaTheme="minorEastAsia" w:hAnsi="Times New Roman"/>
          <w:sz w:val="28"/>
          <w:lang w:eastAsia="ru-RU"/>
        </w:rPr>
        <w:t xml:space="preserve"> - модернизацию и инженерно-техническую оптимизацию системы в</w:t>
      </w:r>
      <w:r w:rsidRPr="00823496">
        <w:rPr>
          <w:rFonts w:ascii="Times New Roman" w:eastAsiaTheme="minorEastAsia" w:hAnsi="Times New Roman"/>
          <w:sz w:val="28"/>
          <w:lang w:eastAsia="ru-RU"/>
        </w:rPr>
        <w:t>о</w:t>
      </w:r>
      <w:r w:rsidRPr="00823496">
        <w:rPr>
          <w:rFonts w:ascii="Times New Roman" w:eastAsiaTheme="minorEastAsia" w:hAnsi="Times New Roman"/>
          <w:sz w:val="28"/>
          <w:lang w:eastAsia="ru-RU"/>
        </w:rPr>
        <w:t>доснабжения с учетом современных требований.</w:t>
      </w:r>
    </w:p>
    <w:p w:rsidR="009C73E6" w:rsidRDefault="009C73E6" w:rsidP="009C73E6">
      <w:pPr>
        <w:pStyle w:val="a5"/>
      </w:pPr>
      <w:r w:rsidRPr="00EC41AE">
        <w:t>Выполнение данных мероприятий позволит гарантировать устойчивую, надежную работу сооружений и получать качественную питьевую воду в к</w:t>
      </w:r>
      <w:r w:rsidRPr="00EC41AE">
        <w:t>о</w:t>
      </w:r>
      <w:r w:rsidRPr="00EC41AE">
        <w:t xml:space="preserve">личестве, необходимом для обеспечения жителей </w:t>
      </w:r>
      <w:proofErr w:type="spellStart"/>
      <w:r w:rsidR="008922F5">
        <w:t>Токмовского</w:t>
      </w:r>
      <w:proofErr w:type="spellEnd"/>
      <w:r w:rsidRPr="00EC41AE">
        <w:t xml:space="preserve"> </w:t>
      </w:r>
      <w:r w:rsidR="008922F5">
        <w:t>СП</w:t>
      </w:r>
      <w:r w:rsidRPr="00EC41AE">
        <w:t>.</w:t>
      </w:r>
    </w:p>
    <w:p w:rsidR="007E5A4D" w:rsidRDefault="007E5A4D" w:rsidP="007E5A4D">
      <w:pPr>
        <w:pStyle w:val="a5"/>
      </w:pPr>
      <w:r w:rsidRPr="007E5A4D">
        <w:t xml:space="preserve">Нормы водопотребления принимаются в </w:t>
      </w:r>
      <w:r>
        <w:t>соответствии со СНиП 2.04.02-84</w:t>
      </w:r>
    </w:p>
    <w:p w:rsidR="007E5A4D" w:rsidRPr="007E5A4D" w:rsidRDefault="007E5A4D" w:rsidP="007E5A4D">
      <w:pPr>
        <w:pStyle w:val="a5"/>
      </w:pPr>
      <w:r>
        <w:t>Таблица 3</w:t>
      </w:r>
      <w:r w:rsidR="00C02707"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643"/>
        <w:gridCol w:w="3256"/>
      </w:tblGrid>
      <w:tr w:rsidR="007E5A4D" w:rsidRPr="00D60417" w:rsidTr="00D60417">
        <w:tc>
          <w:tcPr>
            <w:tcW w:w="35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5A4D" w:rsidRPr="00D60417" w:rsidRDefault="007E5A4D" w:rsidP="00D60417">
            <w:pPr>
              <w:pStyle w:val="a5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60417">
              <w:rPr>
                <w:b/>
                <w:sz w:val="24"/>
                <w:szCs w:val="24"/>
              </w:rPr>
              <w:t>/</w:t>
            </w:r>
            <w:proofErr w:type="gramStart"/>
            <w:r w:rsidRPr="00D60417">
              <w:rPr>
                <w:b/>
                <w:sz w:val="24"/>
                <w:szCs w:val="24"/>
              </w:rPr>
              <w:t>п</w:t>
            </w:r>
            <w:proofErr w:type="gramEnd"/>
            <w:r w:rsidRPr="00D6041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48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5A4D" w:rsidRPr="00D60417" w:rsidRDefault="007E5A4D" w:rsidP="00D60417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041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7E5A4D" w:rsidRPr="00D60417" w:rsidRDefault="007E5A4D" w:rsidP="00D60417">
            <w:pPr>
              <w:pStyle w:val="a5"/>
              <w:spacing w:line="240" w:lineRule="auto"/>
              <w:ind w:left="-71" w:firstLine="71"/>
              <w:jc w:val="center"/>
              <w:rPr>
                <w:b/>
                <w:sz w:val="24"/>
                <w:szCs w:val="24"/>
              </w:rPr>
            </w:pPr>
            <w:r w:rsidRPr="00D60417">
              <w:rPr>
                <w:b/>
                <w:sz w:val="24"/>
                <w:szCs w:val="24"/>
              </w:rPr>
              <w:t xml:space="preserve">Нормы водопотребления, </w:t>
            </w:r>
            <w:proofErr w:type="gramStart"/>
            <w:r w:rsidRPr="00D60417">
              <w:rPr>
                <w:b/>
                <w:sz w:val="24"/>
                <w:szCs w:val="24"/>
              </w:rPr>
              <w:t>л</w:t>
            </w:r>
            <w:proofErr w:type="gramEnd"/>
            <w:r w:rsidRPr="00D60417">
              <w:rPr>
                <w:b/>
                <w:sz w:val="24"/>
                <w:szCs w:val="24"/>
              </w:rPr>
              <w:t>/сутки</w:t>
            </w:r>
          </w:p>
        </w:tc>
      </w:tr>
      <w:tr w:rsidR="007E5A4D" w:rsidRPr="00D60417" w:rsidTr="00D60417">
        <w:tc>
          <w:tcPr>
            <w:tcW w:w="351" w:type="pct"/>
            <w:tcBorders>
              <w:top w:val="single" w:sz="2" w:space="0" w:color="auto"/>
            </w:tcBorders>
            <w:shd w:val="clear" w:color="auto" w:fill="auto"/>
          </w:tcPr>
          <w:p w:rsidR="007E5A4D" w:rsidRPr="00D60417" w:rsidRDefault="007E5A4D" w:rsidP="007E5A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D60417">
              <w:rPr>
                <w:sz w:val="24"/>
                <w:szCs w:val="24"/>
              </w:rPr>
              <w:t>1</w:t>
            </w:r>
          </w:p>
        </w:tc>
        <w:tc>
          <w:tcPr>
            <w:tcW w:w="2948" w:type="pct"/>
            <w:tcBorders>
              <w:top w:val="single" w:sz="2" w:space="0" w:color="auto"/>
            </w:tcBorders>
            <w:shd w:val="clear" w:color="auto" w:fill="auto"/>
          </w:tcPr>
          <w:p w:rsidR="007E5A4D" w:rsidRPr="00D60417" w:rsidRDefault="007E5A4D" w:rsidP="007E5A4D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D60417">
              <w:rPr>
                <w:sz w:val="24"/>
                <w:szCs w:val="24"/>
              </w:rPr>
              <w:t>Населённые пункты с численностью более 100 ч</w:t>
            </w:r>
            <w:r w:rsidRPr="00D60417">
              <w:rPr>
                <w:sz w:val="24"/>
                <w:szCs w:val="24"/>
              </w:rPr>
              <w:t>е</w:t>
            </w:r>
            <w:r w:rsidRPr="00D60417">
              <w:rPr>
                <w:sz w:val="24"/>
                <w:szCs w:val="24"/>
              </w:rPr>
              <w:t>ловек</w:t>
            </w:r>
          </w:p>
        </w:tc>
        <w:tc>
          <w:tcPr>
            <w:tcW w:w="170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E5A4D" w:rsidRPr="00D60417" w:rsidRDefault="007E5A4D" w:rsidP="007E5A4D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D60417">
              <w:rPr>
                <w:sz w:val="24"/>
                <w:szCs w:val="24"/>
              </w:rPr>
              <w:t>150</w:t>
            </w:r>
          </w:p>
        </w:tc>
      </w:tr>
    </w:tbl>
    <w:p w:rsidR="007E5A4D" w:rsidRDefault="007E5A4D" w:rsidP="007E5A4D">
      <w:pPr>
        <w:pStyle w:val="a5"/>
      </w:pPr>
      <w:r>
        <w:lastRenderedPageBreak/>
        <w:t>Данные нормы включают расходы воды на хозяйственно-питьевые нужды в жилых и общественных зданиях, нужды домашнего скота и местной промышленности.</w:t>
      </w:r>
    </w:p>
    <w:p w:rsidR="007E5A4D" w:rsidRDefault="007E5A4D" w:rsidP="007E5A4D">
      <w:pPr>
        <w:pStyle w:val="a5"/>
      </w:pPr>
      <w:r>
        <w:t>Расходы воды для целей пожаротушения, устанавливаются в зависим</w:t>
      </w:r>
      <w:r>
        <w:t>о</w:t>
      </w:r>
      <w:r>
        <w:t>сти от численности населения на следующей стадии проектирования.</w:t>
      </w:r>
    </w:p>
    <w:p w:rsidR="007E5A4D" w:rsidRDefault="007E5A4D" w:rsidP="007E5A4D">
      <w:pPr>
        <w:pStyle w:val="a5"/>
      </w:pPr>
      <w:r>
        <w:t>Источником водоснабжения</w:t>
      </w:r>
      <w:r w:rsidR="00087CF2">
        <w:t xml:space="preserve"> </w:t>
      </w:r>
      <w:r>
        <w:t xml:space="preserve">приняты подземные воды. </w:t>
      </w:r>
    </w:p>
    <w:p w:rsidR="007E5A4D" w:rsidRDefault="007E5A4D" w:rsidP="007E5A4D">
      <w:pPr>
        <w:pStyle w:val="a5"/>
      </w:pPr>
      <w:r>
        <w:t>В зависимости от потребных расходов воды на территории поселения рекомендуется принять следующие схемы водоснабжения:</w:t>
      </w:r>
    </w:p>
    <w:p w:rsidR="007E5A4D" w:rsidRDefault="007E5A4D" w:rsidP="007E5A4D">
      <w:pPr>
        <w:pStyle w:val="a5"/>
      </w:pPr>
      <w:r>
        <w:t>а) состав сооружений:</w:t>
      </w:r>
    </w:p>
    <w:p w:rsidR="007E5A4D" w:rsidRDefault="007E5A4D" w:rsidP="007E5A4D">
      <w:pPr>
        <w:pStyle w:val="a5"/>
      </w:pPr>
      <w:r>
        <w:t>- водозаборные скважины;</w:t>
      </w:r>
    </w:p>
    <w:p w:rsidR="007E5A4D" w:rsidRDefault="007E5A4D" w:rsidP="007E5A4D">
      <w:pPr>
        <w:pStyle w:val="a5"/>
      </w:pPr>
      <w:r>
        <w:t>- водопровод от скважин до разводящих уличных водопроводных с</w:t>
      </w:r>
      <w:r>
        <w:t>е</w:t>
      </w:r>
      <w:r>
        <w:t>тей;</w:t>
      </w:r>
    </w:p>
    <w:p w:rsidR="007E5A4D" w:rsidRDefault="007E5A4D" w:rsidP="007E5A4D">
      <w:pPr>
        <w:pStyle w:val="a5"/>
      </w:pPr>
      <w:r>
        <w:t>- водонапорная башня или подземный резервуар;</w:t>
      </w:r>
    </w:p>
    <w:p w:rsidR="007E5A4D" w:rsidRDefault="007E5A4D" w:rsidP="007E5A4D">
      <w:pPr>
        <w:pStyle w:val="a5"/>
      </w:pPr>
      <w:r>
        <w:t>- пожарные открытые водоёмы.</w:t>
      </w:r>
    </w:p>
    <w:p w:rsidR="007E5A4D" w:rsidRDefault="007E5A4D" w:rsidP="007E5A4D">
      <w:pPr>
        <w:pStyle w:val="a5"/>
      </w:pPr>
    </w:p>
    <w:p w:rsidR="007E5A4D" w:rsidRDefault="007E5A4D" w:rsidP="007E5A4D">
      <w:pPr>
        <w:pStyle w:val="a5"/>
      </w:pPr>
    </w:p>
    <w:p w:rsidR="007E5A4D" w:rsidRDefault="007E5A4D" w:rsidP="007E5A4D">
      <w:pPr>
        <w:pStyle w:val="a5"/>
      </w:pPr>
    </w:p>
    <w:p w:rsidR="007E5A4D" w:rsidRDefault="007E5A4D" w:rsidP="007E5A4D">
      <w:pPr>
        <w:pStyle w:val="a5"/>
      </w:pPr>
    </w:p>
    <w:p w:rsidR="007E5A4D" w:rsidRDefault="007E5A4D" w:rsidP="007E5A4D">
      <w:pPr>
        <w:pStyle w:val="a5"/>
      </w:pPr>
    </w:p>
    <w:p w:rsidR="007E5A4D" w:rsidRDefault="007E5A4D" w:rsidP="007E5A4D">
      <w:pPr>
        <w:pStyle w:val="a5"/>
      </w:pPr>
    </w:p>
    <w:p w:rsidR="007E5A4D" w:rsidRDefault="007E5A4D" w:rsidP="007E5A4D">
      <w:pPr>
        <w:pStyle w:val="a5"/>
      </w:pPr>
    </w:p>
    <w:p w:rsidR="007E5A4D" w:rsidRDefault="007E5A4D" w:rsidP="007E5A4D">
      <w:pPr>
        <w:pStyle w:val="a5"/>
      </w:pPr>
    </w:p>
    <w:p w:rsidR="007E5A4D" w:rsidRDefault="007E5A4D" w:rsidP="007E5A4D">
      <w:pPr>
        <w:pStyle w:val="a5"/>
      </w:pPr>
    </w:p>
    <w:p w:rsidR="001A6110" w:rsidRDefault="001A6110" w:rsidP="007D090A">
      <w:pPr>
        <w:pStyle w:val="a5"/>
        <w:rPr>
          <w:b/>
        </w:rPr>
      </w:pPr>
      <w:bookmarkStart w:id="71" w:name="_Toc470617047"/>
    </w:p>
    <w:p w:rsidR="001A6110" w:rsidRDefault="001A6110" w:rsidP="007D090A">
      <w:pPr>
        <w:pStyle w:val="a5"/>
        <w:rPr>
          <w:b/>
        </w:rPr>
      </w:pPr>
    </w:p>
    <w:p w:rsidR="001A6110" w:rsidRDefault="001A6110" w:rsidP="007D090A">
      <w:pPr>
        <w:pStyle w:val="a5"/>
        <w:rPr>
          <w:b/>
        </w:rPr>
      </w:pPr>
    </w:p>
    <w:p w:rsidR="001A6110" w:rsidRDefault="001A6110" w:rsidP="007D090A">
      <w:pPr>
        <w:pStyle w:val="a5"/>
        <w:rPr>
          <w:b/>
        </w:rPr>
      </w:pPr>
    </w:p>
    <w:p w:rsidR="001A6110" w:rsidRDefault="001A6110" w:rsidP="007D090A">
      <w:pPr>
        <w:pStyle w:val="a5"/>
        <w:rPr>
          <w:b/>
        </w:rPr>
      </w:pPr>
    </w:p>
    <w:p w:rsidR="00D60417" w:rsidRDefault="00D60417" w:rsidP="007D090A">
      <w:pPr>
        <w:pStyle w:val="a5"/>
        <w:rPr>
          <w:b/>
        </w:rPr>
      </w:pPr>
    </w:p>
    <w:p w:rsidR="007E5A4D" w:rsidRPr="007D090A" w:rsidRDefault="007E5A4D" w:rsidP="007D090A">
      <w:pPr>
        <w:pStyle w:val="a5"/>
        <w:rPr>
          <w:b/>
        </w:rPr>
      </w:pPr>
      <w:r w:rsidRPr="007D090A">
        <w:rPr>
          <w:b/>
        </w:rPr>
        <w:lastRenderedPageBreak/>
        <w:t>Программа инвестиционных проектов развития системы вод</w:t>
      </w:r>
      <w:r w:rsidRPr="007D090A">
        <w:rPr>
          <w:b/>
        </w:rPr>
        <w:t>о</w:t>
      </w:r>
      <w:r w:rsidRPr="007D090A">
        <w:rPr>
          <w:b/>
        </w:rPr>
        <w:t xml:space="preserve">снабжения </w:t>
      </w:r>
      <w:proofErr w:type="spellStart"/>
      <w:r w:rsidR="001A6110">
        <w:rPr>
          <w:b/>
        </w:rPr>
        <w:t>Токмовского</w:t>
      </w:r>
      <w:proofErr w:type="spellEnd"/>
      <w:r w:rsidRPr="007D090A">
        <w:rPr>
          <w:b/>
        </w:rPr>
        <w:t xml:space="preserve"> поселения 2018-2028 годы</w:t>
      </w:r>
      <w:r w:rsidR="007D090A">
        <w:rPr>
          <w:b/>
        </w:rPr>
        <w:t xml:space="preserve"> </w:t>
      </w:r>
      <w:r w:rsidRPr="007D090A">
        <w:rPr>
          <w:b/>
        </w:rPr>
        <w:t>(в ценах</w:t>
      </w:r>
      <w:r w:rsidR="00085E05" w:rsidRPr="007D090A">
        <w:rPr>
          <w:b/>
        </w:rPr>
        <w:t xml:space="preserve"> </w:t>
      </w:r>
      <w:r w:rsidR="00B556AB">
        <w:rPr>
          <w:b/>
        </w:rPr>
        <w:t>2016</w:t>
      </w:r>
      <w:r w:rsidRPr="007D090A">
        <w:rPr>
          <w:b/>
        </w:rPr>
        <w:t>)</w:t>
      </w:r>
      <w:bookmarkEnd w:id="71"/>
    </w:p>
    <w:p w:rsidR="007E5A4D" w:rsidRPr="001B2F5B" w:rsidRDefault="007E5A4D" w:rsidP="00D60417">
      <w:pPr>
        <w:spacing w:line="360" w:lineRule="auto"/>
        <w:ind w:firstLine="708"/>
        <w:jc w:val="both"/>
        <w:outlineLvl w:val="2"/>
        <w:rPr>
          <w:rFonts w:ascii="Times New Roman" w:hAnsi="Times New Roman"/>
          <w:bCs/>
          <w:sz w:val="28"/>
          <w:szCs w:val="28"/>
        </w:rPr>
      </w:pPr>
      <w:bookmarkStart w:id="72" w:name="_Toc469393931"/>
      <w:bookmarkStart w:id="73" w:name="_Toc469394597"/>
      <w:bookmarkStart w:id="74" w:name="_Toc470093274"/>
      <w:bookmarkStart w:id="75" w:name="_Toc470617048"/>
      <w:bookmarkStart w:id="76" w:name="_Toc471807128"/>
      <w:r w:rsidRPr="001B2F5B">
        <w:rPr>
          <w:rFonts w:ascii="Times New Roman" w:hAnsi="Times New Roman"/>
          <w:bCs/>
          <w:sz w:val="28"/>
          <w:szCs w:val="28"/>
        </w:rPr>
        <w:t xml:space="preserve">Таблица </w:t>
      </w:r>
      <w:bookmarkEnd w:id="72"/>
      <w:bookmarkEnd w:id="73"/>
      <w:bookmarkEnd w:id="74"/>
      <w:bookmarkEnd w:id="75"/>
      <w:r w:rsidR="00085E05">
        <w:rPr>
          <w:rFonts w:ascii="Times New Roman" w:hAnsi="Times New Roman"/>
          <w:bCs/>
          <w:sz w:val="28"/>
          <w:szCs w:val="28"/>
        </w:rPr>
        <w:t>3</w:t>
      </w:r>
      <w:bookmarkEnd w:id="76"/>
      <w:r w:rsidR="00604DDE">
        <w:rPr>
          <w:rFonts w:ascii="Times New Roman" w:hAnsi="Times New Roman"/>
          <w:bCs/>
          <w:sz w:val="28"/>
          <w:szCs w:val="28"/>
        </w:rPr>
        <w:t>6</w:t>
      </w:r>
      <w:r w:rsidR="005930D0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1244"/>
        <w:gridCol w:w="1347"/>
        <w:gridCol w:w="1266"/>
        <w:gridCol w:w="1290"/>
        <w:gridCol w:w="1168"/>
        <w:gridCol w:w="1222"/>
        <w:gridCol w:w="1635"/>
      </w:tblGrid>
      <w:tr w:rsidR="007E5A4D" w:rsidRPr="00D60417" w:rsidTr="00D60417">
        <w:trPr>
          <w:jc w:val="center"/>
        </w:trPr>
        <w:tc>
          <w:tcPr>
            <w:tcW w:w="267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77" w:name="_Toc469393932"/>
            <w:bookmarkStart w:id="78" w:name="_Toc469394598"/>
            <w:bookmarkStart w:id="79" w:name="_Toc470093275"/>
            <w:bookmarkStart w:id="80" w:name="_Toc470617049"/>
            <w:bookmarkStart w:id="81" w:name="_Toc471807129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1000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2" w:name="_Toc469393933"/>
            <w:bookmarkStart w:id="83" w:name="_Toc469394599"/>
            <w:bookmarkStart w:id="84" w:name="_Toc470093276"/>
            <w:bookmarkStart w:id="85" w:name="_Toc470617050"/>
            <w:bookmarkStart w:id="86" w:name="_Toc471807130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ние пр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екта</w:t>
            </w:r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667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87" w:name="_Toc469393934"/>
            <w:bookmarkStart w:id="88" w:name="_Toc469394600"/>
            <w:bookmarkStart w:id="89" w:name="_Toc470093277"/>
            <w:bookmarkStart w:id="90" w:name="_Toc470617051"/>
            <w:bookmarkStart w:id="91" w:name="_Toc471807131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екта</w:t>
            </w:r>
            <w:bookmarkEnd w:id="87"/>
            <w:bookmarkEnd w:id="88"/>
            <w:bookmarkEnd w:id="89"/>
            <w:bookmarkEnd w:id="90"/>
            <w:bookmarkEnd w:id="91"/>
          </w:p>
        </w:tc>
        <w:tc>
          <w:tcPr>
            <w:tcW w:w="867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2" w:name="_Toc469393935"/>
            <w:bookmarkStart w:id="93" w:name="_Toc469394601"/>
            <w:bookmarkStart w:id="94" w:name="_Toc470093278"/>
            <w:bookmarkStart w:id="95" w:name="_Toc470617052"/>
            <w:bookmarkStart w:id="96" w:name="_Toc471807132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Технич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ские п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раметры проекта</w:t>
            </w:r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804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97" w:name="_Toc469393936"/>
            <w:bookmarkStart w:id="98" w:name="_Toc469394602"/>
            <w:bookmarkStart w:id="99" w:name="_Toc470093279"/>
            <w:bookmarkStart w:id="100" w:name="_Toc470617053"/>
            <w:bookmarkStart w:id="101" w:name="_Toc471807133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Затраты на реал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зацию прое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367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2" w:name="_Toc469393937"/>
            <w:bookmarkStart w:id="103" w:name="_Toc469394603"/>
            <w:bookmarkStart w:id="104" w:name="_Toc470093280"/>
            <w:bookmarkStart w:id="105" w:name="_Toc470617054"/>
            <w:bookmarkStart w:id="106" w:name="_Toc471807134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зации проекта</w:t>
            </w:r>
            <w:bookmarkEnd w:id="102"/>
            <w:bookmarkEnd w:id="103"/>
            <w:bookmarkEnd w:id="104"/>
            <w:bookmarkEnd w:id="105"/>
            <w:bookmarkEnd w:id="106"/>
          </w:p>
        </w:tc>
        <w:tc>
          <w:tcPr>
            <w:tcW w:w="496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07" w:name="_Toc469393938"/>
            <w:bookmarkStart w:id="108" w:name="_Toc469394604"/>
            <w:bookmarkStart w:id="109" w:name="_Toc470093281"/>
            <w:bookmarkStart w:id="110" w:name="_Toc470617055"/>
            <w:bookmarkStart w:id="111" w:name="_Toc471807135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Ожид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емый эффект от ре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лизации проекта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533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2" w:name="_Toc469393939"/>
            <w:bookmarkStart w:id="113" w:name="_Toc469394605"/>
            <w:bookmarkStart w:id="114" w:name="_Toc470093282"/>
            <w:bookmarkStart w:id="115" w:name="_Toc470617056"/>
            <w:bookmarkStart w:id="116" w:name="_Toc471807136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Предполаг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емый исто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ник фина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сирования</w:t>
            </w:r>
            <w:bookmarkEnd w:id="112"/>
            <w:bookmarkEnd w:id="113"/>
            <w:bookmarkEnd w:id="114"/>
            <w:bookmarkEnd w:id="115"/>
            <w:bookmarkEnd w:id="116"/>
          </w:p>
        </w:tc>
      </w:tr>
      <w:tr w:rsidR="007E5A4D" w:rsidRPr="00D60417" w:rsidTr="00D60417">
        <w:trPr>
          <w:jc w:val="center"/>
        </w:trPr>
        <w:tc>
          <w:tcPr>
            <w:tcW w:w="267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7" w:name="_Toc469393940"/>
            <w:bookmarkStart w:id="118" w:name="_Toc469394606"/>
            <w:bookmarkStart w:id="119" w:name="_Toc470093283"/>
            <w:bookmarkStart w:id="120" w:name="_Toc470617057"/>
            <w:bookmarkStart w:id="121" w:name="_Toc471807137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1000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2" w:name="_Toc469393941"/>
            <w:bookmarkStart w:id="123" w:name="_Toc469394607"/>
            <w:bookmarkStart w:id="124" w:name="_Toc470093284"/>
            <w:bookmarkStart w:id="125" w:name="_Toc470617058"/>
            <w:bookmarkStart w:id="126" w:name="_Toc471807138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667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27" w:name="_Toc469393942"/>
            <w:bookmarkStart w:id="128" w:name="_Toc469394608"/>
            <w:bookmarkStart w:id="129" w:name="_Toc470093285"/>
            <w:bookmarkStart w:id="130" w:name="_Toc470617059"/>
            <w:bookmarkStart w:id="131" w:name="_Toc471807139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End w:id="127"/>
            <w:bookmarkEnd w:id="128"/>
            <w:bookmarkEnd w:id="129"/>
            <w:bookmarkEnd w:id="130"/>
            <w:bookmarkEnd w:id="131"/>
          </w:p>
        </w:tc>
        <w:tc>
          <w:tcPr>
            <w:tcW w:w="867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2" w:name="_Toc469393943"/>
            <w:bookmarkStart w:id="133" w:name="_Toc469394609"/>
            <w:bookmarkStart w:id="134" w:name="_Toc470093286"/>
            <w:bookmarkStart w:id="135" w:name="_Toc470617060"/>
            <w:bookmarkStart w:id="136" w:name="_Toc471807140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804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37" w:name="_Toc469393944"/>
            <w:bookmarkStart w:id="138" w:name="_Toc469394610"/>
            <w:bookmarkStart w:id="139" w:name="_Toc470093287"/>
            <w:bookmarkStart w:id="140" w:name="_Toc470617061"/>
            <w:bookmarkStart w:id="141" w:name="_Toc471807141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367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42" w:name="_Toc469393945"/>
            <w:bookmarkStart w:id="143" w:name="_Toc469394611"/>
            <w:bookmarkStart w:id="144" w:name="_Toc470093288"/>
            <w:bookmarkStart w:id="145" w:name="_Toc470617062"/>
            <w:bookmarkStart w:id="146" w:name="_Toc471807142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496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47" w:name="_Toc469393946"/>
            <w:bookmarkStart w:id="148" w:name="_Toc469394612"/>
            <w:bookmarkStart w:id="149" w:name="_Toc470093289"/>
            <w:bookmarkStart w:id="150" w:name="_Toc470617063"/>
            <w:bookmarkStart w:id="151" w:name="_Toc471807143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533" w:type="pct"/>
            <w:vAlign w:val="center"/>
          </w:tcPr>
          <w:p w:rsidR="007E5A4D" w:rsidRPr="00D60417" w:rsidRDefault="007E5A4D" w:rsidP="00795869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52" w:name="_Toc469393947"/>
            <w:bookmarkStart w:id="153" w:name="_Toc469394613"/>
            <w:bookmarkStart w:id="154" w:name="_Toc470093290"/>
            <w:bookmarkStart w:id="155" w:name="_Toc470617064"/>
            <w:bookmarkStart w:id="156" w:name="_Toc471807144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bookmarkEnd w:id="152"/>
            <w:bookmarkEnd w:id="153"/>
            <w:bookmarkEnd w:id="154"/>
            <w:bookmarkEnd w:id="155"/>
            <w:bookmarkEnd w:id="156"/>
          </w:p>
        </w:tc>
      </w:tr>
      <w:tr w:rsidR="007E5A4D" w:rsidRPr="00D60417" w:rsidTr="00D60417">
        <w:trPr>
          <w:trHeight w:val="1475"/>
          <w:jc w:val="center"/>
        </w:trPr>
        <w:tc>
          <w:tcPr>
            <w:tcW w:w="267" w:type="pct"/>
            <w:vAlign w:val="center"/>
          </w:tcPr>
          <w:p w:rsidR="007E5A4D" w:rsidRPr="00D60417" w:rsidRDefault="007E5A4D" w:rsidP="00F50240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57" w:name="_Toc469393948"/>
            <w:bookmarkStart w:id="158" w:name="_Toc469394614"/>
            <w:bookmarkStart w:id="159" w:name="_Toc470093291"/>
            <w:bookmarkStart w:id="160" w:name="_Toc470617065"/>
            <w:bookmarkStart w:id="161" w:name="_Toc471807145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1000" w:type="pct"/>
            <w:vAlign w:val="center"/>
          </w:tcPr>
          <w:p w:rsidR="007E5A4D" w:rsidRPr="00D60417" w:rsidRDefault="00937322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Замена сети ра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пределит</w:t>
            </w:r>
            <w:proofErr w:type="gramStart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6338" w:rsidRPr="00D6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одопр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вода, м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териал - п</w:t>
            </w:r>
            <w:r w:rsidR="00FA1280" w:rsidRPr="00D60417">
              <w:rPr>
                <w:rFonts w:ascii="Times New Roman" w:hAnsi="Times New Roman" w:cs="Times New Roman"/>
                <w:sz w:val="24"/>
                <w:szCs w:val="24"/>
              </w:rPr>
              <w:t>олиэт</w:t>
            </w:r>
            <w:r w:rsidR="00FA1280" w:rsidRPr="00D604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1280" w:rsidRPr="00D6041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006338" w:rsidRPr="00D6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Токмо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 xml:space="preserve"> СП)</w:t>
            </w:r>
          </w:p>
        </w:tc>
        <w:tc>
          <w:tcPr>
            <w:tcW w:w="667" w:type="pct"/>
            <w:vAlign w:val="center"/>
          </w:tcPr>
          <w:p w:rsidR="007E5A4D" w:rsidRPr="00D60417" w:rsidRDefault="007E5A4D" w:rsidP="00F50240">
            <w:pPr>
              <w:spacing w:after="0"/>
              <w:ind w:left="-35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62" w:name="_Toc470617066"/>
            <w:bookmarkStart w:id="163" w:name="_Toc469393950"/>
            <w:bookmarkStart w:id="164" w:name="_Toc469394616"/>
            <w:bookmarkStart w:id="165" w:name="_Toc470093293"/>
            <w:bookmarkStart w:id="166" w:name="_Toc471807146"/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Беспер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бойное обеспеч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ние нас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ления п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тьевой в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дой</w:t>
            </w:r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867" w:type="pct"/>
            <w:vAlign w:val="center"/>
          </w:tcPr>
          <w:p w:rsidR="007E5A4D" w:rsidRPr="00D60417" w:rsidRDefault="00937322" w:rsidP="00937322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=24,5 км</w:t>
            </w:r>
          </w:p>
        </w:tc>
        <w:tc>
          <w:tcPr>
            <w:tcW w:w="804" w:type="pct"/>
            <w:vAlign w:val="center"/>
          </w:tcPr>
          <w:p w:rsidR="007E5A4D" w:rsidRPr="00D60417" w:rsidRDefault="00CE67E5" w:rsidP="00F50240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46 829,8</w:t>
            </w:r>
          </w:p>
        </w:tc>
        <w:tc>
          <w:tcPr>
            <w:tcW w:w="367" w:type="pct"/>
            <w:vAlign w:val="center"/>
          </w:tcPr>
          <w:p w:rsidR="007E5A4D" w:rsidRPr="00D60417" w:rsidRDefault="007E5A4D" w:rsidP="000D6B4F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67" w:name="_Toc469393953"/>
            <w:bookmarkStart w:id="168" w:name="_Toc469394619"/>
            <w:bookmarkStart w:id="169" w:name="_Toc470093296"/>
            <w:bookmarkStart w:id="170" w:name="_Toc470617069"/>
            <w:bookmarkStart w:id="171" w:name="_Toc471807149"/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0D6B4F" w:rsidRPr="00D604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bookmarkEnd w:id="167"/>
            <w:bookmarkEnd w:id="168"/>
            <w:bookmarkEnd w:id="169"/>
            <w:bookmarkEnd w:id="170"/>
            <w:bookmarkEnd w:id="171"/>
            <w:r w:rsidR="000D6B4F" w:rsidRPr="00D604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6" w:type="pct"/>
            <w:vAlign w:val="center"/>
          </w:tcPr>
          <w:p w:rsidR="007E5A4D" w:rsidRPr="00D60417" w:rsidRDefault="007E5A4D" w:rsidP="00F50240">
            <w:pPr>
              <w:spacing w:after="0"/>
              <w:ind w:left="-11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17">
              <w:rPr>
                <w:rFonts w:ascii="Times New Roman" w:hAnsi="Times New Roman"/>
                <w:sz w:val="24"/>
                <w:szCs w:val="24"/>
              </w:rPr>
              <w:t>Улучш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ние кач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ства п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ставля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мых услуг</w:t>
            </w:r>
          </w:p>
        </w:tc>
        <w:tc>
          <w:tcPr>
            <w:tcW w:w="533" w:type="pct"/>
            <w:vAlign w:val="center"/>
          </w:tcPr>
          <w:p w:rsidR="007E5A4D" w:rsidRPr="00D60417" w:rsidRDefault="007E5A4D" w:rsidP="00F50240">
            <w:pPr>
              <w:spacing w:after="0"/>
              <w:ind w:left="-38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72" w:name="_Toc469393954"/>
            <w:bookmarkStart w:id="173" w:name="_Toc469394620"/>
            <w:bookmarkStart w:id="174" w:name="_Toc470093297"/>
            <w:bookmarkStart w:id="175" w:name="_Toc470617070"/>
            <w:bookmarkStart w:id="176" w:name="_Toc471807150"/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Средства республика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ского бюдж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  <w:bookmarkEnd w:id="172"/>
            <w:bookmarkEnd w:id="173"/>
            <w:bookmarkEnd w:id="174"/>
            <w:bookmarkEnd w:id="175"/>
            <w:bookmarkEnd w:id="176"/>
          </w:p>
        </w:tc>
      </w:tr>
      <w:tr w:rsidR="007E5A4D" w:rsidRPr="00D60417" w:rsidTr="00D60417">
        <w:trPr>
          <w:trHeight w:val="429"/>
          <w:jc w:val="center"/>
        </w:trPr>
        <w:tc>
          <w:tcPr>
            <w:tcW w:w="267" w:type="pct"/>
            <w:vAlign w:val="center"/>
          </w:tcPr>
          <w:p w:rsidR="007E5A4D" w:rsidRPr="00D60417" w:rsidRDefault="007E5A4D" w:rsidP="00F50240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E5A4D" w:rsidRPr="00D60417" w:rsidRDefault="007E5A4D" w:rsidP="00F50240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77" w:name="_Toc469393958"/>
            <w:bookmarkStart w:id="178" w:name="_Toc469394624"/>
            <w:bookmarkStart w:id="179" w:name="_Toc470093301"/>
            <w:bookmarkStart w:id="180" w:name="_Toc470617080"/>
            <w:bookmarkStart w:id="181" w:name="_Toc471807151"/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bookmarkEnd w:id="177"/>
            <w:bookmarkEnd w:id="178"/>
            <w:bookmarkEnd w:id="179"/>
            <w:bookmarkEnd w:id="180"/>
            <w:bookmarkEnd w:id="181"/>
          </w:p>
        </w:tc>
        <w:tc>
          <w:tcPr>
            <w:tcW w:w="667" w:type="pct"/>
            <w:vAlign w:val="center"/>
          </w:tcPr>
          <w:p w:rsidR="007E5A4D" w:rsidRPr="00D60417" w:rsidRDefault="007E5A4D" w:rsidP="00F50240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7E5A4D" w:rsidRPr="00D60417" w:rsidRDefault="007E5A4D" w:rsidP="00F50240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7E5A4D" w:rsidRPr="00D60417" w:rsidRDefault="002E53D7" w:rsidP="002E53D7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82" w:name="_Toc471807153"/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F50240" w:rsidRPr="00D6041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829</w:t>
            </w:r>
            <w:r w:rsidR="00F50240" w:rsidRPr="00D604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bookmarkEnd w:id="182"/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7" w:type="pct"/>
            <w:vAlign w:val="center"/>
          </w:tcPr>
          <w:p w:rsidR="007E5A4D" w:rsidRPr="00D60417" w:rsidRDefault="007E5A4D" w:rsidP="00F50240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7E5A4D" w:rsidRPr="00D60417" w:rsidRDefault="007E5A4D" w:rsidP="00F502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7E5A4D" w:rsidRPr="00D60417" w:rsidRDefault="007E5A4D" w:rsidP="00F50240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E5A4D" w:rsidRPr="001B2F5B" w:rsidRDefault="007E5A4D" w:rsidP="007E5A4D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F50240" w:rsidRDefault="00F50240">
      <w:pPr>
        <w:rPr>
          <w:rFonts w:ascii="Times New Roman" w:hAnsi="Times New Roman"/>
          <w:sz w:val="28"/>
        </w:rPr>
      </w:pPr>
      <w:r>
        <w:br w:type="page"/>
      </w:r>
    </w:p>
    <w:p w:rsidR="001C5050" w:rsidRDefault="001C5050" w:rsidP="00D60417">
      <w:pPr>
        <w:pStyle w:val="1"/>
        <w:spacing w:before="240"/>
      </w:pPr>
      <w:bookmarkStart w:id="183" w:name="_Toc471807154"/>
      <w:r>
        <w:lastRenderedPageBreak/>
        <w:t xml:space="preserve">8. Перспективная схема водоотведения </w:t>
      </w:r>
      <w:proofErr w:type="spellStart"/>
      <w:r w:rsidR="007933A7">
        <w:t>Токмовского</w:t>
      </w:r>
      <w:proofErr w:type="spellEnd"/>
      <w:r>
        <w:t xml:space="preserve"> сельского п</w:t>
      </w:r>
      <w:r>
        <w:t>о</w:t>
      </w:r>
      <w:r>
        <w:t>селения</w:t>
      </w:r>
      <w:bookmarkEnd w:id="183"/>
      <w:r>
        <w:t xml:space="preserve"> </w:t>
      </w:r>
    </w:p>
    <w:p w:rsidR="001C5050" w:rsidRDefault="001C5050" w:rsidP="00D60417">
      <w:pPr>
        <w:pStyle w:val="a5"/>
        <w:spacing w:before="240"/>
      </w:pPr>
      <w:r>
        <w:t xml:space="preserve">Водоотведение </w:t>
      </w:r>
      <w:r w:rsidR="00714EAA">
        <w:t>осуществляется</w:t>
      </w:r>
      <w:r>
        <w:t xml:space="preserve"> в септики и выгребные ямы.</w:t>
      </w:r>
    </w:p>
    <w:p w:rsidR="007E5A4D" w:rsidRDefault="001C5050" w:rsidP="001C5050">
      <w:pPr>
        <w:pStyle w:val="a5"/>
      </w:pPr>
      <w:r>
        <w:t>Одной из главных задач является организация строительства водон</w:t>
      </w:r>
      <w:r>
        <w:t>е</w:t>
      </w:r>
      <w:r>
        <w:t>проницаемых выгребов, что значительно улучшит санитарное состояние п</w:t>
      </w:r>
      <w:r>
        <w:t>о</w:t>
      </w:r>
      <w:r>
        <w:t>селений и предотвратит загрязнение грунтовых вод.</w:t>
      </w:r>
    </w:p>
    <w:p w:rsidR="001C5050" w:rsidRPr="001C5050" w:rsidRDefault="001C5050" w:rsidP="001C5050">
      <w:pPr>
        <w:pStyle w:val="a5"/>
      </w:pPr>
      <w:r w:rsidRPr="001C5050">
        <w:t xml:space="preserve">В рамках данной Программы не разрабатывались перспективные пути развития системы водоотведения в </w:t>
      </w:r>
      <w:proofErr w:type="spellStart"/>
      <w:r w:rsidR="00A013BF">
        <w:t>Токмовском</w:t>
      </w:r>
      <w:proofErr w:type="spellEnd"/>
      <w:r w:rsidRPr="001C5050">
        <w:t xml:space="preserve"> сельском поселении. </w:t>
      </w:r>
    </w:p>
    <w:p w:rsidR="001C5050" w:rsidRDefault="001C5050">
      <w:pPr>
        <w:rPr>
          <w:rFonts w:ascii="Times New Roman" w:hAnsi="Times New Roman"/>
          <w:sz w:val="28"/>
        </w:rPr>
      </w:pPr>
      <w:r>
        <w:br w:type="page"/>
      </w:r>
    </w:p>
    <w:p w:rsidR="001C5050" w:rsidRPr="002F32E1" w:rsidRDefault="001C5050" w:rsidP="00D60417">
      <w:pPr>
        <w:pStyle w:val="1"/>
        <w:spacing w:before="240"/>
        <w:rPr>
          <w:rFonts w:eastAsia="Calibri"/>
        </w:rPr>
      </w:pPr>
      <w:bookmarkStart w:id="184" w:name="_Toc471807155"/>
      <w:r w:rsidRPr="002F32E1">
        <w:rPr>
          <w:rFonts w:eastAsia="Calibri"/>
        </w:rPr>
        <w:lastRenderedPageBreak/>
        <w:t>9. Перспективная схема обращения с ТБО</w:t>
      </w:r>
      <w:bookmarkEnd w:id="184"/>
    </w:p>
    <w:p w:rsidR="0024774F" w:rsidRPr="0024774F" w:rsidRDefault="0024774F" w:rsidP="00D60417">
      <w:pPr>
        <w:spacing w:before="240"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4774F">
        <w:rPr>
          <w:rFonts w:ascii="Times New Roman" w:eastAsiaTheme="minorEastAsia" w:hAnsi="Times New Roman"/>
          <w:sz w:val="28"/>
          <w:lang w:eastAsia="ru-RU"/>
        </w:rPr>
        <w:t>С каждым годом происходит увеличение количества отходов, а это приводит к увеличению размеров занимаемой ими территории, росту числа несанкционированных свалок, интенсивному загрязнению почв, поверхнос</w:t>
      </w:r>
      <w:r w:rsidRPr="0024774F">
        <w:rPr>
          <w:rFonts w:ascii="Times New Roman" w:eastAsiaTheme="minorEastAsia" w:hAnsi="Times New Roman"/>
          <w:sz w:val="28"/>
          <w:lang w:eastAsia="ru-RU"/>
        </w:rPr>
        <w:t>т</w:t>
      </w:r>
      <w:r w:rsidRPr="0024774F">
        <w:rPr>
          <w:rFonts w:ascii="Times New Roman" w:eastAsiaTheme="minorEastAsia" w:hAnsi="Times New Roman"/>
          <w:sz w:val="28"/>
          <w:lang w:eastAsia="ru-RU"/>
        </w:rPr>
        <w:t>ных водоемов и подземных вод, атмосферного воздуха.</w:t>
      </w:r>
    </w:p>
    <w:p w:rsidR="0024774F" w:rsidRPr="0024774F" w:rsidRDefault="0024774F" w:rsidP="0024774F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4774F">
        <w:rPr>
          <w:rFonts w:ascii="Times New Roman" w:eastAsiaTheme="minorEastAsia" w:hAnsi="Times New Roman"/>
          <w:sz w:val="28"/>
          <w:lang w:eastAsia="ru-RU"/>
        </w:rPr>
        <w:t>Санитарное благоустройство территорий включает в себя сбор и уд</w:t>
      </w:r>
      <w:r w:rsidRPr="0024774F">
        <w:rPr>
          <w:rFonts w:ascii="Times New Roman" w:eastAsiaTheme="minorEastAsia" w:hAnsi="Times New Roman"/>
          <w:sz w:val="28"/>
          <w:lang w:eastAsia="ru-RU"/>
        </w:rPr>
        <w:t>а</w:t>
      </w:r>
      <w:r w:rsidRPr="0024774F">
        <w:rPr>
          <w:rFonts w:ascii="Times New Roman" w:eastAsiaTheme="minorEastAsia" w:hAnsi="Times New Roman"/>
          <w:sz w:val="28"/>
          <w:lang w:eastAsia="ru-RU"/>
        </w:rPr>
        <w:t>ление твердых бытовых отходов (ТБО); организацию работ по вывозу мус</w:t>
      </w:r>
      <w:r w:rsidRPr="0024774F">
        <w:rPr>
          <w:rFonts w:ascii="Times New Roman" w:eastAsiaTheme="minorEastAsia" w:hAnsi="Times New Roman"/>
          <w:sz w:val="28"/>
          <w:lang w:eastAsia="ru-RU"/>
        </w:rPr>
        <w:t>о</w:t>
      </w:r>
      <w:r w:rsidRPr="0024774F">
        <w:rPr>
          <w:rFonts w:ascii="Times New Roman" w:eastAsiaTheme="minorEastAsia" w:hAnsi="Times New Roman"/>
          <w:sz w:val="28"/>
          <w:lang w:eastAsia="ru-RU"/>
        </w:rPr>
        <w:t>ра; обезвреживание</w:t>
      </w:r>
      <w:r w:rsidR="00006338"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Pr="0024774F">
        <w:rPr>
          <w:rFonts w:ascii="Times New Roman" w:eastAsiaTheme="minorEastAsia" w:hAnsi="Times New Roman"/>
          <w:sz w:val="28"/>
          <w:lang w:eastAsia="ru-RU"/>
        </w:rPr>
        <w:t>ТБО; уборку городских и сельских территорий.</w:t>
      </w:r>
    </w:p>
    <w:p w:rsidR="0024774F" w:rsidRPr="0024774F" w:rsidRDefault="0024774F" w:rsidP="0024774F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4774F">
        <w:rPr>
          <w:rFonts w:ascii="Times New Roman" w:eastAsiaTheme="minorEastAsia" w:hAnsi="Times New Roman"/>
          <w:sz w:val="28"/>
          <w:lang w:eastAsia="ru-RU"/>
        </w:rPr>
        <w:t>Без наличия усовершенствованного полигона ТБО возрастающее кол</w:t>
      </w:r>
      <w:r w:rsidRPr="0024774F">
        <w:rPr>
          <w:rFonts w:ascii="Times New Roman" w:eastAsiaTheme="minorEastAsia" w:hAnsi="Times New Roman"/>
          <w:sz w:val="28"/>
          <w:lang w:eastAsia="ru-RU"/>
        </w:rPr>
        <w:t>и</w:t>
      </w:r>
      <w:r w:rsidRPr="0024774F">
        <w:rPr>
          <w:rFonts w:ascii="Times New Roman" w:eastAsiaTheme="minorEastAsia" w:hAnsi="Times New Roman"/>
          <w:sz w:val="28"/>
          <w:lang w:eastAsia="ru-RU"/>
        </w:rPr>
        <w:t>чество мусора может вызвать загрязнение больших площадей пахотных з</w:t>
      </w:r>
      <w:r w:rsidRPr="0024774F">
        <w:rPr>
          <w:rFonts w:ascii="Times New Roman" w:eastAsiaTheme="minorEastAsia" w:hAnsi="Times New Roman"/>
          <w:sz w:val="28"/>
          <w:lang w:eastAsia="ru-RU"/>
        </w:rPr>
        <w:t>е</w:t>
      </w:r>
      <w:r w:rsidRPr="0024774F">
        <w:rPr>
          <w:rFonts w:ascii="Times New Roman" w:eastAsiaTheme="minorEastAsia" w:hAnsi="Times New Roman"/>
          <w:sz w:val="28"/>
          <w:lang w:eastAsia="ru-RU"/>
        </w:rPr>
        <w:t>мель и участков вдоль дорог, посадок, оврагов, улиц, что может вызвать эк</w:t>
      </w:r>
      <w:r w:rsidRPr="0024774F">
        <w:rPr>
          <w:rFonts w:ascii="Times New Roman" w:eastAsiaTheme="minorEastAsia" w:hAnsi="Times New Roman"/>
          <w:sz w:val="28"/>
          <w:lang w:eastAsia="ru-RU"/>
        </w:rPr>
        <w:t>о</w:t>
      </w:r>
      <w:r w:rsidRPr="0024774F">
        <w:rPr>
          <w:rFonts w:ascii="Times New Roman" w:eastAsiaTheme="minorEastAsia" w:hAnsi="Times New Roman"/>
          <w:sz w:val="28"/>
          <w:lang w:eastAsia="ru-RU"/>
        </w:rPr>
        <w:t>логическую катастрофу в районе.</w:t>
      </w:r>
    </w:p>
    <w:p w:rsidR="0024774F" w:rsidRPr="0024774F" w:rsidRDefault="0024774F" w:rsidP="0024774F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4774F">
        <w:rPr>
          <w:rFonts w:ascii="Times New Roman" w:eastAsiaTheme="minorEastAsia" w:hAnsi="Times New Roman"/>
          <w:sz w:val="28"/>
          <w:lang w:eastAsia="ru-RU"/>
        </w:rPr>
        <w:t>Периодичность удаления твердых бытовых отходов необходимо согл</w:t>
      </w:r>
      <w:r w:rsidRPr="0024774F">
        <w:rPr>
          <w:rFonts w:ascii="Times New Roman" w:eastAsiaTheme="minorEastAsia" w:hAnsi="Times New Roman"/>
          <w:sz w:val="28"/>
          <w:lang w:eastAsia="ru-RU"/>
        </w:rPr>
        <w:t>а</w:t>
      </w:r>
      <w:r w:rsidRPr="0024774F">
        <w:rPr>
          <w:rFonts w:ascii="Times New Roman" w:eastAsiaTheme="minorEastAsia" w:hAnsi="Times New Roman"/>
          <w:sz w:val="28"/>
          <w:lang w:eastAsia="ru-RU"/>
        </w:rPr>
        <w:t>совать с районной санэпидстанцией.</w:t>
      </w:r>
    </w:p>
    <w:p w:rsidR="0024774F" w:rsidRPr="0024774F" w:rsidRDefault="0024774F" w:rsidP="0024774F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4774F">
        <w:rPr>
          <w:rFonts w:ascii="Times New Roman" w:eastAsiaTheme="minorEastAsia" w:hAnsi="Times New Roman"/>
          <w:sz w:val="28"/>
          <w:lang w:eastAsia="ru-RU"/>
        </w:rPr>
        <w:t>Важнейшей задачей является селективный сбор и сортировка отходов перед их удалением с целью извлечения полезных и возможных к повторн</w:t>
      </w:r>
      <w:r w:rsidRPr="0024774F">
        <w:rPr>
          <w:rFonts w:ascii="Times New Roman" w:eastAsiaTheme="minorEastAsia" w:hAnsi="Times New Roman"/>
          <w:sz w:val="28"/>
          <w:lang w:eastAsia="ru-RU"/>
        </w:rPr>
        <w:t>о</w:t>
      </w:r>
      <w:r w:rsidRPr="0024774F">
        <w:rPr>
          <w:rFonts w:ascii="Times New Roman" w:eastAsiaTheme="minorEastAsia" w:hAnsi="Times New Roman"/>
          <w:sz w:val="28"/>
          <w:lang w:eastAsia="ru-RU"/>
        </w:rPr>
        <w:t>му использованию компонентов.</w:t>
      </w:r>
    </w:p>
    <w:p w:rsidR="0024774F" w:rsidRDefault="0024774F" w:rsidP="0024774F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24774F">
        <w:rPr>
          <w:rFonts w:ascii="Times New Roman" w:eastAsiaTheme="minorEastAsia" w:hAnsi="Times New Roman"/>
          <w:sz w:val="28"/>
          <w:lang w:eastAsia="ru-RU"/>
        </w:rPr>
        <w:t>Развитие системы селективного сбора ТБО как в городе Саранске, так и распространение этого опыта на всю Республику, может дать не только пр</w:t>
      </w:r>
      <w:r w:rsidRPr="0024774F">
        <w:rPr>
          <w:rFonts w:ascii="Times New Roman" w:eastAsiaTheme="minorEastAsia" w:hAnsi="Times New Roman"/>
          <w:sz w:val="28"/>
          <w:lang w:eastAsia="ru-RU"/>
        </w:rPr>
        <w:t>и</w:t>
      </w:r>
      <w:r w:rsidRPr="0024774F">
        <w:rPr>
          <w:rFonts w:ascii="Times New Roman" w:eastAsiaTheme="minorEastAsia" w:hAnsi="Times New Roman"/>
          <w:sz w:val="28"/>
          <w:lang w:eastAsia="ru-RU"/>
        </w:rPr>
        <w:t>быль от реализации вторсырья, но и уменьшить территории, занимаемые под свалки и полигоны и продлить срок их существования.</w:t>
      </w:r>
    </w:p>
    <w:p w:rsidR="0096705A" w:rsidRPr="0096705A" w:rsidRDefault="0096705A" w:rsidP="0096705A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 w:rsidRPr="0096705A">
        <w:rPr>
          <w:rFonts w:ascii="Times New Roman" w:eastAsiaTheme="minorEastAsia" w:hAnsi="Times New Roman"/>
          <w:sz w:val="28"/>
          <w:lang w:eastAsia="ru-RU"/>
        </w:rPr>
        <w:t xml:space="preserve">Для обеспечения экологического и санитарно-эпидемиологического благополучия населения предлагается: </w:t>
      </w:r>
    </w:p>
    <w:p w:rsidR="0096705A" w:rsidRPr="0096705A" w:rsidRDefault="0096705A" w:rsidP="0096705A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- </w:t>
      </w:r>
      <w:r w:rsidRPr="0096705A">
        <w:rPr>
          <w:rFonts w:ascii="Times New Roman" w:eastAsiaTheme="minorEastAsia" w:hAnsi="Times New Roman"/>
          <w:sz w:val="28"/>
          <w:lang w:eastAsia="ru-RU"/>
        </w:rPr>
        <w:t>ликвидация несанкционированных свалок, с последующим провед</w:t>
      </w:r>
      <w:r w:rsidRPr="0096705A">
        <w:rPr>
          <w:rFonts w:ascii="Times New Roman" w:eastAsiaTheme="minorEastAsia" w:hAnsi="Times New Roman"/>
          <w:sz w:val="28"/>
          <w:lang w:eastAsia="ru-RU"/>
        </w:rPr>
        <w:t>е</w:t>
      </w:r>
      <w:r w:rsidRPr="0096705A">
        <w:rPr>
          <w:rFonts w:ascii="Times New Roman" w:eastAsiaTheme="minorEastAsia" w:hAnsi="Times New Roman"/>
          <w:sz w:val="28"/>
          <w:lang w:eastAsia="ru-RU"/>
        </w:rPr>
        <w:t xml:space="preserve">нием рекультивации территории, расчистка </w:t>
      </w:r>
      <w:proofErr w:type="gramStart"/>
      <w:r w:rsidRPr="0096705A">
        <w:rPr>
          <w:rFonts w:ascii="Times New Roman" w:eastAsiaTheme="minorEastAsia" w:hAnsi="Times New Roman"/>
          <w:sz w:val="28"/>
          <w:lang w:eastAsia="ru-RU"/>
        </w:rPr>
        <w:t>захламленных</w:t>
      </w:r>
      <w:proofErr w:type="gramEnd"/>
      <w:r w:rsidRPr="0096705A">
        <w:rPr>
          <w:rFonts w:ascii="Times New Roman" w:eastAsiaTheme="minorEastAsia" w:hAnsi="Times New Roman"/>
          <w:sz w:val="28"/>
          <w:lang w:eastAsia="ru-RU"/>
        </w:rPr>
        <w:t xml:space="preserve"> участков террит</w:t>
      </w:r>
      <w:r w:rsidRPr="0096705A">
        <w:rPr>
          <w:rFonts w:ascii="Times New Roman" w:eastAsiaTheme="minorEastAsia" w:hAnsi="Times New Roman"/>
          <w:sz w:val="28"/>
          <w:lang w:eastAsia="ru-RU"/>
        </w:rPr>
        <w:t>о</w:t>
      </w:r>
      <w:r w:rsidRPr="0096705A">
        <w:rPr>
          <w:rFonts w:ascii="Times New Roman" w:eastAsiaTheme="minorEastAsia" w:hAnsi="Times New Roman"/>
          <w:sz w:val="28"/>
          <w:lang w:eastAsia="ru-RU"/>
        </w:rPr>
        <w:t>рии;</w:t>
      </w:r>
    </w:p>
    <w:p w:rsidR="0096705A" w:rsidRPr="0096705A" w:rsidRDefault="0096705A" w:rsidP="0096705A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- </w:t>
      </w:r>
      <w:r w:rsidRPr="0096705A">
        <w:rPr>
          <w:rFonts w:ascii="Times New Roman" w:eastAsiaTheme="minorEastAsia" w:hAnsi="Times New Roman"/>
          <w:sz w:val="28"/>
          <w:lang w:eastAsia="ru-RU"/>
        </w:rPr>
        <w:t>проведение рекультивации и санации мест размещения ТБО несоо</w:t>
      </w:r>
      <w:r w:rsidRPr="0096705A">
        <w:rPr>
          <w:rFonts w:ascii="Times New Roman" w:eastAsiaTheme="minorEastAsia" w:hAnsi="Times New Roman"/>
          <w:sz w:val="28"/>
          <w:lang w:eastAsia="ru-RU"/>
        </w:rPr>
        <w:t>т</w:t>
      </w:r>
      <w:r w:rsidRPr="0096705A">
        <w:rPr>
          <w:rFonts w:ascii="Times New Roman" w:eastAsiaTheme="minorEastAsia" w:hAnsi="Times New Roman"/>
          <w:sz w:val="28"/>
          <w:lang w:eastAsia="ru-RU"/>
        </w:rPr>
        <w:t>ветствующих природоохранным требованиям, территорий существующих скотомогильников;</w:t>
      </w:r>
    </w:p>
    <w:p w:rsidR="0096705A" w:rsidRPr="0096705A" w:rsidRDefault="0096705A" w:rsidP="0096705A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lastRenderedPageBreak/>
        <w:t xml:space="preserve">- </w:t>
      </w:r>
      <w:r w:rsidRPr="0096705A">
        <w:rPr>
          <w:rFonts w:ascii="Times New Roman" w:eastAsiaTheme="minorEastAsia" w:hAnsi="Times New Roman"/>
          <w:sz w:val="28"/>
          <w:lang w:eastAsia="ru-RU"/>
        </w:rPr>
        <w:t>не допускать накопления на проектируемой территории мусора и др</w:t>
      </w:r>
      <w:r w:rsidRPr="0096705A">
        <w:rPr>
          <w:rFonts w:ascii="Times New Roman" w:eastAsiaTheme="minorEastAsia" w:hAnsi="Times New Roman"/>
          <w:sz w:val="28"/>
          <w:lang w:eastAsia="ru-RU"/>
        </w:rPr>
        <w:t>у</w:t>
      </w:r>
      <w:r w:rsidRPr="0096705A">
        <w:rPr>
          <w:rFonts w:ascii="Times New Roman" w:eastAsiaTheme="minorEastAsia" w:hAnsi="Times New Roman"/>
          <w:sz w:val="28"/>
          <w:lang w:eastAsia="ru-RU"/>
        </w:rPr>
        <w:t>гих видов отходов в количестве, превышающем предельную вместимость мест их временного хранения;</w:t>
      </w:r>
    </w:p>
    <w:p w:rsidR="0096705A" w:rsidRPr="0096705A" w:rsidRDefault="0096705A" w:rsidP="0096705A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- </w:t>
      </w:r>
      <w:r w:rsidRPr="0096705A">
        <w:rPr>
          <w:rFonts w:ascii="Times New Roman" w:eastAsiaTheme="minorEastAsia" w:hAnsi="Times New Roman"/>
          <w:sz w:val="28"/>
          <w:lang w:eastAsia="ru-RU"/>
        </w:rPr>
        <w:t>организация планово-поквартальной системы санитарной очистки населенных пунктов;</w:t>
      </w:r>
    </w:p>
    <w:p w:rsidR="0096705A" w:rsidRPr="0096705A" w:rsidRDefault="0096705A" w:rsidP="0096705A">
      <w:pPr>
        <w:spacing w:after="0" w:line="360" w:lineRule="auto"/>
        <w:ind w:firstLine="720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- </w:t>
      </w:r>
      <w:r w:rsidRPr="0096705A">
        <w:rPr>
          <w:rFonts w:ascii="Times New Roman" w:eastAsiaTheme="minorEastAsia" w:hAnsi="Times New Roman"/>
          <w:sz w:val="28"/>
          <w:lang w:eastAsia="ru-RU"/>
        </w:rPr>
        <w:t>организация уборки территорий населенных пунктов от мусора, см</w:t>
      </w:r>
      <w:r w:rsidRPr="0096705A">
        <w:rPr>
          <w:rFonts w:ascii="Times New Roman" w:eastAsiaTheme="minorEastAsia" w:hAnsi="Times New Roman"/>
          <w:sz w:val="28"/>
          <w:lang w:eastAsia="ru-RU"/>
        </w:rPr>
        <w:t>е</w:t>
      </w:r>
      <w:r w:rsidRPr="0096705A">
        <w:rPr>
          <w:rFonts w:ascii="Times New Roman" w:eastAsiaTheme="minorEastAsia" w:hAnsi="Times New Roman"/>
          <w:sz w:val="28"/>
          <w:lang w:eastAsia="ru-RU"/>
        </w:rPr>
        <w:t>та, снега.</w:t>
      </w:r>
    </w:p>
    <w:p w:rsidR="001C5050" w:rsidRDefault="001C5050" w:rsidP="001C5050">
      <w:pPr>
        <w:pStyle w:val="a5"/>
        <w:spacing w:before="40" w:after="40"/>
      </w:pPr>
      <w:r>
        <w:t xml:space="preserve">Перспективные направления в области санитарной очистки </w:t>
      </w:r>
      <w:proofErr w:type="spellStart"/>
      <w:r w:rsidR="002325F3">
        <w:t>Токмовск</w:t>
      </w:r>
      <w:r w:rsidR="002325F3">
        <w:t>о</w:t>
      </w:r>
      <w:r w:rsidR="002325F3">
        <w:t>го</w:t>
      </w:r>
      <w:proofErr w:type="spellEnd"/>
      <w:r>
        <w:t xml:space="preserve"> сельского поселения: </w:t>
      </w:r>
    </w:p>
    <w:p w:rsidR="001C5050" w:rsidRDefault="001C5050" w:rsidP="001C5050">
      <w:pPr>
        <w:pStyle w:val="a5"/>
        <w:spacing w:before="40" w:after="40"/>
      </w:pPr>
      <w:r>
        <w:t>•</w:t>
      </w:r>
      <w:r>
        <w:tab/>
        <w:t>Ликвидация несанкционированных свалок.</w:t>
      </w:r>
    </w:p>
    <w:p w:rsidR="001C5050" w:rsidRDefault="001C5050" w:rsidP="001C5050">
      <w:pPr>
        <w:pStyle w:val="a5"/>
        <w:spacing w:before="40" w:after="40"/>
      </w:pPr>
      <w:r>
        <w:t>•</w:t>
      </w:r>
      <w:r>
        <w:tab/>
        <w:t>Организация и максимальное использование селективного сбора ТБО с целью получения вторичных ресурсов и сокращение объема вывод</w:t>
      </w:r>
      <w:r>
        <w:t>и</w:t>
      </w:r>
      <w:r>
        <w:t>мых на полигон ТБО.</w:t>
      </w:r>
    </w:p>
    <w:p w:rsidR="001C5050" w:rsidRDefault="001C5050" w:rsidP="001C5050">
      <w:pPr>
        <w:pStyle w:val="a5"/>
        <w:spacing w:before="40" w:after="40"/>
      </w:pPr>
      <w:r>
        <w:t>•</w:t>
      </w:r>
      <w:r>
        <w:tab/>
        <w:t>Организация мест временного складирования ТБО в каждом населённом пункте с последующим их вывозом на полигон.</w:t>
      </w:r>
    </w:p>
    <w:p w:rsidR="001C5050" w:rsidRDefault="001C5050" w:rsidP="001C5050">
      <w:pPr>
        <w:pStyle w:val="a5"/>
        <w:spacing w:before="40" w:after="40"/>
      </w:pPr>
      <w:r>
        <w:t>•</w:t>
      </w:r>
      <w:r>
        <w:tab/>
        <w:t>обеспечение предприятий коммунального хозяйства необход</w:t>
      </w:r>
      <w:r>
        <w:t>и</w:t>
      </w:r>
      <w:r>
        <w:t>мым специализированным транспортом и организовать мытьё и дезинфе</w:t>
      </w:r>
      <w:r>
        <w:t>к</w:t>
      </w:r>
      <w:r>
        <w:t>цию мусороуборочных контейнеров и ящиков.</w:t>
      </w:r>
    </w:p>
    <w:p w:rsidR="00473CEE" w:rsidRDefault="00473CEE" w:rsidP="001C5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73CEE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 w:rsidRPr="00473CEE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1 конте</w:t>
      </w:r>
      <w:r w:rsidRPr="00473CEE">
        <w:rPr>
          <w:rFonts w:ascii="Times New Roman" w:hAnsi="Times New Roman" w:cs="Times New Roman"/>
          <w:sz w:val="28"/>
          <w:szCs w:val="28"/>
        </w:rPr>
        <w:t>й</w:t>
      </w:r>
      <w:r w:rsidRPr="00473CEE">
        <w:rPr>
          <w:rFonts w:ascii="Times New Roman" w:hAnsi="Times New Roman" w:cs="Times New Roman"/>
          <w:sz w:val="28"/>
          <w:szCs w:val="28"/>
        </w:rPr>
        <w:t>нерная площадка для сбора ТКО, с расположенными на них 2 контейнерами, которые обслуживают 853 жителя.</w:t>
      </w:r>
    </w:p>
    <w:p w:rsidR="00473CEE" w:rsidRDefault="00473CEE" w:rsidP="001C5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CEE">
        <w:rPr>
          <w:rFonts w:ascii="Times New Roman" w:hAnsi="Times New Roman" w:cs="Times New Roman"/>
          <w:sz w:val="28"/>
          <w:szCs w:val="28"/>
        </w:rPr>
        <w:t>В настоящее время применяются контейнеры вместимостью 1.1 м3.</w:t>
      </w:r>
    </w:p>
    <w:p w:rsidR="001C5050" w:rsidRDefault="001C5050" w:rsidP="001C5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регулярной транспортировки</w:t>
      </w:r>
      <w:r w:rsidR="0000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перехода на систему контейнерного сбора необходима установка контейнеров на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образования.</w:t>
      </w:r>
    </w:p>
    <w:p w:rsidR="001C5050" w:rsidRDefault="001C5050" w:rsidP="001C5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необходимой обеспеченности контейнерами </w:t>
      </w:r>
      <w:proofErr w:type="spellStart"/>
      <w:r w:rsidR="005E5B5B">
        <w:rPr>
          <w:rFonts w:ascii="Times New Roman" w:hAnsi="Times New Roman" w:cs="Times New Roman"/>
          <w:sz w:val="28"/>
          <w:szCs w:val="28"/>
        </w:rPr>
        <w:t>Токмовского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</w:t>
      </w:r>
      <w:r w:rsidRPr="009E069A">
        <w:rPr>
          <w:rFonts w:ascii="Times New Roman" w:hAnsi="Times New Roman" w:cs="Times New Roman"/>
          <w:sz w:val="28"/>
          <w:szCs w:val="28"/>
        </w:rPr>
        <w:t xml:space="preserve"> </w:t>
      </w:r>
      <w:r w:rsidR="00D07422">
        <w:rPr>
          <w:rFonts w:ascii="Times New Roman" w:hAnsi="Times New Roman" w:cs="Times New Roman"/>
          <w:sz w:val="28"/>
          <w:szCs w:val="28"/>
        </w:rPr>
        <w:t>представлен в таблице 3</w:t>
      </w:r>
      <w:r w:rsidR="005E5B5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B5B" w:rsidRDefault="005E5B5B" w:rsidP="001C5050">
      <w:pPr>
        <w:pStyle w:val="a5"/>
        <w:ind w:firstLine="0"/>
      </w:pPr>
    </w:p>
    <w:p w:rsidR="005E5B5B" w:rsidRDefault="005E5B5B" w:rsidP="001C5050">
      <w:pPr>
        <w:pStyle w:val="a5"/>
        <w:ind w:firstLine="0"/>
      </w:pPr>
    </w:p>
    <w:p w:rsidR="001C5050" w:rsidRDefault="001C5050" w:rsidP="00D60417">
      <w:pPr>
        <w:pStyle w:val="a5"/>
        <w:ind w:firstLine="708"/>
      </w:pPr>
      <w:r>
        <w:lastRenderedPageBreak/>
        <w:t xml:space="preserve">Таблица </w:t>
      </w:r>
      <w:r w:rsidR="00085E05">
        <w:t>3</w:t>
      </w:r>
      <w:r w:rsidR="005E5B5B">
        <w:t>7</w:t>
      </w:r>
      <w:r>
        <w:t xml:space="preserve"> </w:t>
      </w:r>
      <w:r w:rsidR="00006338">
        <w:t>-</w:t>
      </w:r>
      <w:r>
        <w:t xml:space="preserve"> Определение необходимого количества контейнеров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7672"/>
        <w:gridCol w:w="1384"/>
      </w:tblGrid>
      <w:tr w:rsidR="005E5B5B" w:rsidRPr="005E5B5B" w:rsidTr="00D60417">
        <w:trPr>
          <w:trHeight w:val="64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образующихся отходов в год, м. куб.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1876,6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образующихся отходов в год, тонн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269,55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населения, чел.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норматив, м</w:t>
            </w:r>
            <w:r w:rsidRPr="00D6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2,2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норматив, тонн/год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0,316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отходов в теплое время года, м. куб. (1 раз в день)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отходов в холодное время года, м. куб. (1 раз в 3 дня)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установленных контейнеров, шт.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установленных контейнеров, м. куб.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отходов, необеспеченный контейнерами в теплое время года, м. куб.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5,14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отходов, необеспеченный контейнерами в холодное время года, м. куб.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15,42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Необходимое количество дополнительных контейнеров 1,1 м</w:t>
            </w: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теплое время года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Необходимое количество дополнительных контейнеров 5,0 м</w:t>
            </w: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теплое время года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Необходимое количество дополнительных контейнеров 1,1 м</w:t>
            </w: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</w:t>
            </w: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лодное время года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E5B5B" w:rsidRPr="005E5B5B" w:rsidTr="00D60417">
        <w:trPr>
          <w:trHeight w:val="32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B5B" w:rsidRPr="005E5B5B" w:rsidRDefault="005E5B5B" w:rsidP="005E5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Необходимое количество дополнительных контейнеров 5,0 м</w:t>
            </w: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</w:t>
            </w: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E5B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лодное время года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5B5B" w:rsidRPr="005E5B5B" w:rsidRDefault="005E5B5B" w:rsidP="005E5B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5B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5E5B5B" w:rsidRDefault="005E5B5B" w:rsidP="00956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5B" w:rsidRDefault="005E5B5B" w:rsidP="009562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5B">
        <w:rPr>
          <w:rFonts w:ascii="Times New Roman" w:hAnsi="Times New Roman" w:cs="Times New Roman"/>
          <w:sz w:val="28"/>
          <w:szCs w:val="28"/>
        </w:rPr>
        <w:t xml:space="preserve">Согласно приведенным расчётам, в </w:t>
      </w:r>
      <w:proofErr w:type="spellStart"/>
      <w:r w:rsidRPr="005E5B5B">
        <w:rPr>
          <w:rFonts w:ascii="Times New Roman" w:hAnsi="Times New Roman" w:cs="Times New Roman"/>
          <w:sz w:val="28"/>
          <w:szCs w:val="28"/>
        </w:rPr>
        <w:t>Токмовском</w:t>
      </w:r>
      <w:proofErr w:type="spellEnd"/>
      <w:r w:rsidRPr="005E5B5B">
        <w:rPr>
          <w:rFonts w:ascii="Times New Roman" w:hAnsi="Times New Roman" w:cs="Times New Roman"/>
          <w:sz w:val="28"/>
          <w:szCs w:val="28"/>
        </w:rPr>
        <w:t xml:space="preserve"> сельском поселении в теплое время года необходима установка контейнеров для сбора ТКО от населения, в количестве 1 шт., вместимостью 1,1 м</w:t>
      </w:r>
      <w:r w:rsidRPr="00D604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E5B5B">
        <w:rPr>
          <w:rFonts w:ascii="Times New Roman" w:hAnsi="Times New Roman" w:cs="Times New Roman"/>
          <w:sz w:val="28"/>
          <w:szCs w:val="28"/>
        </w:rPr>
        <w:t xml:space="preserve"> и в количестве 1 шт., вместимостью 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5B">
        <w:rPr>
          <w:rFonts w:ascii="Times New Roman" w:hAnsi="Times New Roman" w:cs="Times New Roman"/>
          <w:sz w:val="28"/>
          <w:szCs w:val="28"/>
        </w:rPr>
        <w:t>м</w:t>
      </w:r>
      <w:r w:rsidRPr="00D604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E5B5B">
        <w:rPr>
          <w:rFonts w:ascii="Times New Roman" w:hAnsi="Times New Roman" w:cs="Times New Roman"/>
          <w:sz w:val="28"/>
          <w:szCs w:val="28"/>
        </w:rPr>
        <w:t>. В холодное время года необходима установка конте</w:t>
      </w:r>
      <w:r w:rsidRPr="005E5B5B">
        <w:rPr>
          <w:rFonts w:ascii="Times New Roman" w:hAnsi="Times New Roman" w:cs="Times New Roman"/>
          <w:sz w:val="28"/>
          <w:szCs w:val="28"/>
        </w:rPr>
        <w:t>й</w:t>
      </w:r>
      <w:r w:rsidRPr="005E5B5B">
        <w:rPr>
          <w:rFonts w:ascii="Times New Roman" w:hAnsi="Times New Roman" w:cs="Times New Roman"/>
          <w:sz w:val="28"/>
          <w:szCs w:val="28"/>
        </w:rPr>
        <w:t>неров для сбора ТКО от населения, в количестве 1 шт., вместимостью 1,1 м</w:t>
      </w:r>
      <w:r w:rsidRPr="00D604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E5B5B">
        <w:rPr>
          <w:rFonts w:ascii="Times New Roman" w:hAnsi="Times New Roman" w:cs="Times New Roman"/>
          <w:sz w:val="28"/>
          <w:szCs w:val="28"/>
        </w:rPr>
        <w:t xml:space="preserve"> и в количестве 3 шт., вместимостью 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B5B">
        <w:rPr>
          <w:rFonts w:ascii="Times New Roman" w:hAnsi="Times New Roman" w:cs="Times New Roman"/>
          <w:sz w:val="28"/>
          <w:szCs w:val="28"/>
        </w:rPr>
        <w:t>м</w:t>
      </w:r>
      <w:r w:rsidRPr="00D604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6235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:rsidR="001C5050" w:rsidRDefault="001C5050">
      <w:pPr>
        <w:rPr>
          <w:rFonts w:ascii="Times New Roman" w:hAnsi="Times New Roman"/>
          <w:sz w:val="28"/>
        </w:rPr>
      </w:pPr>
    </w:p>
    <w:p w:rsidR="00D60417" w:rsidRDefault="00D60417">
      <w:pPr>
        <w:rPr>
          <w:rFonts w:ascii="Times New Roman" w:hAnsi="Times New Roman"/>
          <w:sz w:val="28"/>
        </w:rPr>
      </w:pPr>
    </w:p>
    <w:p w:rsidR="00D60417" w:rsidRDefault="00D60417">
      <w:pPr>
        <w:rPr>
          <w:rFonts w:ascii="Times New Roman" w:hAnsi="Times New Roman"/>
          <w:sz w:val="28"/>
        </w:rPr>
      </w:pPr>
    </w:p>
    <w:p w:rsidR="00085E05" w:rsidRDefault="00085E05" w:rsidP="00D60417">
      <w:pPr>
        <w:spacing w:after="0" w:line="360" w:lineRule="auto"/>
        <w:ind w:firstLine="708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85" w:name="_Toc471807156"/>
      <w:r w:rsidRPr="00031F8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Программа инвестиционных проектов развития системы сбора и вызова бытовых отходов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75209">
        <w:rPr>
          <w:rFonts w:ascii="Times New Roman" w:eastAsia="Calibri" w:hAnsi="Times New Roman" w:cs="Times New Roman"/>
          <w:b/>
          <w:bCs/>
          <w:sz w:val="28"/>
          <w:szCs w:val="28"/>
        </w:rPr>
        <w:t>Токмовского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31F8A">
        <w:rPr>
          <w:rFonts w:ascii="Times New Roman" w:eastAsia="Calibri" w:hAnsi="Times New Roman" w:cs="Times New Roman"/>
          <w:b/>
          <w:bCs/>
          <w:sz w:val="28"/>
          <w:szCs w:val="28"/>
        </w:rPr>
        <w:t>сельского поселения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8-2028</w:t>
      </w:r>
      <w:r w:rsidRPr="00031F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 </w:t>
      </w:r>
      <w:r w:rsidRPr="00085E05">
        <w:rPr>
          <w:rFonts w:ascii="Times New Roman" w:eastAsia="Calibri" w:hAnsi="Times New Roman" w:cs="Times New Roman"/>
          <w:b/>
          <w:bCs/>
          <w:sz w:val="28"/>
          <w:szCs w:val="28"/>
        </w:rPr>
        <w:t>(в ценах 201</w:t>
      </w:r>
      <w:r w:rsidR="00B556AB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Pr="00085E05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bookmarkEnd w:id="185"/>
    </w:p>
    <w:p w:rsidR="00085E05" w:rsidRPr="003077C5" w:rsidRDefault="00B46173" w:rsidP="00D60417">
      <w:pPr>
        <w:overflowPunct w:val="0"/>
        <w:autoSpaceDE w:val="0"/>
        <w:autoSpaceDN w:val="0"/>
        <w:adjustRightInd w:val="0"/>
        <w:spacing w:after="0" w:line="360" w:lineRule="auto"/>
        <w:ind w:right="2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="00E75209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38"/>
        <w:gridCol w:w="1309"/>
        <w:gridCol w:w="1326"/>
        <w:gridCol w:w="1585"/>
        <w:gridCol w:w="1439"/>
        <w:gridCol w:w="1397"/>
        <w:gridCol w:w="1977"/>
      </w:tblGrid>
      <w:tr w:rsidR="00085E05" w:rsidRPr="00D60417" w:rsidTr="00D60417">
        <w:tc>
          <w:tcPr>
            <w:tcW w:w="282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6" w:name="_Toc471807157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  <w:bookmarkEnd w:id="186"/>
          </w:p>
        </w:tc>
        <w:tc>
          <w:tcPr>
            <w:tcW w:w="673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7" w:name="_Toc471807158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  <w:bookmarkEnd w:id="187"/>
          </w:p>
        </w:tc>
        <w:tc>
          <w:tcPr>
            <w:tcW w:w="745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8" w:name="_Toc471807159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  <w:bookmarkEnd w:id="188"/>
          </w:p>
        </w:tc>
        <w:tc>
          <w:tcPr>
            <w:tcW w:w="815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9" w:name="_Toc471807160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пар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метры пр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екта</w:t>
            </w:r>
            <w:bookmarkEnd w:id="189"/>
          </w:p>
        </w:tc>
        <w:tc>
          <w:tcPr>
            <w:tcW w:w="740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0" w:name="_Toc471807161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реал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зацию проекта (тыс. </w:t>
            </w:r>
            <w:proofErr w:type="spellStart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bookmarkEnd w:id="190"/>
          </w:p>
        </w:tc>
        <w:tc>
          <w:tcPr>
            <w:tcW w:w="728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1" w:name="_Toc471807162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лизации проекта</w:t>
            </w:r>
            <w:bookmarkEnd w:id="191"/>
          </w:p>
        </w:tc>
        <w:tc>
          <w:tcPr>
            <w:tcW w:w="1016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2" w:name="_Toc471807163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мый источник финансиров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bookmarkEnd w:id="192"/>
          </w:p>
        </w:tc>
      </w:tr>
      <w:tr w:rsidR="00085E05" w:rsidRPr="00D60417" w:rsidTr="00D60417">
        <w:tc>
          <w:tcPr>
            <w:tcW w:w="282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3" w:name="_Toc471807164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End w:id="193"/>
          </w:p>
        </w:tc>
        <w:tc>
          <w:tcPr>
            <w:tcW w:w="673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4" w:name="_Toc471807165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End w:id="194"/>
          </w:p>
        </w:tc>
        <w:tc>
          <w:tcPr>
            <w:tcW w:w="745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5" w:name="_Toc471807166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bookmarkEnd w:id="195"/>
          </w:p>
        </w:tc>
        <w:tc>
          <w:tcPr>
            <w:tcW w:w="815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6" w:name="_Toc471807167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bookmarkEnd w:id="196"/>
          </w:p>
        </w:tc>
        <w:tc>
          <w:tcPr>
            <w:tcW w:w="740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7" w:name="_Toc471807168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bookmarkEnd w:id="197"/>
          </w:p>
        </w:tc>
        <w:tc>
          <w:tcPr>
            <w:tcW w:w="728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8" w:name="_Toc471807169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End w:id="198"/>
          </w:p>
        </w:tc>
        <w:tc>
          <w:tcPr>
            <w:tcW w:w="1016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9" w:name="_Toc471807170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bookmarkEnd w:id="199"/>
          </w:p>
        </w:tc>
      </w:tr>
      <w:tr w:rsidR="00085E05" w:rsidRPr="00D60417" w:rsidTr="00D60417">
        <w:tc>
          <w:tcPr>
            <w:tcW w:w="282" w:type="pct"/>
            <w:vAlign w:val="center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0" w:name="_Toc471807171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bookmarkEnd w:id="200"/>
          </w:p>
        </w:tc>
        <w:tc>
          <w:tcPr>
            <w:tcW w:w="673" w:type="pct"/>
            <w:vAlign w:val="center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1" w:name="_Toc471807172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Сбор, в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зов и ут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лизация бытовых отходов</w:t>
            </w:r>
            <w:bookmarkEnd w:id="201"/>
          </w:p>
        </w:tc>
        <w:tc>
          <w:tcPr>
            <w:tcW w:w="745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2" w:name="_Toc471807173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затрат и повыш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ние кач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ства ок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зания услуг по сбору и утилиз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ции быт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вых отх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дов</w:t>
            </w:r>
            <w:bookmarkEnd w:id="202"/>
          </w:p>
        </w:tc>
        <w:tc>
          <w:tcPr>
            <w:tcW w:w="815" w:type="pct"/>
            <w:vAlign w:val="center"/>
          </w:tcPr>
          <w:p w:rsidR="00085E05" w:rsidRPr="00D60417" w:rsidRDefault="00B45DB3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ние и уст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новка ко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тейнеров емк. 1,1 </w:t>
            </w:r>
            <w:proofErr w:type="spellStart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куб</w:t>
            </w:r>
            <w:proofErr w:type="gramStart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338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ед.</w:t>
            </w:r>
          </w:p>
        </w:tc>
        <w:tc>
          <w:tcPr>
            <w:tcW w:w="740" w:type="pct"/>
            <w:vAlign w:val="center"/>
          </w:tcPr>
          <w:p w:rsidR="00085E05" w:rsidRPr="00D60417" w:rsidRDefault="00C46CB3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00020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3" w:name="_Toc471807176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2018-2028</w:t>
            </w:r>
            <w:bookmarkEnd w:id="203"/>
          </w:p>
        </w:tc>
        <w:tc>
          <w:tcPr>
            <w:tcW w:w="1016" w:type="pct"/>
            <w:vAlign w:val="center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4" w:name="_Toc471807177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ного бюджета</w:t>
            </w:r>
            <w:bookmarkEnd w:id="204"/>
          </w:p>
        </w:tc>
      </w:tr>
      <w:tr w:rsidR="00B45DB3" w:rsidRPr="00D60417" w:rsidTr="00D60417">
        <w:tc>
          <w:tcPr>
            <w:tcW w:w="282" w:type="pct"/>
            <w:vAlign w:val="center"/>
          </w:tcPr>
          <w:p w:rsidR="00B45DB3" w:rsidRPr="00D60417" w:rsidRDefault="00B45DB3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pct"/>
            <w:vAlign w:val="center"/>
          </w:tcPr>
          <w:p w:rsidR="00B45DB3" w:rsidRPr="00D60417" w:rsidRDefault="00B45DB3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Сбор, в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зов и ут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лизация бытовых отходов</w:t>
            </w:r>
          </w:p>
        </w:tc>
        <w:tc>
          <w:tcPr>
            <w:tcW w:w="745" w:type="pct"/>
          </w:tcPr>
          <w:p w:rsidR="00B45DB3" w:rsidRPr="00D60417" w:rsidRDefault="00B45DB3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затрат и повыш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ние кач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ства ок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зания услуг по сбору и утилиз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ции быт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вых отх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дов</w:t>
            </w:r>
          </w:p>
        </w:tc>
        <w:tc>
          <w:tcPr>
            <w:tcW w:w="815" w:type="pct"/>
            <w:vAlign w:val="center"/>
          </w:tcPr>
          <w:p w:rsidR="00B45DB3" w:rsidRPr="00D60417" w:rsidRDefault="00B45DB3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05" w:name="_Toc471807174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ние и уст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новка ко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тейнеров емк. 5 </w:t>
            </w:r>
            <w:proofErr w:type="spellStart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куб</w:t>
            </w:r>
            <w:proofErr w:type="gramStart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338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0020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  <w:bookmarkEnd w:id="205"/>
          </w:p>
        </w:tc>
        <w:tc>
          <w:tcPr>
            <w:tcW w:w="740" w:type="pct"/>
            <w:vAlign w:val="center"/>
          </w:tcPr>
          <w:p w:rsidR="00B45DB3" w:rsidRPr="00D60417" w:rsidRDefault="00900020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45DB3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8" w:type="pct"/>
            <w:vAlign w:val="center"/>
          </w:tcPr>
          <w:p w:rsidR="00B45DB3" w:rsidRPr="00D60417" w:rsidRDefault="00B45DB3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2018-2028</w:t>
            </w:r>
          </w:p>
        </w:tc>
        <w:tc>
          <w:tcPr>
            <w:tcW w:w="1016" w:type="pct"/>
            <w:vAlign w:val="center"/>
          </w:tcPr>
          <w:p w:rsidR="00B45DB3" w:rsidRPr="00D60417" w:rsidRDefault="00B45DB3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ного бюджета</w:t>
            </w:r>
          </w:p>
        </w:tc>
      </w:tr>
      <w:tr w:rsidR="00085E05" w:rsidRPr="00D60417" w:rsidTr="00D60417">
        <w:tc>
          <w:tcPr>
            <w:tcW w:w="282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6" w:name="_Toc471807178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bookmarkEnd w:id="206"/>
          </w:p>
        </w:tc>
        <w:tc>
          <w:tcPr>
            <w:tcW w:w="745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085E05" w:rsidRPr="00D60417" w:rsidRDefault="00900020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7" w:name="_Toc471807179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85E05"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5E05"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bookmarkEnd w:id="207"/>
            <w:proofErr w:type="spellEnd"/>
            <w:proofErr w:type="gramEnd"/>
          </w:p>
        </w:tc>
        <w:tc>
          <w:tcPr>
            <w:tcW w:w="740" w:type="pct"/>
            <w:vAlign w:val="center"/>
          </w:tcPr>
          <w:p w:rsidR="00085E05" w:rsidRPr="00D60417" w:rsidRDefault="00900020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28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pct"/>
          </w:tcPr>
          <w:p w:rsidR="00085E05" w:rsidRPr="00D60417" w:rsidRDefault="00085E05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5E05" w:rsidRDefault="00085E05" w:rsidP="001C5050">
      <w:pPr>
        <w:pStyle w:val="a5"/>
      </w:pPr>
    </w:p>
    <w:p w:rsidR="00085E05" w:rsidRDefault="00085E05">
      <w:pPr>
        <w:rPr>
          <w:rFonts w:ascii="Times New Roman" w:hAnsi="Times New Roman"/>
          <w:sz w:val="28"/>
        </w:rPr>
      </w:pPr>
      <w:r>
        <w:br w:type="page"/>
      </w:r>
    </w:p>
    <w:p w:rsidR="00085E05" w:rsidRPr="002F32E1" w:rsidRDefault="00085E05" w:rsidP="00795869">
      <w:pPr>
        <w:pStyle w:val="1"/>
      </w:pPr>
      <w:bookmarkStart w:id="208" w:name="_Toc471807181"/>
      <w:r w:rsidRPr="002F32E1">
        <w:lastRenderedPageBreak/>
        <w:t xml:space="preserve">10. Перспективная схема газоснабжения </w:t>
      </w:r>
      <w:proofErr w:type="spellStart"/>
      <w:r w:rsidR="00EE493A">
        <w:t>Токмовского</w:t>
      </w:r>
      <w:proofErr w:type="spellEnd"/>
      <w:r w:rsidRPr="002F32E1">
        <w:t xml:space="preserve"> сельского поселения</w:t>
      </w:r>
      <w:bookmarkEnd w:id="208"/>
    </w:p>
    <w:p w:rsidR="003353E9" w:rsidRPr="003353E9" w:rsidRDefault="003353E9" w:rsidP="00CB5BB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53E9">
        <w:rPr>
          <w:rFonts w:ascii="Times New Roman" w:hAnsi="Times New Roman"/>
          <w:sz w:val="28"/>
          <w:szCs w:val="28"/>
        </w:rPr>
        <w:t xml:space="preserve">Подача природного газа в </w:t>
      </w:r>
      <w:proofErr w:type="spellStart"/>
      <w:r w:rsidR="00C42E81">
        <w:rPr>
          <w:rFonts w:ascii="Times New Roman" w:hAnsi="Times New Roman"/>
          <w:sz w:val="28"/>
          <w:szCs w:val="28"/>
        </w:rPr>
        <w:t>Токмовском</w:t>
      </w:r>
      <w:proofErr w:type="spellEnd"/>
      <w:r w:rsidR="00C42E81">
        <w:rPr>
          <w:rFonts w:ascii="Times New Roman" w:hAnsi="Times New Roman"/>
          <w:sz w:val="28"/>
          <w:szCs w:val="28"/>
        </w:rPr>
        <w:t xml:space="preserve"> </w:t>
      </w:r>
      <w:r w:rsidRPr="003353E9">
        <w:rPr>
          <w:rFonts w:ascii="Times New Roman" w:hAnsi="Times New Roman"/>
          <w:sz w:val="28"/>
          <w:szCs w:val="28"/>
        </w:rPr>
        <w:t>сельском поселении предусма</w:t>
      </w:r>
      <w:r w:rsidRPr="003353E9">
        <w:rPr>
          <w:rFonts w:ascii="Times New Roman" w:hAnsi="Times New Roman"/>
          <w:sz w:val="28"/>
          <w:szCs w:val="28"/>
        </w:rPr>
        <w:t>т</w:t>
      </w:r>
      <w:r w:rsidRPr="003353E9">
        <w:rPr>
          <w:rFonts w:ascii="Times New Roman" w:hAnsi="Times New Roman"/>
          <w:sz w:val="28"/>
          <w:szCs w:val="28"/>
        </w:rPr>
        <w:t>ривается для целей отопления, приготовления пищи и горячей воды в жилой застройке.</w:t>
      </w:r>
    </w:p>
    <w:p w:rsidR="00085E05" w:rsidRDefault="0091188B" w:rsidP="001C5050">
      <w:pPr>
        <w:pStyle w:val="a5"/>
      </w:pPr>
      <w:r>
        <w:t xml:space="preserve">Таблица </w:t>
      </w:r>
      <w:r w:rsidR="006F7092">
        <w:t>39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0"/>
        <w:gridCol w:w="3454"/>
        <w:gridCol w:w="3801"/>
        <w:gridCol w:w="1756"/>
      </w:tblGrid>
      <w:tr w:rsidR="00085E05" w:rsidRPr="00114A2A" w:rsidTr="00D60417">
        <w:tc>
          <w:tcPr>
            <w:tcW w:w="287" w:type="pct"/>
            <w:vAlign w:val="center"/>
          </w:tcPr>
          <w:p w:rsidR="00085E05" w:rsidRPr="00D60417" w:rsidRDefault="00085E05" w:rsidP="0079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5E05" w:rsidRPr="00D60417" w:rsidRDefault="00085E05" w:rsidP="0079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6" w:type="pct"/>
            <w:vAlign w:val="center"/>
          </w:tcPr>
          <w:p w:rsidR="00085E05" w:rsidRPr="00D60417" w:rsidRDefault="00085E05" w:rsidP="0079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7" w:type="pct"/>
            <w:vAlign w:val="center"/>
          </w:tcPr>
          <w:p w:rsidR="00085E05" w:rsidRPr="00D60417" w:rsidRDefault="00085E05" w:rsidP="0079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919" w:type="pct"/>
          </w:tcPr>
          <w:p w:rsidR="00085E05" w:rsidRPr="00D60417" w:rsidRDefault="00085E05" w:rsidP="00795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85E05" w:rsidRPr="00114A2A" w:rsidTr="00D60417">
        <w:trPr>
          <w:trHeight w:val="567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испол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зования (приготовление пищи, отопление, технология)</w:t>
            </w:r>
          </w:p>
        </w:tc>
        <w:tc>
          <w:tcPr>
            <w:tcW w:w="1987" w:type="pct"/>
          </w:tcPr>
          <w:p w:rsidR="00085E05" w:rsidRPr="00114A2A" w:rsidRDefault="0039327B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Отопление,</w:t>
            </w:r>
            <w:r w:rsidR="000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516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Промышленность (предпри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тия, расходы)</w:t>
            </w:r>
          </w:p>
        </w:tc>
        <w:tc>
          <w:tcPr>
            <w:tcW w:w="1987" w:type="pct"/>
          </w:tcPr>
          <w:p w:rsidR="00085E05" w:rsidRPr="00114A2A" w:rsidRDefault="0039327B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424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Протяженности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, Г3)</w:t>
            </w:r>
          </w:p>
        </w:tc>
        <w:tc>
          <w:tcPr>
            <w:tcW w:w="1987" w:type="pct"/>
          </w:tcPr>
          <w:p w:rsidR="00085E05" w:rsidRPr="00114A2A" w:rsidRDefault="00810188" w:rsidP="0013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1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5E05">
              <w:rPr>
                <w:rFonts w:ascii="Times New Roman" w:hAnsi="Times New Roman" w:cs="Times New Roman"/>
                <w:sz w:val="24"/>
                <w:szCs w:val="24"/>
              </w:rPr>
              <w:t>м-низкое</w:t>
            </w:r>
            <w:proofErr w:type="gramEnd"/>
            <w:r w:rsidR="00085E05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</w:t>
            </w: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416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Подземно</w:t>
            </w:r>
            <w:proofErr w:type="spellEnd"/>
            <w:r w:rsidRPr="00114A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надземно</w:t>
            </w:r>
            <w:proofErr w:type="spellEnd"/>
          </w:p>
        </w:tc>
        <w:tc>
          <w:tcPr>
            <w:tcW w:w="1987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567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Материал труб</w:t>
            </w:r>
          </w:p>
        </w:tc>
        <w:tc>
          <w:tcPr>
            <w:tcW w:w="1987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567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Наличие аварийных участков</w:t>
            </w:r>
          </w:p>
        </w:tc>
        <w:tc>
          <w:tcPr>
            <w:tcW w:w="1987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567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Планирование нового стро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</w:t>
            </w:r>
          </w:p>
        </w:tc>
        <w:tc>
          <w:tcPr>
            <w:tcW w:w="1987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567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Количество пунктов редуцир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вания, износ</w:t>
            </w:r>
          </w:p>
        </w:tc>
        <w:tc>
          <w:tcPr>
            <w:tcW w:w="1987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567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Акты обследования технич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ского состояния сетей</w:t>
            </w:r>
          </w:p>
        </w:tc>
        <w:tc>
          <w:tcPr>
            <w:tcW w:w="1987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7D09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567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Анализ платежеспособности</w:t>
            </w:r>
          </w:p>
        </w:tc>
        <w:tc>
          <w:tcPr>
            <w:tcW w:w="1987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E05" w:rsidRPr="00114A2A" w:rsidTr="00D60417">
        <w:trPr>
          <w:trHeight w:val="567"/>
        </w:trPr>
        <w:tc>
          <w:tcPr>
            <w:tcW w:w="287" w:type="pct"/>
            <w:vAlign w:val="center"/>
          </w:tcPr>
          <w:p w:rsidR="00085E05" w:rsidRPr="00114A2A" w:rsidRDefault="00085E05" w:rsidP="00795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A2A">
              <w:rPr>
                <w:rFonts w:ascii="Times New Roman" w:hAnsi="Times New Roman" w:cs="Times New Roman"/>
                <w:sz w:val="24"/>
                <w:szCs w:val="24"/>
              </w:rPr>
              <w:t>Диспетчеризация</w:t>
            </w:r>
          </w:p>
        </w:tc>
        <w:tc>
          <w:tcPr>
            <w:tcW w:w="1987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19" w:type="pct"/>
          </w:tcPr>
          <w:p w:rsidR="00085E05" w:rsidRPr="00114A2A" w:rsidRDefault="00085E05" w:rsidP="00795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E05" w:rsidRDefault="00085E05" w:rsidP="001C5050">
      <w:pPr>
        <w:pStyle w:val="a5"/>
      </w:pPr>
    </w:p>
    <w:p w:rsidR="00085E05" w:rsidRDefault="00085E05" w:rsidP="001C5050">
      <w:pPr>
        <w:pStyle w:val="a5"/>
      </w:pPr>
      <w:r>
        <w:t>Мероприятия на перспективу по проектированию, ремонту и/или м</w:t>
      </w:r>
      <w:r>
        <w:t>о</w:t>
      </w:r>
      <w:r>
        <w:t xml:space="preserve">дернизации системы газоснабжения </w:t>
      </w:r>
      <w:r w:rsidR="00B629C4">
        <w:t xml:space="preserve">в </w:t>
      </w:r>
      <w:proofErr w:type="spellStart"/>
      <w:r w:rsidR="00F97E7C">
        <w:t>Токмовском</w:t>
      </w:r>
      <w:proofErr w:type="spellEnd"/>
      <w:r>
        <w:t xml:space="preserve"> сельском поселении не разрабатывались в связи с отсутствием проблемных </w:t>
      </w:r>
      <w:r w:rsidR="007D090A">
        <w:t xml:space="preserve">показателей. </w:t>
      </w:r>
    </w:p>
    <w:p w:rsidR="007D090A" w:rsidRDefault="007D090A">
      <w:pPr>
        <w:rPr>
          <w:rFonts w:ascii="Times New Roman" w:hAnsi="Times New Roman"/>
          <w:sz w:val="28"/>
        </w:rPr>
      </w:pPr>
      <w:r>
        <w:br w:type="page"/>
      </w:r>
    </w:p>
    <w:p w:rsidR="007D090A" w:rsidRPr="00795869" w:rsidRDefault="007D090A" w:rsidP="00795869">
      <w:pPr>
        <w:pStyle w:val="1"/>
      </w:pPr>
      <w:bookmarkStart w:id="209" w:name="_Toc471807182"/>
      <w:r w:rsidRPr="00795869">
        <w:lastRenderedPageBreak/>
        <w:t>11. Общая программа проектов</w:t>
      </w:r>
      <w:bookmarkEnd w:id="209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"/>
        <w:gridCol w:w="1244"/>
        <w:gridCol w:w="1347"/>
        <w:gridCol w:w="1266"/>
        <w:gridCol w:w="1290"/>
        <w:gridCol w:w="1168"/>
        <w:gridCol w:w="1222"/>
        <w:gridCol w:w="1635"/>
      </w:tblGrid>
      <w:tr w:rsidR="00C67DE4" w:rsidRPr="00D60417" w:rsidTr="00D60417">
        <w:trPr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C67DE4" w:rsidRPr="00D60417" w:rsidRDefault="00C67DE4" w:rsidP="00291222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инвестиционных проектов развития системы водоснабжения </w:t>
            </w:r>
            <w:proofErr w:type="spellStart"/>
            <w:r w:rsidR="00291222" w:rsidRPr="00D60417">
              <w:rPr>
                <w:rFonts w:ascii="Times New Roman" w:hAnsi="Times New Roman"/>
                <w:b/>
                <w:sz w:val="24"/>
                <w:szCs w:val="24"/>
              </w:rPr>
              <w:t>Токмо</w:t>
            </w:r>
            <w:r w:rsidR="00291222" w:rsidRPr="00D6041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91222" w:rsidRPr="00D60417">
              <w:rPr>
                <w:rFonts w:ascii="Times New Roman" w:hAnsi="Times New Roman"/>
                <w:b/>
                <w:sz w:val="24"/>
                <w:szCs w:val="24"/>
              </w:rPr>
              <w:t>ского</w:t>
            </w:r>
            <w:proofErr w:type="spellEnd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 2018-2028 годы (в ценах 2016)</w:t>
            </w:r>
          </w:p>
        </w:tc>
      </w:tr>
      <w:tr w:rsidR="00C67DE4" w:rsidRPr="00D60417" w:rsidTr="00D60417">
        <w:trPr>
          <w:jc w:val="center"/>
        </w:trPr>
        <w:tc>
          <w:tcPr>
            <w:tcW w:w="2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0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ние пр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6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8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Технич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ские п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раметры проекта</w:t>
            </w:r>
          </w:p>
        </w:tc>
        <w:tc>
          <w:tcPr>
            <w:tcW w:w="804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Затраты на реал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зацию прое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3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Срок реал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зации проекта</w:t>
            </w:r>
          </w:p>
        </w:tc>
        <w:tc>
          <w:tcPr>
            <w:tcW w:w="496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Ожид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емый эффект от ре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лизации проекта</w:t>
            </w:r>
          </w:p>
        </w:tc>
        <w:tc>
          <w:tcPr>
            <w:tcW w:w="533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Предполаг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емый исто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ник фина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/>
                <w:b/>
                <w:sz w:val="24"/>
                <w:szCs w:val="24"/>
              </w:rPr>
              <w:t>сирования</w:t>
            </w:r>
          </w:p>
        </w:tc>
      </w:tr>
      <w:tr w:rsidR="00C67DE4" w:rsidRPr="00D60417" w:rsidTr="00D60417">
        <w:trPr>
          <w:jc w:val="center"/>
        </w:trPr>
        <w:tc>
          <w:tcPr>
            <w:tcW w:w="2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04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C67DE4" w:rsidRPr="00D60417" w:rsidTr="00D60417">
        <w:trPr>
          <w:trHeight w:val="1475"/>
          <w:jc w:val="center"/>
        </w:trPr>
        <w:tc>
          <w:tcPr>
            <w:tcW w:w="2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0" w:type="pct"/>
            <w:vAlign w:val="center"/>
          </w:tcPr>
          <w:p w:rsidR="00C67DE4" w:rsidRPr="00D60417" w:rsidRDefault="00797A71" w:rsidP="003D6EEC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Замена сети ра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пределит</w:t>
            </w:r>
            <w:proofErr w:type="gramStart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06338" w:rsidRPr="00D6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одопр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вода, м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териал - полиэт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2C45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06338" w:rsidRPr="00D6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Токмо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 xml:space="preserve"> СП)</w:t>
            </w:r>
          </w:p>
        </w:tc>
        <w:tc>
          <w:tcPr>
            <w:tcW w:w="667" w:type="pct"/>
            <w:vAlign w:val="center"/>
          </w:tcPr>
          <w:p w:rsidR="00C67DE4" w:rsidRPr="00D60417" w:rsidRDefault="00C67DE4" w:rsidP="003D6EEC">
            <w:pPr>
              <w:spacing w:after="0"/>
              <w:ind w:left="-35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Беспер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бойное обеспеч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ние нас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ления п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тьевой в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дой</w:t>
            </w:r>
          </w:p>
        </w:tc>
        <w:tc>
          <w:tcPr>
            <w:tcW w:w="867" w:type="pct"/>
            <w:vAlign w:val="center"/>
          </w:tcPr>
          <w:p w:rsidR="00C67DE4" w:rsidRPr="00D60417" w:rsidRDefault="00797A71" w:rsidP="00797A71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=24,5 км</w:t>
            </w:r>
          </w:p>
        </w:tc>
        <w:tc>
          <w:tcPr>
            <w:tcW w:w="804" w:type="pct"/>
            <w:vAlign w:val="center"/>
          </w:tcPr>
          <w:p w:rsidR="00C67DE4" w:rsidRPr="00D60417" w:rsidRDefault="00797A71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46 829,8</w:t>
            </w:r>
          </w:p>
        </w:tc>
        <w:tc>
          <w:tcPr>
            <w:tcW w:w="3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2018-2028</w:t>
            </w:r>
          </w:p>
        </w:tc>
        <w:tc>
          <w:tcPr>
            <w:tcW w:w="496" w:type="pct"/>
            <w:vAlign w:val="center"/>
          </w:tcPr>
          <w:p w:rsidR="00C67DE4" w:rsidRPr="00D60417" w:rsidRDefault="00C67DE4" w:rsidP="003D6EEC">
            <w:pPr>
              <w:spacing w:after="0"/>
              <w:ind w:left="-118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417">
              <w:rPr>
                <w:rFonts w:ascii="Times New Roman" w:hAnsi="Times New Roman"/>
                <w:sz w:val="24"/>
                <w:szCs w:val="24"/>
              </w:rPr>
              <w:t>Улучш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ние кач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ства п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ставля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мых услуг</w:t>
            </w:r>
          </w:p>
        </w:tc>
        <w:tc>
          <w:tcPr>
            <w:tcW w:w="533" w:type="pct"/>
            <w:vAlign w:val="center"/>
          </w:tcPr>
          <w:p w:rsidR="00C67DE4" w:rsidRPr="00D60417" w:rsidRDefault="00C67DE4" w:rsidP="003D6EEC">
            <w:pPr>
              <w:spacing w:after="0"/>
              <w:ind w:left="-38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Средства республика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ского бюдж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та</w:t>
            </w:r>
          </w:p>
        </w:tc>
      </w:tr>
      <w:tr w:rsidR="00C67DE4" w:rsidRPr="00D60417" w:rsidTr="00D60417">
        <w:trPr>
          <w:trHeight w:val="429"/>
          <w:jc w:val="center"/>
        </w:trPr>
        <w:tc>
          <w:tcPr>
            <w:tcW w:w="2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4" w:type="pct"/>
            <w:vAlign w:val="center"/>
          </w:tcPr>
          <w:p w:rsidR="00C67DE4" w:rsidRPr="00D60417" w:rsidRDefault="00797A71" w:rsidP="00797A71">
            <w:pPr>
              <w:spacing w:after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  <w:r w:rsidR="00C67DE4" w:rsidRPr="00D60417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829</w:t>
            </w:r>
            <w:r w:rsidR="00C67DE4" w:rsidRPr="00D6041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7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C67DE4" w:rsidRPr="00D60417" w:rsidRDefault="00C67DE4" w:rsidP="003D6EEC">
            <w:pPr>
              <w:spacing w:after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67DE4" w:rsidRDefault="00C67DE4" w:rsidP="001C5050">
      <w:pPr>
        <w:pStyle w:val="a5"/>
      </w:pPr>
    </w:p>
    <w:p w:rsidR="007D090A" w:rsidRDefault="007D090A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26327" w:rsidRDefault="00426327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B31FCD" w:rsidRDefault="00B31FCD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426327" w:rsidRDefault="00426327" w:rsidP="007D090A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538"/>
        <w:gridCol w:w="1309"/>
        <w:gridCol w:w="1326"/>
        <w:gridCol w:w="1585"/>
        <w:gridCol w:w="1439"/>
        <w:gridCol w:w="1397"/>
        <w:gridCol w:w="1977"/>
      </w:tblGrid>
      <w:tr w:rsidR="00E2598C" w:rsidRPr="00D60417" w:rsidTr="00D60417">
        <w:tc>
          <w:tcPr>
            <w:tcW w:w="5000" w:type="pct"/>
            <w:gridSpan w:val="7"/>
            <w:shd w:val="clear" w:color="auto" w:fill="D9D9D9" w:themeFill="background1" w:themeFillShade="D9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Программа инвестиционных проектов развития системы сбора и вызова бытовых отходов </w:t>
            </w:r>
            <w:proofErr w:type="spellStart"/>
            <w:r w:rsidR="00DC52ED"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Токмовского</w:t>
            </w:r>
            <w:proofErr w:type="spellEnd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2018-2028 годы (в ценах 2016)</w:t>
            </w:r>
          </w:p>
        </w:tc>
      </w:tr>
      <w:tr w:rsidR="00E2598C" w:rsidRPr="00D60417" w:rsidTr="00D60417">
        <w:tc>
          <w:tcPr>
            <w:tcW w:w="276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4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проекта</w:t>
            </w:r>
          </w:p>
        </w:tc>
        <w:tc>
          <w:tcPr>
            <w:tcW w:w="693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829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ские пар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метры пр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екта</w:t>
            </w:r>
          </w:p>
        </w:tc>
        <w:tc>
          <w:tcPr>
            <w:tcW w:w="752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на реал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зацию проекта (тыс. </w:t>
            </w:r>
            <w:proofErr w:type="spellStart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0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лизации проекта</w:t>
            </w:r>
          </w:p>
        </w:tc>
        <w:tc>
          <w:tcPr>
            <w:tcW w:w="1036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мый источник финансиров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</w:tr>
      <w:tr w:rsidR="00E2598C" w:rsidRPr="00D60417" w:rsidTr="00D60417">
        <w:tc>
          <w:tcPr>
            <w:tcW w:w="276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3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9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2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36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E2598C" w:rsidRPr="00D60417" w:rsidTr="00D60417">
        <w:tc>
          <w:tcPr>
            <w:tcW w:w="276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Сбор, в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зов и ут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лизация бытовых отходов</w:t>
            </w:r>
          </w:p>
        </w:tc>
        <w:tc>
          <w:tcPr>
            <w:tcW w:w="693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затрат и повыш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ние кач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ства ок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зания услуг по сбору и утилиз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ции быт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вых отх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дов</w:t>
            </w:r>
          </w:p>
        </w:tc>
        <w:tc>
          <w:tcPr>
            <w:tcW w:w="829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ние и уст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новка ко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тейнеров емк. 1,1 </w:t>
            </w:r>
            <w:proofErr w:type="spellStart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куб</w:t>
            </w:r>
            <w:proofErr w:type="gramStart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338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ед.</w:t>
            </w:r>
          </w:p>
        </w:tc>
        <w:tc>
          <w:tcPr>
            <w:tcW w:w="752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80158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0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2018-2028</w:t>
            </w:r>
          </w:p>
        </w:tc>
        <w:tc>
          <w:tcPr>
            <w:tcW w:w="1036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ного бюджета</w:t>
            </w:r>
          </w:p>
        </w:tc>
      </w:tr>
      <w:tr w:rsidR="00E2598C" w:rsidRPr="00D60417" w:rsidTr="00D60417">
        <w:tc>
          <w:tcPr>
            <w:tcW w:w="276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Сбор, в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зов и ут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лизация бытовых отходов</w:t>
            </w:r>
          </w:p>
        </w:tc>
        <w:tc>
          <w:tcPr>
            <w:tcW w:w="693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затрат и повыш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ние кач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ства ок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зания услуг по сбору и утилиз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ции быт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вых отх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дов</w:t>
            </w:r>
          </w:p>
        </w:tc>
        <w:tc>
          <w:tcPr>
            <w:tcW w:w="829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ние и уст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новка ко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тейнеров емк. 5 </w:t>
            </w:r>
            <w:proofErr w:type="spellStart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куб</w:t>
            </w:r>
            <w:proofErr w:type="gramStart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338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0158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752" w:type="pct"/>
            <w:vAlign w:val="center"/>
          </w:tcPr>
          <w:p w:rsidR="00E2598C" w:rsidRPr="00D60417" w:rsidRDefault="00380158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2598C"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0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2018-2028</w:t>
            </w:r>
          </w:p>
        </w:tc>
        <w:tc>
          <w:tcPr>
            <w:tcW w:w="1036" w:type="pct"/>
            <w:vAlign w:val="center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мес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ного бюджета</w:t>
            </w:r>
          </w:p>
        </w:tc>
      </w:tr>
      <w:tr w:rsidR="00E2598C" w:rsidRPr="00D60417" w:rsidTr="00D60417">
        <w:tc>
          <w:tcPr>
            <w:tcW w:w="276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3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9" w:type="pct"/>
          </w:tcPr>
          <w:p w:rsidR="00E2598C" w:rsidRPr="00D60417" w:rsidRDefault="00380158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2598C"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2598C"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52" w:type="pct"/>
            <w:vAlign w:val="center"/>
          </w:tcPr>
          <w:p w:rsidR="00E2598C" w:rsidRPr="00D60417" w:rsidRDefault="00380158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30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:rsidR="00E2598C" w:rsidRPr="00D60417" w:rsidRDefault="00E2598C" w:rsidP="00D60417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090A" w:rsidRDefault="007D090A">
      <w:pPr>
        <w:rPr>
          <w:rFonts w:ascii="Times New Roman" w:hAnsi="Times New Roman"/>
          <w:sz w:val="28"/>
        </w:rPr>
      </w:pPr>
      <w:r>
        <w:br w:type="page"/>
      </w:r>
    </w:p>
    <w:p w:rsidR="007D090A" w:rsidRPr="00B26BBE" w:rsidRDefault="007D090A" w:rsidP="007D090A">
      <w:pPr>
        <w:pStyle w:val="1"/>
      </w:pPr>
      <w:bookmarkStart w:id="210" w:name="_Toc471807234"/>
      <w:r w:rsidRPr="00B26BBE">
        <w:lastRenderedPageBreak/>
        <w:t>12. Финансовые потребности для реализации программы</w:t>
      </w:r>
      <w:bookmarkEnd w:id="210"/>
      <w:r w:rsidRPr="00B26BBE">
        <w:t xml:space="preserve"> </w:t>
      </w:r>
    </w:p>
    <w:p w:rsidR="007D090A" w:rsidRPr="007D090A" w:rsidRDefault="007D090A" w:rsidP="00D60417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D090A">
        <w:rPr>
          <w:rFonts w:ascii="Times New Roman" w:hAnsi="Times New Roman"/>
          <w:b/>
          <w:sz w:val="28"/>
          <w:szCs w:val="28"/>
        </w:rPr>
        <w:t xml:space="preserve">Объемы и сроки </w:t>
      </w:r>
      <w:proofErr w:type="gramStart"/>
      <w:r w:rsidRPr="007D090A">
        <w:rPr>
          <w:rFonts w:ascii="Times New Roman" w:hAnsi="Times New Roman"/>
          <w:b/>
          <w:sz w:val="28"/>
          <w:szCs w:val="28"/>
        </w:rPr>
        <w:t>финансирования Программы комплексного ра</w:t>
      </w:r>
      <w:r w:rsidRPr="007D090A">
        <w:rPr>
          <w:rFonts w:ascii="Times New Roman" w:hAnsi="Times New Roman"/>
          <w:b/>
          <w:sz w:val="28"/>
          <w:szCs w:val="28"/>
        </w:rPr>
        <w:t>з</w:t>
      </w:r>
      <w:r w:rsidRPr="007D090A">
        <w:rPr>
          <w:rFonts w:ascii="Times New Roman" w:hAnsi="Times New Roman"/>
          <w:b/>
          <w:sz w:val="28"/>
          <w:szCs w:val="28"/>
        </w:rPr>
        <w:t>вития систем коммунальной инфраструктуры муниципального образ</w:t>
      </w:r>
      <w:r w:rsidRPr="007D090A">
        <w:rPr>
          <w:rFonts w:ascii="Times New Roman" w:hAnsi="Times New Roman"/>
          <w:b/>
          <w:sz w:val="28"/>
          <w:szCs w:val="28"/>
        </w:rPr>
        <w:t>о</w:t>
      </w:r>
      <w:r w:rsidRPr="007D090A">
        <w:rPr>
          <w:rFonts w:ascii="Times New Roman" w:hAnsi="Times New Roman"/>
          <w:b/>
          <w:sz w:val="28"/>
          <w:szCs w:val="28"/>
        </w:rPr>
        <w:t>вания</w:t>
      </w:r>
      <w:proofErr w:type="gramEnd"/>
      <w:r w:rsidRPr="007D090A">
        <w:rPr>
          <w:rFonts w:ascii="Times New Roman" w:hAnsi="Times New Roman"/>
          <w:b/>
          <w:sz w:val="28"/>
          <w:szCs w:val="28"/>
        </w:rPr>
        <w:t xml:space="preserve"> на 201</w:t>
      </w:r>
      <w:r w:rsidR="008510B9">
        <w:rPr>
          <w:rFonts w:ascii="Times New Roman" w:hAnsi="Times New Roman"/>
          <w:b/>
          <w:sz w:val="28"/>
          <w:szCs w:val="28"/>
        </w:rPr>
        <w:t>8</w:t>
      </w:r>
      <w:r w:rsidRPr="007D090A">
        <w:rPr>
          <w:rFonts w:ascii="Times New Roman" w:hAnsi="Times New Roman"/>
          <w:b/>
          <w:sz w:val="28"/>
          <w:szCs w:val="28"/>
        </w:rPr>
        <w:t xml:space="preserve"> - 202</w:t>
      </w:r>
      <w:r w:rsidR="008510B9">
        <w:rPr>
          <w:rFonts w:ascii="Times New Roman" w:hAnsi="Times New Roman"/>
          <w:b/>
          <w:sz w:val="28"/>
          <w:szCs w:val="28"/>
        </w:rPr>
        <w:t>8</w:t>
      </w:r>
      <w:r w:rsidRPr="007D090A">
        <w:rPr>
          <w:rFonts w:ascii="Times New Roman" w:hAnsi="Times New Roman"/>
          <w:b/>
          <w:sz w:val="28"/>
          <w:szCs w:val="28"/>
        </w:rPr>
        <w:t xml:space="preserve"> годы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611"/>
        <w:gridCol w:w="669"/>
        <w:gridCol w:w="1345"/>
        <w:gridCol w:w="1711"/>
        <w:gridCol w:w="1189"/>
        <w:gridCol w:w="1189"/>
        <w:gridCol w:w="1383"/>
      </w:tblGrid>
      <w:tr w:rsidR="007D090A" w:rsidRPr="00D60417" w:rsidTr="00D60417">
        <w:trPr>
          <w:trHeight w:val="327"/>
        </w:trPr>
        <w:tc>
          <w:tcPr>
            <w:tcW w:w="256" w:type="pct"/>
            <w:vMerge w:val="restart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1" w:name="_Toc469394155"/>
            <w:bookmarkStart w:id="212" w:name="_Toc469394821"/>
            <w:bookmarkStart w:id="213" w:name="_Toc470093498"/>
            <w:bookmarkStart w:id="214" w:name="_Toc470617178"/>
            <w:bookmarkStart w:id="215" w:name="_Toc471807235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  <w:bookmarkEnd w:id="211"/>
            <w:bookmarkEnd w:id="212"/>
            <w:bookmarkEnd w:id="213"/>
            <w:bookmarkEnd w:id="214"/>
            <w:bookmarkEnd w:id="215"/>
          </w:p>
        </w:tc>
        <w:tc>
          <w:tcPr>
            <w:tcW w:w="1147" w:type="pct"/>
            <w:vMerge w:val="restart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инвестиц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онных пр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ектов</w:t>
            </w:r>
          </w:p>
        </w:tc>
        <w:tc>
          <w:tcPr>
            <w:tcW w:w="392" w:type="pct"/>
            <w:vMerge w:val="restart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05" w:type="pct"/>
            <w:gridSpan w:val="5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16" w:name="_Toc469394156"/>
            <w:bookmarkStart w:id="217" w:name="_Toc469394822"/>
            <w:bookmarkStart w:id="218" w:name="_Toc470093499"/>
            <w:bookmarkStart w:id="219" w:name="_Toc470617179"/>
            <w:bookmarkStart w:id="220" w:name="_Toc471807236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по источникам финансирования</w:t>
            </w:r>
            <w:bookmarkEnd w:id="216"/>
            <w:bookmarkEnd w:id="217"/>
            <w:bookmarkEnd w:id="218"/>
            <w:bookmarkEnd w:id="219"/>
            <w:bookmarkEnd w:id="220"/>
          </w:p>
        </w:tc>
      </w:tr>
      <w:tr w:rsidR="007D090A" w:rsidRPr="00D60417" w:rsidTr="00D60417">
        <w:trPr>
          <w:trHeight w:val="1613"/>
        </w:trPr>
        <w:tc>
          <w:tcPr>
            <w:tcW w:w="256" w:type="pct"/>
            <w:vMerge/>
          </w:tcPr>
          <w:p w:rsidR="007D090A" w:rsidRPr="00D60417" w:rsidRDefault="007D090A" w:rsidP="00D60417">
            <w:pPr>
              <w:spacing w:line="240" w:lineRule="auto"/>
              <w:ind w:left="32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pct"/>
            <w:vMerge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1" w:name="_Toc469394157"/>
            <w:bookmarkStart w:id="222" w:name="_Toc469394823"/>
            <w:bookmarkStart w:id="223" w:name="_Toc470093500"/>
            <w:bookmarkStart w:id="224" w:name="_Toc470617180"/>
            <w:bookmarkStart w:id="225" w:name="_Toc471807237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сре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 ф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деральн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уровня</w:t>
            </w:r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772" w:type="pct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26" w:name="_Toc469394158"/>
            <w:bookmarkStart w:id="227" w:name="_Toc469394824"/>
            <w:bookmarkStart w:id="228" w:name="_Toc470093501"/>
            <w:bookmarkStart w:id="229" w:name="_Toc470617181"/>
            <w:bookmarkStart w:id="230" w:name="_Toc471807238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средства ре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ского уровня</w:t>
            </w:r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607" w:type="pct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1" w:name="_Toc469394159"/>
            <w:bookmarkStart w:id="232" w:name="_Toc469394825"/>
            <w:bookmarkStart w:id="233" w:name="_Toc470093502"/>
            <w:bookmarkStart w:id="234" w:name="_Toc470617182"/>
            <w:bookmarkStart w:id="235" w:name="_Toc471807239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жетные средства райо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уровня</w:t>
            </w:r>
            <w:bookmarkEnd w:id="231"/>
            <w:bookmarkEnd w:id="232"/>
            <w:bookmarkEnd w:id="233"/>
            <w:bookmarkEnd w:id="234"/>
            <w:bookmarkEnd w:id="235"/>
          </w:p>
        </w:tc>
        <w:tc>
          <w:tcPr>
            <w:tcW w:w="577" w:type="pct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36" w:name="_Toc469394160"/>
            <w:bookmarkStart w:id="237" w:name="_Toc469394826"/>
            <w:bookmarkStart w:id="238" w:name="_Toc470093503"/>
            <w:bookmarkStart w:id="239" w:name="_Toc470617183"/>
            <w:bookmarkStart w:id="240" w:name="_Toc471807240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жетные средства местн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уро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</w:t>
            </w:r>
            <w:bookmarkEnd w:id="236"/>
            <w:bookmarkEnd w:id="237"/>
            <w:bookmarkEnd w:id="238"/>
            <w:bookmarkEnd w:id="239"/>
            <w:bookmarkEnd w:id="240"/>
          </w:p>
        </w:tc>
        <w:tc>
          <w:tcPr>
            <w:tcW w:w="641" w:type="pct"/>
          </w:tcPr>
          <w:p w:rsidR="007D090A" w:rsidRPr="00D60417" w:rsidRDefault="007D090A" w:rsidP="00D60417">
            <w:pPr>
              <w:spacing w:line="240" w:lineRule="auto"/>
              <w:ind w:left="-108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41" w:name="_Toc469394161"/>
            <w:bookmarkStart w:id="242" w:name="_Toc469394827"/>
            <w:bookmarkStart w:id="243" w:name="_Toc470093504"/>
            <w:bookmarkStart w:id="244" w:name="_Toc470617184"/>
            <w:bookmarkStart w:id="245" w:name="_Toc471807241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жетные средства</w:t>
            </w:r>
            <w:bookmarkEnd w:id="241"/>
            <w:bookmarkEnd w:id="242"/>
            <w:bookmarkEnd w:id="243"/>
            <w:bookmarkEnd w:id="244"/>
            <w:bookmarkEnd w:id="245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090A" w:rsidRPr="00D60417" w:rsidTr="00D60417">
        <w:trPr>
          <w:trHeight w:val="289"/>
        </w:trPr>
        <w:tc>
          <w:tcPr>
            <w:tcW w:w="256" w:type="pct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46" w:name="_Toc469394162"/>
            <w:bookmarkStart w:id="247" w:name="_Toc469394828"/>
            <w:bookmarkStart w:id="248" w:name="_Toc470093505"/>
            <w:bookmarkStart w:id="249" w:name="_Toc470617185"/>
            <w:bookmarkStart w:id="250" w:name="_Toc471807242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bookmarkEnd w:id="246"/>
            <w:bookmarkEnd w:id="247"/>
            <w:bookmarkEnd w:id="248"/>
            <w:bookmarkEnd w:id="249"/>
            <w:bookmarkEnd w:id="250"/>
          </w:p>
        </w:tc>
        <w:tc>
          <w:tcPr>
            <w:tcW w:w="1147" w:type="pct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51" w:name="_Toc469394163"/>
            <w:bookmarkStart w:id="252" w:name="_Toc469394829"/>
            <w:bookmarkStart w:id="253" w:name="_Toc470093506"/>
            <w:bookmarkStart w:id="254" w:name="_Toc470617186"/>
            <w:bookmarkStart w:id="255" w:name="_Toc471807243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инвестиц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онных пр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ектов разв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тия системы </w:t>
            </w:r>
            <w:bookmarkEnd w:id="251"/>
            <w:bookmarkEnd w:id="252"/>
            <w:bookmarkEnd w:id="253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bookmarkEnd w:id="254"/>
            <w:bookmarkEnd w:id="255"/>
          </w:p>
        </w:tc>
        <w:tc>
          <w:tcPr>
            <w:tcW w:w="392" w:type="pct"/>
            <w:vAlign w:val="center"/>
          </w:tcPr>
          <w:p w:rsidR="007D090A" w:rsidRPr="00D60417" w:rsidRDefault="00AF0C5D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46 829,8</w:t>
            </w:r>
          </w:p>
        </w:tc>
        <w:tc>
          <w:tcPr>
            <w:tcW w:w="608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Align w:val="center"/>
          </w:tcPr>
          <w:p w:rsidR="007D090A" w:rsidRPr="00D60417" w:rsidRDefault="00AF0C5D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46 829,8</w:t>
            </w:r>
          </w:p>
        </w:tc>
        <w:tc>
          <w:tcPr>
            <w:tcW w:w="607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6" w:name="_Toc469394166"/>
            <w:bookmarkStart w:id="257" w:name="_Toc469394832"/>
            <w:bookmarkStart w:id="258" w:name="_Toc470093509"/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End w:id="256"/>
            <w:bookmarkEnd w:id="257"/>
            <w:bookmarkEnd w:id="258"/>
          </w:p>
        </w:tc>
        <w:tc>
          <w:tcPr>
            <w:tcW w:w="64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59" w:name="_Toc470617187"/>
            <w:bookmarkStart w:id="260" w:name="_Toc471807244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End w:id="259"/>
            <w:bookmarkEnd w:id="260"/>
          </w:p>
        </w:tc>
      </w:tr>
      <w:tr w:rsidR="007D090A" w:rsidRPr="00D60417" w:rsidTr="00D60417">
        <w:trPr>
          <w:trHeight w:val="525"/>
        </w:trPr>
        <w:tc>
          <w:tcPr>
            <w:tcW w:w="256" w:type="pct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61" w:name="_Toc469394167"/>
            <w:bookmarkStart w:id="262" w:name="_Toc469394833"/>
            <w:bookmarkStart w:id="263" w:name="_Toc470093510"/>
            <w:bookmarkStart w:id="264" w:name="_Toc470617188"/>
            <w:bookmarkStart w:id="265" w:name="_Toc471807245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End w:id="261"/>
            <w:bookmarkEnd w:id="262"/>
            <w:bookmarkEnd w:id="263"/>
            <w:bookmarkEnd w:id="264"/>
            <w:bookmarkEnd w:id="265"/>
          </w:p>
        </w:tc>
        <w:tc>
          <w:tcPr>
            <w:tcW w:w="1147" w:type="pct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66" w:name="_Toc469394168"/>
            <w:bookmarkStart w:id="267" w:name="_Toc469394834"/>
            <w:bookmarkStart w:id="268" w:name="_Toc470093511"/>
            <w:bookmarkStart w:id="269" w:name="_Toc470617189"/>
            <w:bookmarkStart w:id="270" w:name="_Toc471807246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инвестиц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онных пр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ектов разв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тия системы сбора и в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воза быт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вых отходов</w:t>
            </w:r>
            <w:bookmarkEnd w:id="266"/>
            <w:bookmarkEnd w:id="267"/>
            <w:bookmarkEnd w:id="268"/>
            <w:bookmarkEnd w:id="269"/>
            <w:bookmarkEnd w:id="270"/>
          </w:p>
        </w:tc>
        <w:tc>
          <w:tcPr>
            <w:tcW w:w="392" w:type="pct"/>
            <w:vAlign w:val="center"/>
          </w:tcPr>
          <w:p w:rsidR="007D090A" w:rsidRPr="00D60417" w:rsidRDefault="00AF0C5D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8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7" w:type="pct"/>
            <w:vAlign w:val="center"/>
          </w:tcPr>
          <w:p w:rsidR="007D090A" w:rsidRPr="00D60417" w:rsidRDefault="00AF0C5D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4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71" w:name="_Toc470617190"/>
            <w:bookmarkStart w:id="272" w:name="_Toc471807247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bookmarkEnd w:id="271"/>
            <w:bookmarkEnd w:id="272"/>
          </w:p>
        </w:tc>
      </w:tr>
      <w:tr w:rsidR="007D090A" w:rsidRPr="00D60417" w:rsidTr="00D60417">
        <w:trPr>
          <w:trHeight w:val="336"/>
        </w:trPr>
        <w:tc>
          <w:tcPr>
            <w:tcW w:w="256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7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3" w:name="_Toc469394181"/>
            <w:bookmarkStart w:id="274" w:name="_Toc469394847"/>
            <w:bookmarkStart w:id="275" w:name="_Toc470093524"/>
            <w:bookmarkStart w:id="276" w:name="_Toc470617191"/>
            <w:bookmarkStart w:id="277" w:name="_Toc471807248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392" w:type="pct"/>
            <w:vAlign w:val="center"/>
          </w:tcPr>
          <w:p w:rsidR="007D090A" w:rsidRPr="00D60417" w:rsidRDefault="00AF0C5D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46 902</w:t>
            </w:r>
            <w:r w:rsidR="007D090A"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2" w:type="pct"/>
            <w:vAlign w:val="center"/>
          </w:tcPr>
          <w:p w:rsidR="007D090A" w:rsidRPr="00D60417" w:rsidRDefault="00AF0C5D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46 829,8</w:t>
            </w:r>
          </w:p>
        </w:tc>
        <w:tc>
          <w:tcPr>
            <w:tcW w:w="607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7" w:type="pct"/>
            <w:vAlign w:val="center"/>
          </w:tcPr>
          <w:p w:rsidR="007D090A" w:rsidRPr="00D60417" w:rsidRDefault="00AF0C5D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4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78" w:name="_Toc470617192"/>
            <w:bookmarkStart w:id="279" w:name="_Toc471807249"/>
            <w:r w:rsidRPr="00D6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bookmarkEnd w:id="278"/>
            <w:bookmarkEnd w:id="279"/>
          </w:p>
        </w:tc>
      </w:tr>
    </w:tbl>
    <w:p w:rsidR="007D090A" w:rsidRDefault="007D090A" w:rsidP="001C5050">
      <w:pPr>
        <w:pStyle w:val="a5"/>
      </w:pPr>
    </w:p>
    <w:p w:rsidR="007D090A" w:rsidRDefault="007D090A">
      <w:pPr>
        <w:rPr>
          <w:rFonts w:ascii="Times New Roman" w:hAnsi="Times New Roman"/>
          <w:sz w:val="28"/>
        </w:rPr>
      </w:pPr>
      <w:r>
        <w:br w:type="page"/>
      </w:r>
    </w:p>
    <w:p w:rsidR="007D090A" w:rsidRPr="007D090A" w:rsidRDefault="007D090A" w:rsidP="00D60417">
      <w:pPr>
        <w:keepNext/>
        <w:keepLines/>
        <w:spacing w:after="0" w:line="360" w:lineRule="auto"/>
        <w:ind w:firstLine="709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</w:pPr>
      <w:bookmarkStart w:id="280" w:name="_Toc469394186"/>
      <w:bookmarkStart w:id="281" w:name="_Toc469394852"/>
      <w:bookmarkStart w:id="282" w:name="_Toc470093529"/>
      <w:bookmarkStart w:id="283" w:name="_Toc470617193"/>
      <w:bookmarkStart w:id="284" w:name="_Toc471807250"/>
      <w:r w:rsidRPr="007D090A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lastRenderedPageBreak/>
        <w:t>1</w:t>
      </w:r>
      <w:r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>3</w:t>
      </w:r>
      <w:r w:rsidRPr="007D090A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</w:rPr>
        <w:t xml:space="preserve">. </w:t>
      </w:r>
      <w:r w:rsidRPr="007D090A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Организация реализации проектов</w:t>
      </w:r>
      <w:bookmarkEnd w:id="280"/>
      <w:bookmarkEnd w:id="281"/>
      <w:bookmarkEnd w:id="282"/>
      <w:bookmarkEnd w:id="283"/>
      <w:bookmarkEnd w:id="284"/>
    </w:p>
    <w:p w:rsidR="007D090A" w:rsidRPr="007D090A" w:rsidRDefault="007D090A" w:rsidP="00D6041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Объемы и сроки </w:t>
      </w:r>
      <w:proofErr w:type="gramStart"/>
      <w:r w:rsidRPr="007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Программы комплексного ра</w:t>
      </w:r>
      <w:r w:rsidRPr="007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вития систем коммунальной инфраструктуры муниципального образ</w:t>
      </w:r>
      <w:r w:rsidRPr="007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</w:t>
      </w:r>
      <w:proofErr w:type="gramEnd"/>
      <w:r w:rsidRPr="007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</w:t>
      </w:r>
      <w:r w:rsidR="00851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8 - 2028</w:t>
      </w:r>
      <w:r w:rsidRPr="007D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"/>
        <w:gridCol w:w="1428"/>
        <w:gridCol w:w="725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</w:tblGrid>
      <w:tr w:rsidR="007D090A" w:rsidRPr="00D60417" w:rsidTr="00D60417">
        <w:trPr>
          <w:cantSplit/>
          <w:trHeight w:val="435"/>
        </w:trPr>
        <w:tc>
          <w:tcPr>
            <w:tcW w:w="190" w:type="pct"/>
            <w:vMerge w:val="restart"/>
            <w:vAlign w:val="center"/>
          </w:tcPr>
          <w:p w:rsidR="007D090A" w:rsidRPr="00D60417" w:rsidRDefault="007D090A" w:rsidP="00D6041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D60417"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13" w:type="pct"/>
            <w:vMerge w:val="restar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</w:t>
            </w:r>
            <w:r w:rsidR="00006338"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инв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стицио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пр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ектов</w:t>
            </w:r>
          </w:p>
        </w:tc>
        <w:tc>
          <w:tcPr>
            <w:tcW w:w="380" w:type="pct"/>
            <w:vMerge w:val="restar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3417" w:type="pct"/>
            <w:gridSpan w:val="11"/>
            <w:vAlign w:val="center"/>
          </w:tcPr>
          <w:p w:rsidR="007D090A" w:rsidRPr="00D60417" w:rsidRDefault="007D090A" w:rsidP="00D60417">
            <w:pPr>
              <w:spacing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7D090A" w:rsidRPr="00D60417" w:rsidTr="00D60417">
        <w:trPr>
          <w:cantSplit/>
          <w:trHeight w:val="874"/>
        </w:trPr>
        <w:tc>
          <w:tcPr>
            <w:tcW w:w="190" w:type="pct"/>
            <w:vMerge/>
            <w:vAlign w:val="center"/>
          </w:tcPr>
          <w:p w:rsidR="007D090A" w:rsidRPr="00D60417" w:rsidRDefault="007D090A" w:rsidP="00D60417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  <w:vMerge/>
            <w:vAlign w:val="center"/>
          </w:tcPr>
          <w:p w:rsidR="007D090A" w:rsidRPr="00D60417" w:rsidRDefault="007D090A" w:rsidP="00D60417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" w:type="pct"/>
            <w:vMerge/>
            <w:vAlign w:val="center"/>
          </w:tcPr>
          <w:p w:rsidR="007D090A" w:rsidRPr="00D60417" w:rsidRDefault="007D090A" w:rsidP="00D60417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310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2028</w:t>
            </w:r>
          </w:p>
        </w:tc>
      </w:tr>
      <w:tr w:rsidR="007D090A" w:rsidRPr="00D60417" w:rsidTr="00D60417">
        <w:trPr>
          <w:trHeight w:val="175"/>
        </w:trPr>
        <w:tc>
          <w:tcPr>
            <w:tcW w:w="190" w:type="pct"/>
          </w:tcPr>
          <w:p w:rsidR="007D090A" w:rsidRPr="00D60417" w:rsidRDefault="007D090A" w:rsidP="00D6041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13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85" w:name="_Toc469394187"/>
            <w:bookmarkStart w:id="286" w:name="_Toc469394853"/>
            <w:bookmarkStart w:id="287" w:name="_Toc470093530"/>
            <w:bookmarkStart w:id="288" w:name="_Toc470617194"/>
            <w:bookmarkStart w:id="289" w:name="_Toc471807251"/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инвестиц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онных пр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ектов ра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вития с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стемы </w:t>
            </w:r>
            <w:bookmarkEnd w:id="285"/>
            <w:bookmarkEnd w:id="286"/>
            <w:bookmarkEnd w:id="287"/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доснабж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bookmarkEnd w:id="288"/>
            <w:bookmarkEnd w:id="289"/>
          </w:p>
        </w:tc>
        <w:tc>
          <w:tcPr>
            <w:tcW w:w="380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46 829,8</w:t>
            </w:r>
          </w:p>
        </w:tc>
        <w:tc>
          <w:tcPr>
            <w:tcW w:w="310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81F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81F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81F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81F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81F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DF481F" w:rsidRPr="00D6041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311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C2E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C2E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C2E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7D090A" w:rsidRPr="00D60417" w:rsidRDefault="003F343E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C2E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90A" w:rsidRPr="00D60417" w:rsidTr="00D60417">
        <w:trPr>
          <w:trHeight w:val="525"/>
        </w:trPr>
        <w:tc>
          <w:tcPr>
            <w:tcW w:w="190" w:type="pct"/>
          </w:tcPr>
          <w:p w:rsidR="007D090A" w:rsidRPr="00D60417" w:rsidRDefault="007D090A" w:rsidP="00D6041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3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90" w:name="_Toc469394189"/>
            <w:bookmarkStart w:id="291" w:name="_Toc469394855"/>
            <w:bookmarkStart w:id="292" w:name="_Toc470093532"/>
            <w:bookmarkStart w:id="293" w:name="_Toc470617195"/>
            <w:bookmarkStart w:id="294" w:name="_Toc471807252"/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инвестиц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онных пр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ектов ра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вития </w:t>
            </w:r>
            <w:bookmarkEnd w:id="290"/>
            <w:bookmarkEnd w:id="291"/>
            <w:bookmarkEnd w:id="292"/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стемы сб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60417">
              <w:rPr>
                <w:rFonts w:ascii="Times New Roman" w:hAnsi="Times New Roman" w:cs="Times New Roman"/>
                <w:bCs/>
                <w:sz w:val="24"/>
                <w:szCs w:val="24"/>
              </w:rPr>
              <w:t>ра и вывоза бытовых отходов</w:t>
            </w:r>
            <w:bookmarkEnd w:id="293"/>
            <w:bookmarkEnd w:id="294"/>
          </w:p>
        </w:tc>
        <w:tc>
          <w:tcPr>
            <w:tcW w:w="380" w:type="pct"/>
            <w:vAlign w:val="center"/>
          </w:tcPr>
          <w:p w:rsidR="007D090A" w:rsidRPr="00D60417" w:rsidRDefault="007A4E58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0" w:type="pct"/>
            <w:vAlign w:val="center"/>
          </w:tcPr>
          <w:p w:rsidR="007D090A" w:rsidRPr="00D60417" w:rsidRDefault="007A4E58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" w:type="pct"/>
            <w:vAlign w:val="center"/>
          </w:tcPr>
          <w:p w:rsidR="007D090A" w:rsidRPr="00D60417" w:rsidRDefault="007A4E58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" w:type="pct"/>
            <w:vAlign w:val="center"/>
          </w:tcPr>
          <w:p w:rsidR="007D090A" w:rsidRPr="00D60417" w:rsidRDefault="007A4E58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:rsidR="007D090A" w:rsidRPr="00D60417" w:rsidRDefault="007D090A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90A" w:rsidRPr="00D60417" w:rsidTr="00D60417">
        <w:trPr>
          <w:trHeight w:val="175"/>
        </w:trPr>
        <w:tc>
          <w:tcPr>
            <w:tcW w:w="190" w:type="pct"/>
          </w:tcPr>
          <w:p w:rsidR="007D090A" w:rsidRPr="00D60417" w:rsidRDefault="007D090A" w:rsidP="00D6041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7D090A" w:rsidRPr="00D60417" w:rsidRDefault="007D090A" w:rsidP="00D60417">
            <w:pPr>
              <w:spacing w:line="240" w:lineRule="auto"/>
              <w:ind w:firstLine="3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380" w:type="pct"/>
            <w:vAlign w:val="center"/>
          </w:tcPr>
          <w:p w:rsidR="007D090A" w:rsidRPr="00D60417" w:rsidRDefault="005160E3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46902</w:t>
            </w:r>
            <w:r w:rsidR="007D090A"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0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4282</w:t>
            </w:r>
            <w:r w:rsidR="007D090A"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604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4281</w:t>
            </w:r>
            <w:r w:rsidR="007D090A" w:rsidRPr="00D6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4C2E" w:rsidRPr="00D604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4281,2</w:t>
            </w:r>
          </w:p>
        </w:tc>
        <w:tc>
          <w:tcPr>
            <w:tcW w:w="311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4257,2</w:t>
            </w:r>
          </w:p>
        </w:tc>
        <w:tc>
          <w:tcPr>
            <w:tcW w:w="311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4257,2</w:t>
            </w:r>
          </w:p>
        </w:tc>
        <w:tc>
          <w:tcPr>
            <w:tcW w:w="310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4257,2</w:t>
            </w:r>
          </w:p>
        </w:tc>
        <w:tc>
          <w:tcPr>
            <w:tcW w:w="311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4257,2</w:t>
            </w:r>
          </w:p>
        </w:tc>
        <w:tc>
          <w:tcPr>
            <w:tcW w:w="311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4257,2</w:t>
            </w:r>
          </w:p>
        </w:tc>
        <w:tc>
          <w:tcPr>
            <w:tcW w:w="311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4257,2</w:t>
            </w:r>
          </w:p>
        </w:tc>
        <w:tc>
          <w:tcPr>
            <w:tcW w:w="311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4257,2</w:t>
            </w:r>
          </w:p>
        </w:tc>
        <w:tc>
          <w:tcPr>
            <w:tcW w:w="311" w:type="pct"/>
            <w:vAlign w:val="center"/>
          </w:tcPr>
          <w:p w:rsidR="007D090A" w:rsidRPr="00D60417" w:rsidRDefault="00B14BA4" w:rsidP="00D604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hAnsi="Times New Roman" w:cs="Times New Roman"/>
                <w:sz w:val="24"/>
                <w:szCs w:val="24"/>
              </w:rPr>
              <w:t>4257,2</w:t>
            </w:r>
          </w:p>
        </w:tc>
      </w:tr>
    </w:tbl>
    <w:p w:rsidR="007D090A" w:rsidRPr="007D090A" w:rsidRDefault="007D090A" w:rsidP="007D0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10B9" w:rsidRPr="008510B9" w:rsidRDefault="007D090A" w:rsidP="00D60417">
      <w:pPr>
        <w:pStyle w:val="1"/>
        <w:spacing w:before="240"/>
        <w:rPr>
          <w:rFonts w:eastAsia="Times New Roman"/>
          <w:lang w:eastAsia="ru-RU"/>
        </w:rPr>
      </w:pPr>
      <w:r w:rsidRPr="007D090A">
        <w:rPr>
          <w:rFonts w:eastAsia="Times New Roman"/>
          <w:lang w:eastAsia="ru-RU"/>
        </w:rPr>
        <w:br w:type="page"/>
      </w:r>
      <w:bookmarkStart w:id="295" w:name="_Toc471807253"/>
      <w:r w:rsidR="008510B9" w:rsidRPr="008510B9">
        <w:rPr>
          <w:rFonts w:eastAsia="Times New Roman"/>
          <w:lang w:eastAsia="ru-RU"/>
        </w:rPr>
        <w:lastRenderedPageBreak/>
        <w:t>14. Программы инвестиционных проектов, тариф и плата за по</w:t>
      </w:r>
      <w:r w:rsidR="008510B9" w:rsidRPr="008510B9">
        <w:rPr>
          <w:rFonts w:eastAsia="Times New Roman"/>
          <w:lang w:eastAsia="ru-RU"/>
        </w:rPr>
        <w:t>д</w:t>
      </w:r>
      <w:r w:rsidR="008510B9" w:rsidRPr="008510B9">
        <w:rPr>
          <w:rFonts w:eastAsia="Times New Roman"/>
          <w:lang w:eastAsia="ru-RU"/>
        </w:rPr>
        <w:t>ключение</w:t>
      </w:r>
      <w:bookmarkEnd w:id="295"/>
      <w:r w:rsidR="008510B9" w:rsidRPr="008510B9">
        <w:rPr>
          <w:rFonts w:eastAsia="Times New Roman"/>
          <w:lang w:eastAsia="ru-RU"/>
        </w:rPr>
        <w:t xml:space="preserve"> </w:t>
      </w:r>
    </w:p>
    <w:p w:rsidR="008510B9" w:rsidRPr="008510B9" w:rsidRDefault="008510B9" w:rsidP="00D60417">
      <w:pPr>
        <w:pStyle w:val="a5"/>
        <w:spacing w:before="240"/>
      </w:pPr>
      <w:r w:rsidRPr="008510B9">
        <w:t>Финансирование Программы намечается осуществлять за счет конс</w:t>
      </w:r>
      <w:r w:rsidRPr="008510B9">
        <w:t>о</w:t>
      </w:r>
      <w:r w:rsidRPr="008510B9">
        <w:t>лидации средств федерального, регионального, муниципальных бюджетов и внебюджетных источников.</w:t>
      </w:r>
    </w:p>
    <w:p w:rsidR="008510B9" w:rsidRPr="008510B9" w:rsidRDefault="008510B9" w:rsidP="008510B9">
      <w:pPr>
        <w:pStyle w:val="a5"/>
      </w:pPr>
      <w:r w:rsidRPr="008510B9">
        <w:t>Внебюджетные источники - средства муниципальных предприятий ЖКХ, заемные средства, средства организаций различных форм собственн</w:t>
      </w:r>
      <w:r w:rsidRPr="008510B9">
        <w:t>о</w:t>
      </w:r>
      <w:r w:rsidRPr="008510B9">
        <w:t>сти, осуществляющих обслуживание и ремонт жилищного фонда, инжене</w:t>
      </w:r>
      <w:r w:rsidRPr="008510B9">
        <w:t>р</w:t>
      </w:r>
      <w:r w:rsidRPr="008510B9">
        <w:t>ных сетей и объектов коммунального назначения, средства населения, надбавки к тарифам (инвестиционная надбавка) и плата за подключение к коммунальным сетям.</w:t>
      </w:r>
    </w:p>
    <w:p w:rsidR="008510B9" w:rsidRPr="008510B9" w:rsidRDefault="008510B9" w:rsidP="008510B9">
      <w:pPr>
        <w:pStyle w:val="a5"/>
      </w:pPr>
      <w:r w:rsidRPr="008510B9">
        <w:t>В качестве потенциальных источников финансирования программы я</w:t>
      </w:r>
      <w:r w:rsidRPr="008510B9">
        <w:t>в</w:t>
      </w:r>
      <w:r w:rsidRPr="008510B9">
        <w:t>ляются средства федерального и регионального бюджетов, в том числе выд</w:t>
      </w:r>
      <w:r w:rsidRPr="008510B9">
        <w:t>е</w:t>
      </w:r>
      <w:r w:rsidRPr="008510B9">
        <w:t>ленные для реализации федеральных и региональных программ, средства и</w:t>
      </w:r>
      <w:r w:rsidRPr="008510B9">
        <w:t>н</w:t>
      </w:r>
      <w:r w:rsidRPr="008510B9">
        <w:t>весторов. Объемы ассигнований, выделяемых из вышеперечисленных исто</w:t>
      </w:r>
      <w:r w:rsidRPr="008510B9">
        <w:t>ч</w:t>
      </w:r>
      <w:r w:rsidRPr="008510B9">
        <w:t>ников, ежегодно уточняются с учетом их возможностей и достигнутых с</w:t>
      </w:r>
      <w:r w:rsidRPr="008510B9">
        <w:t>о</w:t>
      </w:r>
      <w:r w:rsidRPr="008510B9">
        <w:t>глашений.</w:t>
      </w:r>
    </w:p>
    <w:p w:rsidR="008510B9" w:rsidRPr="008510B9" w:rsidRDefault="008510B9" w:rsidP="008510B9">
      <w:pPr>
        <w:pStyle w:val="a5"/>
      </w:pPr>
      <w:r w:rsidRPr="008510B9">
        <w:t>Запланированный объем средств на реализацию Программы на 201</w:t>
      </w:r>
      <w:r>
        <w:t>8</w:t>
      </w:r>
      <w:r w:rsidRPr="008510B9">
        <w:t xml:space="preserve"> - 202</w:t>
      </w:r>
      <w:r>
        <w:t>8</w:t>
      </w:r>
      <w:r w:rsidRPr="008510B9">
        <w:t xml:space="preserve"> годы </w:t>
      </w:r>
      <w:r w:rsidR="0045345E" w:rsidRPr="0045345E">
        <w:t>46</w:t>
      </w:r>
      <w:r w:rsidR="0045345E">
        <w:t xml:space="preserve"> </w:t>
      </w:r>
      <w:r w:rsidR="0045345E" w:rsidRPr="0045345E">
        <w:t>902,8</w:t>
      </w:r>
      <w:r w:rsidR="00FF2520">
        <w:t xml:space="preserve"> </w:t>
      </w:r>
      <w:r w:rsidRPr="008510B9">
        <w:t>тыс. рублей</w:t>
      </w:r>
      <w:r w:rsidR="00D60417">
        <w:t>.</w:t>
      </w:r>
    </w:p>
    <w:p w:rsidR="008510B9" w:rsidRPr="008510B9" w:rsidRDefault="008510B9" w:rsidP="008510B9">
      <w:pPr>
        <w:pStyle w:val="a5"/>
      </w:pPr>
      <w:r w:rsidRPr="008510B9">
        <w:t>Финансово-экономическое обоснование программы на 201</w:t>
      </w:r>
      <w:r>
        <w:t xml:space="preserve">8 </w:t>
      </w:r>
      <w:r w:rsidR="00006338">
        <w:t>-</w:t>
      </w:r>
      <w:r>
        <w:t xml:space="preserve"> 2028</w:t>
      </w:r>
      <w:r w:rsidRPr="008510B9">
        <w:t xml:space="preserve"> г</w:t>
      </w:r>
      <w:r w:rsidRPr="008510B9">
        <w:t>о</w:t>
      </w:r>
      <w:r w:rsidRPr="008510B9">
        <w:t>ды будет производиться ежегодно, по мере уточнения утверждения инвест</w:t>
      </w:r>
      <w:r w:rsidRPr="008510B9">
        <w:t>и</w:t>
      </w:r>
      <w:r w:rsidRPr="008510B9">
        <w:t>ционных программ и объемов финансирования.</w:t>
      </w:r>
    </w:p>
    <w:p w:rsidR="008510B9" w:rsidRDefault="008510B9">
      <w:pPr>
        <w:rPr>
          <w:rFonts w:ascii="Times New Roman" w:hAnsi="Times New Roman"/>
          <w:sz w:val="28"/>
        </w:rPr>
      </w:pPr>
      <w:r>
        <w:br w:type="page"/>
      </w:r>
    </w:p>
    <w:p w:rsidR="008510B9" w:rsidRDefault="008510B9" w:rsidP="008510B9">
      <w:pPr>
        <w:pStyle w:val="1"/>
        <w:rPr>
          <w:rFonts w:eastAsia="Calibri"/>
        </w:rPr>
      </w:pPr>
      <w:bookmarkStart w:id="296" w:name="_Toc471807254"/>
      <w:r w:rsidRPr="00A01873">
        <w:rPr>
          <w:rFonts w:eastAsia="Calibri"/>
        </w:rPr>
        <w:lastRenderedPageBreak/>
        <w:t>1</w:t>
      </w:r>
      <w:r>
        <w:rPr>
          <w:rFonts w:eastAsia="Calibri"/>
        </w:rPr>
        <w:t>5</w:t>
      </w:r>
      <w:r w:rsidRPr="00A01873">
        <w:rPr>
          <w:rFonts w:eastAsia="Calibri"/>
        </w:rPr>
        <w:t>. Прогноз расходов населения на коммунальные ресурсы, расх</w:t>
      </w:r>
      <w:r w:rsidRPr="00A01873">
        <w:rPr>
          <w:rFonts w:eastAsia="Calibri"/>
        </w:rPr>
        <w:t>о</w:t>
      </w:r>
      <w:r w:rsidRPr="00A01873">
        <w:rPr>
          <w:rFonts w:eastAsia="Calibri"/>
        </w:rPr>
        <w:t>дов бюджета на социальную поддержку и субсидии, проверка доступн</w:t>
      </w:r>
      <w:r w:rsidRPr="00A01873">
        <w:rPr>
          <w:rFonts w:eastAsia="Calibri"/>
        </w:rPr>
        <w:t>о</w:t>
      </w:r>
      <w:r w:rsidRPr="00A01873">
        <w:rPr>
          <w:rFonts w:eastAsia="Calibri"/>
        </w:rPr>
        <w:t>сти тарифов на коммунальные услуги</w:t>
      </w:r>
      <w:bookmarkEnd w:id="296"/>
    </w:p>
    <w:p w:rsidR="008510B9" w:rsidRPr="00D60417" w:rsidRDefault="00D60417" w:rsidP="008510B9">
      <w:pPr>
        <w:tabs>
          <w:tab w:val="left" w:pos="235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Цены (тарифы)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510B9" w:rsidRPr="00D60417">
        <w:rPr>
          <w:rFonts w:ascii="Times New Roman" w:eastAsia="Times New Roman" w:hAnsi="Times New Roman" w:cs="Times New Roman"/>
          <w:sz w:val="28"/>
          <w:szCs w:val="28"/>
        </w:rPr>
        <w:t>на электроэнергию для населения и приравненным к нему категориям потр</w:t>
      </w:r>
      <w:r w:rsidR="008510B9" w:rsidRPr="00D604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10B9" w:rsidRPr="00D60417">
        <w:rPr>
          <w:rFonts w:ascii="Times New Roman" w:eastAsia="Times New Roman" w:hAnsi="Times New Roman" w:cs="Times New Roman"/>
          <w:sz w:val="28"/>
          <w:szCs w:val="28"/>
        </w:rPr>
        <w:t>бителей по Республике Мордовия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295"/>
        <w:gridCol w:w="1437"/>
        <w:gridCol w:w="1440"/>
        <w:gridCol w:w="1440"/>
      </w:tblGrid>
      <w:tr w:rsidR="00B86EDD" w:rsidRPr="00D60417" w:rsidTr="00B86E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 w:rsidP="00D60417">
            <w:pPr>
              <w:tabs>
                <w:tab w:val="left" w:pos="23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 w:rsidP="00D60417">
            <w:pPr>
              <w:tabs>
                <w:tab w:val="left" w:pos="23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Показатель (группы потребителей с разбивкой по ставкам и диффере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циацией по зонам суток)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 w:rsidP="00D60417">
            <w:pPr>
              <w:tabs>
                <w:tab w:val="left" w:pos="23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 w:rsidP="00D60417">
            <w:pPr>
              <w:tabs>
                <w:tab w:val="left" w:pos="23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01.01.2016 по 30.06.2016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 w:rsidP="00D60417">
            <w:pPr>
              <w:tabs>
                <w:tab w:val="left" w:pos="235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01.07.2016</w:t>
            </w:r>
            <w:r w:rsidR="00D60417"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31.12.2016</w:t>
            </w:r>
          </w:p>
        </w:tc>
      </w:tr>
      <w:tr w:rsidR="00B86EDD" w:rsidRPr="00D60417" w:rsidTr="00B86E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руб./ кВт*</w:t>
            </w:r>
            <w:proofErr w:type="gram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B86EDD" w:rsidRPr="00D60417" w:rsidTr="00B86ED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тариф, дифференцированный по двум зонам суток </w:t>
            </w:r>
          </w:p>
        </w:tc>
      </w:tr>
      <w:tr w:rsidR="00B86EDD" w:rsidRPr="00D60417" w:rsidTr="00B86E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Дневная зона (пиковая и полупиковая)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руб./ кВт*</w:t>
            </w:r>
            <w:proofErr w:type="gram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3,52</w:t>
            </w:r>
          </w:p>
        </w:tc>
      </w:tr>
      <w:tr w:rsidR="00B86EDD" w:rsidRPr="00D60417" w:rsidTr="00B86E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Ночная зона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руб./ кВт*</w:t>
            </w:r>
            <w:proofErr w:type="gram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DD" w:rsidRPr="00D60417" w:rsidRDefault="00B86EDD">
            <w:pPr>
              <w:tabs>
                <w:tab w:val="left" w:pos="235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1,69</w:t>
            </w:r>
          </w:p>
        </w:tc>
      </w:tr>
    </w:tbl>
    <w:p w:rsidR="007D090A" w:rsidRDefault="007D090A" w:rsidP="008510B9">
      <w:pPr>
        <w:pStyle w:val="a5"/>
      </w:pPr>
    </w:p>
    <w:p w:rsidR="008510B9" w:rsidRPr="008373F6" w:rsidRDefault="008510B9" w:rsidP="008510B9">
      <w:pPr>
        <w:tabs>
          <w:tab w:val="left" w:pos="2354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373F6">
        <w:rPr>
          <w:rFonts w:ascii="Times New Roman" w:hAnsi="Times New Roman"/>
          <w:sz w:val="28"/>
          <w:szCs w:val="28"/>
        </w:rPr>
        <w:t>Информация</w:t>
      </w:r>
      <w:r w:rsidR="00D60417">
        <w:rPr>
          <w:rFonts w:ascii="Times New Roman" w:hAnsi="Times New Roman"/>
          <w:sz w:val="28"/>
          <w:szCs w:val="28"/>
        </w:rPr>
        <w:br/>
      </w:r>
      <w:r w:rsidRPr="008373F6">
        <w:rPr>
          <w:rFonts w:ascii="Times New Roman" w:hAnsi="Times New Roman"/>
          <w:sz w:val="28"/>
          <w:szCs w:val="28"/>
        </w:rPr>
        <w:t xml:space="preserve">об утвержденных тарифах на коммунальные услуги на </w:t>
      </w:r>
      <w:r>
        <w:rPr>
          <w:rFonts w:ascii="Times New Roman" w:hAnsi="Times New Roman"/>
          <w:sz w:val="28"/>
          <w:szCs w:val="28"/>
        </w:rPr>
        <w:t>201</w:t>
      </w:r>
      <w:r w:rsidR="00060172">
        <w:rPr>
          <w:rFonts w:ascii="Times New Roman" w:hAnsi="Times New Roman"/>
          <w:sz w:val="28"/>
          <w:szCs w:val="28"/>
        </w:rPr>
        <w:t>6</w:t>
      </w:r>
      <w:r w:rsidRPr="008373F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Style w:val="51"/>
        <w:tblW w:w="5000" w:type="pct"/>
        <w:jc w:val="center"/>
        <w:tblLook w:val="04A0" w:firstRow="1" w:lastRow="0" w:firstColumn="1" w:lastColumn="0" w:noHBand="0" w:noVBand="1"/>
      </w:tblPr>
      <w:tblGrid>
        <w:gridCol w:w="1627"/>
        <w:gridCol w:w="573"/>
        <w:gridCol w:w="940"/>
        <w:gridCol w:w="573"/>
        <w:gridCol w:w="940"/>
        <w:gridCol w:w="956"/>
        <w:gridCol w:w="553"/>
        <w:gridCol w:w="940"/>
        <w:gridCol w:w="573"/>
        <w:gridCol w:w="940"/>
        <w:gridCol w:w="956"/>
      </w:tblGrid>
      <w:tr w:rsidR="00AA4AF9" w:rsidRPr="00D60417" w:rsidTr="00D60417">
        <w:trPr>
          <w:jc w:val="center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</w:t>
            </w:r>
            <w:r w:rsidR="00006338"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(руб./м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Водоотведение (руб./м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4AF9" w:rsidRPr="00D60417" w:rsidTr="00D60417">
        <w:trPr>
          <w:jc w:val="center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01.01. по 30.06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01.07. по 31.12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р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 для 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01.01. по 30.06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01.07. по 31.12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р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 для 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</w:tr>
      <w:tr w:rsidR="00AA4AF9" w:rsidRPr="00D60417" w:rsidTr="00D60417">
        <w:trPr>
          <w:jc w:val="center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AF9" w:rsidRPr="00D60417" w:rsidTr="00D60417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A4AF9" w:rsidRPr="00D60417" w:rsidTr="00D60417">
        <w:trPr>
          <w:trHeight w:val="111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«Вод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канал-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23,73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23,73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103,9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22,93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105,18</w:t>
            </w:r>
          </w:p>
        </w:tc>
      </w:tr>
      <w:tr w:rsidR="00AA4AF9" w:rsidRPr="00D60417" w:rsidTr="00D60417">
        <w:trPr>
          <w:trHeight w:val="12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МО 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Ковылкино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ские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сети» (с НДС)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AF9" w:rsidRPr="00D60417" w:rsidTr="00D60417">
        <w:trPr>
          <w:trHeight w:val="285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ранскспе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» (с НДС)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AF9" w:rsidRPr="00D60417" w:rsidTr="00D60417">
        <w:trPr>
          <w:trHeight w:val="195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«Вод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канал 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вылкинский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7,04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7,23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AF9" w:rsidRPr="00D60417" w:rsidTr="00D60417">
        <w:trPr>
          <w:trHeight w:val="21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СПОК «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челаевский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106,71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F9" w:rsidRPr="00D60417" w:rsidRDefault="00AA4AF9" w:rsidP="00D60417">
            <w:pPr>
              <w:tabs>
                <w:tab w:val="left" w:pos="235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10B9" w:rsidRDefault="008510B9" w:rsidP="008510B9">
      <w:pPr>
        <w:pStyle w:val="a5"/>
      </w:pPr>
    </w:p>
    <w:tbl>
      <w:tblPr>
        <w:tblStyle w:val="51"/>
        <w:tblW w:w="5000" w:type="pct"/>
        <w:jc w:val="center"/>
        <w:tblLook w:val="04A0" w:firstRow="1" w:lastRow="0" w:firstColumn="1" w:lastColumn="0" w:noHBand="0" w:noVBand="1"/>
      </w:tblPr>
      <w:tblGrid>
        <w:gridCol w:w="1852"/>
        <w:gridCol w:w="673"/>
        <w:gridCol w:w="857"/>
        <w:gridCol w:w="672"/>
        <w:gridCol w:w="857"/>
        <w:gridCol w:w="871"/>
        <w:gridCol w:w="602"/>
        <w:gridCol w:w="857"/>
        <w:gridCol w:w="602"/>
        <w:gridCol w:w="857"/>
        <w:gridCol w:w="871"/>
      </w:tblGrid>
      <w:tr w:rsidR="00AA4AF9" w:rsidRPr="00D60417" w:rsidTr="00D60417">
        <w:trPr>
          <w:jc w:val="center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Тепловая энергия (руб./Гкал)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Горячая вода (руб./ м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4AF9" w:rsidRPr="00D60417" w:rsidTr="00D60417">
        <w:trPr>
          <w:jc w:val="center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01.01. по 30.06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01.07. по 31.12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роста для 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01.01. по 30.06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01.07. по 31.12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роста для 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</w:tr>
      <w:tr w:rsidR="00AA4AF9" w:rsidRPr="00D60417" w:rsidTr="00D60417">
        <w:trPr>
          <w:jc w:val="center"/>
        </w:trPr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ЭОТ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ЭОТ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4AF9" w:rsidRPr="00D60417" w:rsidTr="00D60417">
        <w:trPr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Ковылкинский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AA4AF9" w:rsidRPr="00D60417" w:rsidTr="00D60417">
        <w:trPr>
          <w:trHeight w:val="111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«Водок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нал-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AF9" w:rsidRPr="00D60417" w:rsidTr="00D60417">
        <w:trPr>
          <w:trHeight w:val="114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МО 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вылк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proofErr w:type="gram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овылкинские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городские сети» (с НДС)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1970,94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1970,94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2108,91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2108,91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126,91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126,91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139,12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139,12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109,62</w:t>
            </w:r>
          </w:p>
        </w:tc>
      </w:tr>
      <w:tr w:rsidR="00AA4AF9" w:rsidRPr="00D60417" w:rsidTr="00D60417">
        <w:trPr>
          <w:trHeight w:val="285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ранскспе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» (с НДС)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1450,58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1450,58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1547,8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1547,8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AF9" w:rsidRPr="00D60417" w:rsidTr="00D60417">
        <w:trPr>
          <w:trHeight w:val="159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МУП «Водок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 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AF9" w:rsidRPr="00D60417" w:rsidTr="00D60417">
        <w:trPr>
          <w:trHeight w:val="21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СПОК «</w:t>
            </w:r>
            <w:proofErr w:type="spellStart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Коч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лаевский</w:t>
            </w:r>
            <w:proofErr w:type="spellEnd"/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AF9" w:rsidRPr="00D60417" w:rsidRDefault="00AA4AF9" w:rsidP="00D60417">
            <w:pPr>
              <w:tabs>
                <w:tab w:val="left" w:pos="235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26D" w:rsidRDefault="00D9126D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8510B9" w:rsidRDefault="008510B9" w:rsidP="008510B9">
      <w:pPr>
        <w:pStyle w:val="a5"/>
      </w:pPr>
    </w:p>
    <w:p w:rsidR="008510B9" w:rsidRPr="00DC28CC" w:rsidRDefault="008510B9" w:rsidP="008510B9">
      <w:pPr>
        <w:pStyle w:val="af5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DC28CC">
        <w:rPr>
          <w:rFonts w:ascii="Times New Roman" w:hAnsi="Times New Roman"/>
          <w:bCs/>
          <w:sz w:val="28"/>
          <w:szCs w:val="28"/>
        </w:rPr>
        <w:lastRenderedPageBreak/>
        <w:t>Розничные цены</w:t>
      </w:r>
      <w:r w:rsidR="00D60417" w:rsidRPr="00DC28CC">
        <w:rPr>
          <w:rFonts w:ascii="Times New Roman" w:hAnsi="Times New Roman"/>
          <w:bCs/>
          <w:sz w:val="28"/>
          <w:szCs w:val="28"/>
        </w:rPr>
        <w:br/>
      </w:r>
      <w:r w:rsidRPr="00DC28CC">
        <w:rPr>
          <w:rFonts w:ascii="Times New Roman" w:hAnsi="Times New Roman"/>
          <w:bCs/>
          <w:sz w:val="28"/>
          <w:szCs w:val="28"/>
        </w:rPr>
        <w:t>на природный газ, реализуемый населению на территории Республики Мо</w:t>
      </w:r>
      <w:r w:rsidRPr="00DC28CC">
        <w:rPr>
          <w:rFonts w:ascii="Times New Roman" w:hAnsi="Times New Roman"/>
          <w:bCs/>
          <w:sz w:val="28"/>
          <w:szCs w:val="28"/>
        </w:rPr>
        <w:t>р</w:t>
      </w:r>
      <w:r w:rsidRPr="00DC28CC">
        <w:rPr>
          <w:rFonts w:ascii="Times New Roman" w:hAnsi="Times New Roman"/>
          <w:bCs/>
          <w:sz w:val="28"/>
          <w:szCs w:val="28"/>
        </w:rPr>
        <w:t>довия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704"/>
        <w:gridCol w:w="1133"/>
        <w:gridCol w:w="1133"/>
        <w:gridCol w:w="1240"/>
      </w:tblGrid>
      <w:tr w:rsidR="008510B9" w:rsidRPr="00D60417" w:rsidTr="00795869">
        <w:tc>
          <w:tcPr>
            <w:tcW w:w="4395" w:type="dxa"/>
            <w:vAlign w:val="center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 использования газа населением</w:t>
            </w:r>
          </w:p>
        </w:tc>
        <w:tc>
          <w:tcPr>
            <w:tcW w:w="1704" w:type="dxa"/>
            <w:vAlign w:val="center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мерений</w:t>
            </w:r>
          </w:p>
        </w:tc>
        <w:tc>
          <w:tcPr>
            <w:tcW w:w="1133" w:type="dxa"/>
            <w:vAlign w:val="center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с 1 июля 2016 г. по 30 июня 2017 г.</w:t>
            </w:r>
          </w:p>
        </w:tc>
        <w:tc>
          <w:tcPr>
            <w:tcW w:w="1133" w:type="dxa"/>
            <w:vAlign w:val="center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с 1 июля 2017 г. по 30 июня 2018 г.</w:t>
            </w:r>
          </w:p>
        </w:tc>
        <w:tc>
          <w:tcPr>
            <w:tcW w:w="1240" w:type="dxa"/>
            <w:vAlign w:val="center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/>
                <w:bCs/>
                <w:sz w:val="24"/>
                <w:szCs w:val="24"/>
              </w:rPr>
              <w:t>с 1 июля 2018 г. по 30 июня 2019 г.</w:t>
            </w:r>
          </w:p>
        </w:tc>
      </w:tr>
      <w:tr w:rsidR="008510B9" w:rsidRPr="00D60417" w:rsidTr="00795869">
        <w:tc>
          <w:tcPr>
            <w:tcW w:w="4395" w:type="dxa"/>
          </w:tcPr>
          <w:p w:rsidR="008510B9" w:rsidRPr="00D60417" w:rsidRDefault="008510B9" w:rsidP="00D604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1. Природный газ для потребителей, не оснащенных приборами учета расхода газа:</w:t>
            </w:r>
          </w:p>
        </w:tc>
        <w:tc>
          <w:tcPr>
            <w:tcW w:w="1704" w:type="dxa"/>
            <w:vMerge w:val="restart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руб./ 1 м</w:t>
            </w:r>
            <w:r w:rsidRPr="00D6041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  <w:vMerge w:val="restart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6,61</w:t>
            </w:r>
          </w:p>
        </w:tc>
        <w:tc>
          <w:tcPr>
            <w:tcW w:w="1133" w:type="dxa"/>
            <w:vMerge w:val="restart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6,81</w:t>
            </w:r>
          </w:p>
        </w:tc>
        <w:tc>
          <w:tcPr>
            <w:tcW w:w="1240" w:type="dxa"/>
            <w:vMerge w:val="restart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7,01</w:t>
            </w:r>
          </w:p>
        </w:tc>
      </w:tr>
      <w:tr w:rsidR="008510B9" w:rsidRPr="00D60417" w:rsidTr="00795869">
        <w:tc>
          <w:tcPr>
            <w:tcW w:w="4395" w:type="dxa"/>
          </w:tcPr>
          <w:p w:rsidR="008510B9" w:rsidRPr="00D60417" w:rsidRDefault="008510B9" w:rsidP="00D604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1.1 Природный газ, используемый: для приготовления пищи и нагрева воды с использованием газовой плиты;</w:t>
            </w:r>
          </w:p>
          <w:p w:rsidR="008510B9" w:rsidRPr="00D60417" w:rsidRDefault="008510B9" w:rsidP="00D60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417">
              <w:rPr>
                <w:rFonts w:ascii="Times New Roman" w:hAnsi="Times New Roman"/>
                <w:sz w:val="24"/>
                <w:szCs w:val="24"/>
              </w:rPr>
              <w:t>для нагрева воды с использованием г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а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зового водонагревателя при отсутствии центрального горячего водоснабжения;</w:t>
            </w:r>
          </w:p>
          <w:p w:rsidR="008510B9" w:rsidRPr="00D60417" w:rsidRDefault="008510B9" w:rsidP="00D60417">
            <w:pPr>
              <w:spacing w:after="0" w:line="240" w:lineRule="auto"/>
              <w:rPr>
                <w:sz w:val="24"/>
                <w:szCs w:val="24"/>
              </w:rPr>
            </w:pPr>
            <w:r w:rsidRPr="00D60417">
              <w:rPr>
                <w:rFonts w:ascii="Times New Roman" w:hAnsi="Times New Roman"/>
                <w:sz w:val="24"/>
                <w:szCs w:val="24"/>
              </w:rPr>
              <w:t>для приготовления пищи и нагрева воды с использованием газовой плиты и нагрева воды с использованием газового водонагревателя при отсутствии це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417">
              <w:rPr>
                <w:rFonts w:ascii="Times New Roman" w:hAnsi="Times New Roman"/>
                <w:sz w:val="24"/>
                <w:szCs w:val="24"/>
              </w:rPr>
              <w:t>трального горячего водоснабжения</w:t>
            </w:r>
          </w:p>
        </w:tc>
        <w:tc>
          <w:tcPr>
            <w:tcW w:w="1704" w:type="dxa"/>
            <w:vMerge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10B9" w:rsidRPr="00D60417" w:rsidTr="00795869">
        <w:tc>
          <w:tcPr>
            <w:tcW w:w="4395" w:type="dxa"/>
          </w:tcPr>
          <w:p w:rsidR="008510B9" w:rsidRPr="00D60417" w:rsidRDefault="008510B9" w:rsidP="00D604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1.2 Природный газ, используемый для отопления жилых помещений</w:t>
            </w:r>
          </w:p>
        </w:tc>
        <w:tc>
          <w:tcPr>
            <w:tcW w:w="1704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руб./1000 м</w:t>
            </w:r>
            <w:r w:rsidRPr="00D6041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4439,0</w:t>
            </w:r>
          </w:p>
        </w:tc>
        <w:tc>
          <w:tcPr>
            <w:tcW w:w="1133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4572,0</w:t>
            </w:r>
          </w:p>
        </w:tc>
        <w:tc>
          <w:tcPr>
            <w:tcW w:w="1240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4709,0</w:t>
            </w:r>
          </w:p>
        </w:tc>
      </w:tr>
      <w:tr w:rsidR="008510B9" w:rsidRPr="00D60417" w:rsidTr="00795869">
        <w:tc>
          <w:tcPr>
            <w:tcW w:w="4395" w:type="dxa"/>
          </w:tcPr>
          <w:p w:rsidR="008510B9" w:rsidRPr="00D60417" w:rsidRDefault="008510B9" w:rsidP="00D604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1.3 Природный газ, используемый для отопления нежилых помещений (инд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видуальных бань, гаражей, теплиц, оранжерей)</w:t>
            </w:r>
          </w:p>
        </w:tc>
        <w:tc>
          <w:tcPr>
            <w:tcW w:w="1704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руб./1000 м</w:t>
            </w:r>
            <w:r w:rsidRPr="00D6041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6130,0</w:t>
            </w:r>
          </w:p>
        </w:tc>
        <w:tc>
          <w:tcPr>
            <w:tcW w:w="1133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6314,0</w:t>
            </w:r>
          </w:p>
        </w:tc>
        <w:tc>
          <w:tcPr>
            <w:tcW w:w="1240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6503,0</w:t>
            </w:r>
          </w:p>
        </w:tc>
      </w:tr>
      <w:tr w:rsidR="008510B9" w:rsidRPr="00D60417" w:rsidTr="00795869">
        <w:tc>
          <w:tcPr>
            <w:tcW w:w="4395" w:type="dxa"/>
          </w:tcPr>
          <w:p w:rsidR="008510B9" w:rsidRPr="00D60417" w:rsidRDefault="008510B9" w:rsidP="00D604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1.4 Природный газ, используемый для подогрева корма для скота</w:t>
            </w:r>
          </w:p>
        </w:tc>
        <w:tc>
          <w:tcPr>
            <w:tcW w:w="1704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руб./1000 м</w:t>
            </w:r>
            <w:r w:rsidRPr="00D6041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5691,0</w:t>
            </w:r>
          </w:p>
        </w:tc>
        <w:tc>
          <w:tcPr>
            <w:tcW w:w="1133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5862,0</w:t>
            </w:r>
          </w:p>
        </w:tc>
        <w:tc>
          <w:tcPr>
            <w:tcW w:w="1240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6038,0</w:t>
            </w:r>
          </w:p>
        </w:tc>
      </w:tr>
      <w:tr w:rsidR="008510B9" w:rsidRPr="00D60417" w:rsidTr="00795869">
        <w:tc>
          <w:tcPr>
            <w:tcW w:w="4395" w:type="dxa"/>
          </w:tcPr>
          <w:p w:rsidR="008510B9" w:rsidRPr="00D60417" w:rsidRDefault="008510B9" w:rsidP="00D604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2. Природный газ для потребителей, оснащенных приборами учета расхода газа</w:t>
            </w:r>
          </w:p>
        </w:tc>
        <w:tc>
          <w:tcPr>
            <w:tcW w:w="1704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руб./1000 м</w:t>
            </w:r>
            <w:r w:rsidRPr="00D6041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3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5041,0</w:t>
            </w:r>
          </w:p>
        </w:tc>
        <w:tc>
          <w:tcPr>
            <w:tcW w:w="1133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5192,0</w:t>
            </w:r>
          </w:p>
        </w:tc>
        <w:tc>
          <w:tcPr>
            <w:tcW w:w="1240" w:type="dxa"/>
          </w:tcPr>
          <w:p w:rsidR="008510B9" w:rsidRPr="00D60417" w:rsidRDefault="008510B9" w:rsidP="00D604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0417">
              <w:rPr>
                <w:rFonts w:ascii="Times New Roman" w:hAnsi="Times New Roman"/>
                <w:bCs/>
                <w:sz w:val="24"/>
                <w:szCs w:val="24"/>
              </w:rPr>
              <w:t>5348,0</w:t>
            </w:r>
          </w:p>
        </w:tc>
      </w:tr>
    </w:tbl>
    <w:p w:rsidR="00D60417" w:rsidRDefault="00D60417" w:rsidP="008510B9">
      <w:pPr>
        <w:pStyle w:val="a5"/>
      </w:pPr>
    </w:p>
    <w:p w:rsidR="008510B9" w:rsidRDefault="008510B9" w:rsidP="008510B9">
      <w:pPr>
        <w:pStyle w:val="a5"/>
      </w:pPr>
      <w:r>
        <w:t>С учетом таблиц приведенных выше, можно отметить повышение т</w:t>
      </w:r>
      <w:r>
        <w:t>а</w:t>
      </w:r>
      <w:r>
        <w:t>рифа и как следствие расходов населения на коммунальные услуги. Дал</w:t>
      </w:r>
      <w:r>
        <w:t>ь</w:t>
      </w:r>
      <w:r>
        <w:t xml:space="preserve">нейшее прогнозирование расходов зависит от инфляции, прогноз которой приведен ниже. </w:t>
      </w: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D60417" w:rsidRDefault="00D60417" w:rsidP="008510B9">
      <w:pPr>
        <w:pStyle w:val="a5"/>
      </w:pPr>
    </w:p>
    <w:p w:rsidR="008510B9" w:rsidRDefault="008510B9" w:rsidP="008510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30"/>
          <w:szCs w:val="30"/>
        </w:rPr>
        <w:lastRenderedPageBreak/>
        <w:t>Прогноз</w:t>
      </w:r>
      <w:r w:rsidR="00D60417">
        <w:rPr>
          <w:rFonts w:ascii="Times New Roman" w:hAnsi="Times New Roman"/>
          <w:b/>
          <w:bCs/>
          <w:color w:val="000000"/>
          <w:sz w:val="30"/>
          <w:szCs w:val="30"/>
        </w:rPr>
        <w:br/>
      </w:r>
      <w:r>
        <w:rPr>
          <w:rFonts w:ascii="Times New Roman" w:hAnsi="Times New Roman"/>
          <w:b/>
          <w:bCs/>
          <w:color w:val="000000"/>
          <w:sz w:val="30"/>
          <w:szCs w:val="30"/>
        </w:rPr>
        <w:t>индексов-дефляторов и инфляции до 2030 г. (</w:t>
      </w:r>
      <w:proofErr w:type="gramStart"/>
      <w:r>
        <w:rPr>
          <w:rFonts w:ascii="Times New Roman" w:hAnsi="Times New Roman"/>
          <w:b/>
          <w:bCs/>
          <w:color w:val="000000"/>
          <w:sz w:val="30"/>
          <w:szCs w:val="30"/>
        </w:rPr>
        <w:t>в</w:t>
      </w:r>
      <w:proofErr w:type="gramEnd"/>
      <w:r>
        <w:rPr>
          <w:rFonts w:ascii="Times New Roman" w:hAnsi="Times New Roman"/>
          <w:b/>
          <w:bCs/>
          <w:color w:val="000000"/>
          <w:sz w:val="30"/>
          <w:szCs w:val="30"/>
        </w:rPr>
        <w:t xml:space="preserve"> %)</w:t>
      </w:r>
    </w:p>
    <w:tbl>
      <w:tblPr>
        <w:tblpPr w:leftFromText="180" w:rightFromText="180" w:vertAnchor="text" w:horzAnchor="margin" w:tblpXSpec="center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287"/>
        <w:gridCol w:w="653"/>
        <w:gridCol w:w="654"/>
        <w:gridCol w:w="542"/>
        <w:gridCol w:w="542"/>
        <w:gridCol w:w="542"/>
        <w:gridCol w:w="542"/>
        <w:gridCol w:w="542"/>
        <w:gridCol w:w="542"/>
        <w:gridCol w:w="542"/>
        <w:gridCol w:w="542"/>
        <w:gridCol w:w="844"/>
        <w:gridCol w:w="844"/>
        <w:gridCol w:w="844"/>
      </w:tblGrid>
      <w:tr w:rsidR="008510B9" w:rsidRPr="00D60417" w:rsidTr="00D60417">
        <w:trPr>
          <w:trHeight w:val="600"/>
        </w:trPr>
        <w:tc>
          <w:tcPr>
            <w:tcW w:w="506" w:type="pct"/>
            <w:vMerge w:val="restart"/>
            <w:noWrap/>
            <w:vAlign w:val="center"/>
          </w:tcPr>
          <w:p w:rsidR="008510B9" w:rsidRPr="00D60417" w:rsidRDefault="008510B9" w:rsidP="008510B9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4" w:type="pct"/>
            <w:vMerge w:val="restar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1" w:type="pct"/>
            <w:gridSpan w:val="2"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 - по сопост</w:t>
            </w: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вимому кругу предпр</w:t>
            </w: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2598" w:type="pct"/>
            <w:gridSpan w:val="8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среднем за год к предыдущему году</w:t>
            </w:r>
          </w:p>
        </w:tc>
        <w:tc>
          <w:tcPr>
            <w:tcW w:w="1042" w:type="pct"/>
            <w:gridSpan w:val="3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среднем за год</w:t>
            </w:r>
          </w:p>
        </w:tc>
      </w:tr>
      <w:tr w:rsidR="008510B9" w:rsidRPr="00D60417" w:rsidTr="00D60417">
        <w:trPr>
          <w:trHeight w:val="450"/>
        </w:trPr>
        <w:tc>
          <w:tcPr>
            <w:tcW w:w="506" w:type="pct"/>
            <w:vMerge/>
            <w:vAlign w:val="center"/>
          </w:tcPr>
          <w:p w:rsidR="008510B9" w:rsidRPr="00D60417" w:rsidRDefault="008510B9" w:rsidP="008510B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04" w:type="pct"/>
            <w:vMerge/>
            <w:vAlign w:val="center"/>
          </w:tcPr>
          <w:p w:rsidR="008510B9" w:rsidRPr="00D60417" w:rsidRDefault="008510B9" w:rsidP="008510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318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91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2021-2025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2026-2030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2016-2030</w:t>
            </w:r>
          </w:p>
        </w:tc>
      </w:tr>
      <w:tr w:rsidR="008510B9" w:rsidRPr="00D60417" w:rsidTr="00D60417">
        <w:trPr>
          <w:trHeight w:val="450"/>
        </w:trPr>
        <w:tc>
          <w:tcPr>
            <w:tcW w:w="506" w:type="pct"/>
            <w:vMerge w:val="restart"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ные услуги насел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нию</w:t>
            </w:r>
          </w:p>
        </w:tc>
        <w:tc>
          <w:tcPr>
            <w:tcW w:w="204" w:type="pct"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106,5</w:t>
            </w:r>
          </w:p>
        </w:tc>
        <w:tc>
          <w:tcPr>
            <w:tcW w:w="318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106,0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105,9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105,5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391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104,7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103,5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104,7</w:t>
            </w:r>
          </w:p>
        </w:tc>
      </w:tr>
      <w:tr w:rsidR="008510B9" w:rsidRPr="00D60417" w:rsidTr="00D60417">
        <w:trPr>
          <w:trHeight w:val="450"/>
        </w:trPr>
        <w:tc>
          <w:tcPr>
            <w:tcW w:w="506" w:type="pct"/>
            <w:vMerge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108,6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105,3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108,7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108,0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107,8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106,4</w:t>
            </w:r>
          </w:p>
        </w:tc>
        <w:tc>
          <w:tcPr>
            <w:tcW w:w="318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106,2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105,7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105,7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105,3</w:t>
            </w:r>
          </w:p>
        </w:tc>
        <w:tc>
          <w:tcPr>
            <w:tcW w:w="391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104,7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103,9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</w:tr>
      <w:tr w:rsidR="008510B9" w:rsidRPr="00D60417" w:rsidTr="00D60417">
        <w:trPr>
          <w:trHeight w:val="450"/>
        </w:trPr>
        <w:tc>
          <w:tcPr>
            <w:tcW w:w="506" w:type="pct"/>
            <w:vMerge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106,9</w:t>
            </w:r>
          </w:p>
        </w:tc>
        <w:tc>
          <w:tcPr>
            <w:tcW w:w="318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106,7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106,7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106,1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105,7</w:t>
            </w:r>
          </w:p>
        </w:tc>
        <w:tc>
          <w:tcPr>
            <w:tcW w:w="391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105,6</w:t>
            </w:r>
          </w:p>
        </w:tc>
      </w:tr>
      <w:tr w:rsidR="008510B9" w:rsidRPr="00D60417" w:rsidTr="00D60417">
        <w:trPr>
          <w:trHeight w:val="450"/>
        </w:trPr>
        <w:tc>
          <w:tcPr>
            <w:tcW w:w="506" w:type="pct"/>
            <w:vMerge w:val="restart"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Инфл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ция (ИПЦ) средн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204" w:type="pct"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105,3</w:t>
            </w:r>
          </w:p>
        </w:tc>
        <w:tc>
          <w:tcPr>
            <w:tcW w:w="318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105,3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105,1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104,3</w:t>
            </w:r>
          </w:p>
        </w:tc>
        <w:tc>
          <w:tcPr>
            <w:tcW w:w="391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103,9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102,7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103,8</w:t>
            </w:r>
          </w:p>
        </w:tc>
      </w:tr>
      <w:tr w:rsidR="008510B9" w:rsidRPr="00D60417" w:rsidTr="00D60417">
        <w:trPr>
          <w:trHeight w:val="671"/>
        </w:trPr>
        <w:tc>
          <w:tcPr>
            <w:tcW w:w="506" w:type="pct"/>
            <w:vMerge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105,1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107,1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318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105,3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105,1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104,7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104,3</w:t>
            </w:r>
          </w:p>
        </w:tc>
        <w:tc>
          <w:tcPr>
            <w:tcW w:w="391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103,7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102,6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103,7</w:t>
            </w:r>
          </w:p>
        </w:tc>
      </w:tr>
      <w:tr w:rsidR="008510B9" w:rsidRPr="00D60417" w:rsidTr="00D60417">
        <w:trPr>
          <w:trHeight w:val="450"/>
        </w:trPr>
        <w:tc>
          <w:tcPr>
            <w:tcW w:w="506" w:type="pct"/>
            <w:vMerge/>
            <w:vAlign w:val="center"/>
          </w:tcPr>
          <w:p w:rsidR="008510B9" w:rsidRPr="00D60417" w:rsidRDefault="008510B9" w:rsidP="0085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104,9</w:t>
            </w:r>
          </w:p>
        </w:tc>
        <w:tc>
          <w:tcPr>
            <w:tcW w:w="318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104,3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104,1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103,7</w:t>
            </w:r>
          </w:p>
        </w:tc>
        <w:tc>
          <w:tcPr>
            <w:tcW w:w="391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103,5</w:t>
            </w:r>
          </w:p>
        </w:tc>
        <w:tc>
          <w:tcPr>
            <w:tcW w:w="326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325" w:type="pct"/>
            <w:noWrap/>
            <w:vAlign w:val="center"/>
          </w:tcPr>
          <w:p w:rsidR="008510B9" w:rsidRPr="00D60417" w:rsidRDefault="008510B9" w:rsidP="008510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04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103,6</w:t>
            </w:r>
          </w:p>
        </w:tc>
      </w:tr>
    </w:tbl>
    <w:p w:rsidR="008510B9" w:rsidRDefault="008510B9" w:rsidP="008510B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</w:p>
    <w:p w:rsidR="008510B9" w:rsidRDefault="008510B9" w:rsidP="00851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510B9" w:rsidRDefault="00BD087F" w:rsidP="00D60417">
      <w:pPr>
        <w:pStyle w:val="1"/>
        <w:spacing w:before="240"/>
      </w:pPr>
      <w:bookmarkStart w:id="297" w:name="_Toc469394198"/>
      <w:bookmarkStart w:id="298" w:name="_Toc469394864"/>
      <w:bookmarkStart w:id="299" w:name="_Toc470093541"/>
      <w:bookmarkStart w:id="300" w:name="_Toc470617198"/>
      <w:bookmarkStart w:id="301" w:name="_Toc471807255"/>
      <w:r>
        <w:lastRenderedPageBreak/>
        <w:t>16</w:t>
      </w:r>
      <w:r w:rsidR="008510B9" w:rsidRPr="004176D4">
        <w:t>. Модель для расчета программы</w:t>
      </w:r>
      <w:bookmarkStart w:id="302" w:name="_GoBack"/>
      <w:bookmarkEnd w:id="297"/>
      <w:bookmarkEnd w:id="298"/>
      <w:bookmarkEnd w:id="299"/>
      <w:bookmarkEnd w:id="300"/>
      <w:bookmarkEnd w:id="301"/>
      <w:bookmarkEnd w:id="302"/>
    </w:p>
    <w:p w:rsidR="008510B9" w:rsidRPr="00A42B2C" w:rsidRDefault="008510B9" w:rsidP="00D60417">
      <w:pPr>
        <w:pStyle w:val="a5"/>
        <w:spacing w:before="240"/>
      </w:pPr>
      <w:r w:rsidRPr="00A42B2C">
        <w:t>Моделью расчетов по Программе были предусмотрены расчеты сроков выполнения мероприятий программы, уровня необходимого финансиров</w:t>
      </w:r>
      <w:r w:rsidRPr="00A42B2C">
        <w:t>а</w:t>
      </w:r>
      <w:r w:rsidRPr="00A42B2C">
        <w:t>ния, распределение затрат и возникающих экономических эффектов по г</w:t>
      </w:r>
      <w:r w:rsidRPr="00A42B2C">
        <w:t>о</w:t>
      </w:r>
      <w:r w:rsidRPr="00A42B2C">
        <w:t xml:space="preserve">дам. Для обеспечения сопоставимости вариантов все цены были приняты на уровне </w:t>
      </w:r>
      <w:r>
        <w:t>01.01.2017</w:t>
      </w:r>
      <w:r w:rsidR="00006338">
        <w:t xml:space="preserve"> </w:t>
      </w:r>
      <w:r w:rsidRPr="00A42B2C">
        <w:t>года.</w:t>
      </w:r>
    </w:p>
    <w:p w:rsidR="008510B9" w:rsidRPr="00A42B2C" w:rsidRDefault="008510B9" w:rsidP="008510B9">
      <w:pPr>
        <w:pStyle w:val="a5"/>
      </w:pPr>
      <w:r w:rsidRPr="00A42B2C">
        <w:t>Эффект от каждого мероприятия был учтен отдельно, при реализации мероприятий в совокупности возможен больший экономический эффект за счет «наложения» эффекта от одного мероприятия на эффект от другого.</w:t>
      </w:r>
    </w:p>
    <w:p w:rsidR="008510B9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510B9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0B9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0B9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0B9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0B9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0B9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0B9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0B9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0B9" w:rsidRPr="00A42B2C" w:rsidRDefault="008510B9" w:rsidP="008510B9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510B9" w:rsidRPr="008510B9" w:rsidRDefault="008510B9" w:rsidP="00D60417">
      <w:pPr>
        <w:spacing w:line="360" w:lineRule="auto"/>
        <w:jc w:val="center"/>
        <w:outlineLvl w:val="2"/>
      </w:pPr>
      <w:bookmarkStart w:id="303" w:name="_Toc469394199"/>
      <w:bookmarkStart w:id="304" w:name="_Toc469394865"/>
      <w:bookmarkStart w:id="305" w:name="_Toc470093542"/>
      <w:bookmarkStart w:id="306" w:name="_Toc470617199"/>
      <w:bookmarkStart w:id="307" w:name="_Toc471807256"/>
      <w:r w:rsidRPr="00A42B2C">
        <w:rPr>
          <w:rFonts w:ascii="Times New Roman" w:hAnsi="Times New Roman"/>
          <w:b/>
          <w:bCs/>
          <w:sz w:val="28"/>
          <w:szCs w:val="28"/>
        </w:rPr>
        <w:t>Приложение</w:t>
      </w:r>
      <w:bookmarkEnd w:id="303"/>
      <w:bookmarkEnd w:id="304"/>
      <w:bookmarkEnd w:id="305"/>
      <w:bookmarkEnd w:id="306"/>
      <w:bookmarkEnd w:id="307"/>
    </w:p>
    <w:sectPr w:rsidR="008510B9" w:rsidRPr="008510B9" w:rsidSect="00C6660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3D" w:rsidRDefault="0042093D" w:rsidP="00C6660D">
      <w:pPr>
        <w:spacing w:after="0" w:line="240" w:lineRule="auto"/>
      </w:pPr>
      <w:r>
        <w:separator/>
      </w:r>
    </w:p>
  </w:endnote>
  <w:endnote w:type="continuationSeparator" w:id="0">
    <w:p w:rsidR="0042093D" w:rsidRDefault="0042093D" w:rsidP="00C6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447581"/>
      <w:docPartObj>
        <w:docPartGallery w:val="Page Numbers (Bottom of Page)"/>
        <w:docPartUnique/>
      </w:docPartObj>
    </w:sdtPr>
    <w:sdtContent>
      <w:p w:rsidR="006434D1" w:rsidRDefault="006434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CC">
          <w:rPr>
            <w:noProof/>
          </w:rPr>
          <w:t>87</w:t>
        </w:r>
        <w:r>
          <w:fldChar w:fldCharType="end"/>
        </w:r>
      </w:p>
    </w:sdtContent>
  </w:sdt>
  <w:p w:rsidR="006434D1" w:rsidRDefault="006434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3D" w:rsidRDefault="0042093D" w:rsidP="00C6660D">
      <w:pPr>
        <w:spacing w:after="0" w:line="240" w:lineRule="auto"/>
      </w:pPr>
      <w:r>
        <w:separator/>
      </w:r>
    </w:p>
  </w:footnote>
  <w:footnote w:type="continuationSeparator" w:id="0">
    <w:p w:rsidR="0042093D" w:rsidRDefault="0042093D" w:rsidP="00C6660D">
      <w:pPr>
        <w:spacing w:after="0" w:line="240" w:lineRule="auto"/>
      </w:pPr>
      <w:r>
        <w:continuationSeparator/>
      </w:r>
    </w:p>
  </w:footnote>
  <w:footnote w:id="1">
    <w:p w:rsidR="006434D1" w:rsidRPr="00EF646B" w:rsidRDefault="006434D1">
      <w:pPr>
        <w:pStyle w:val="af6"/>
      </w:pPr>
      <w:r>
        <w:rPr>
          <w:rStyle w:val="af8"/>
        </w:rPr>
        <w:footnoteRef/>
      </w:r>
      <w:r>
        <w:t xml:space="preserve"> </w:t>
      </w:r>
      <w:r w:rsidRPr="00EF646B">
        <w:rPr>
          <w:rFonts w:ascii="Times New Roman" w:hAnsi="Times New Roman"/>
        </w:rPr>
        <w:t>Сведения о состоянии системы сбора и утилизации ТБО и расчёт необходимой обеспеченности контейн</w:t>
      </w:r>
      <w:r w:rsidRPr="00EF646B">
        <w:rPr>
          <w:rFonts w:ascii="Times New Roman" w:hAnsi="Times New Roman"/>
        </w:rPr>
        <w:t>е</w:t>
      </w:r>
      <w:r w:rsidRPr="00EF646B">
        <w:rPr>
          <w:rFonts w:ascii="Times New Roman" w:hAnsi="Times New Roman"/>
        </w:rPr>
        <w:t xml:space="preserve">рами </w:t>
      </w:r>
      <w:proofErr w:type="spellStart"/>
      <w:r w:rsidRPr="00EF646B">
        <w:rPr>
          <w:rFonts w:ascii="Times New Roman" w:hAnsi="Times New Roman"/>
        </w:rPr>
        <w:t>Токмовского</w:t>
      </w:r>
      <w:proofErr w:type="spellEnd"/>
      <w:r w:rsidRPr="00EF646B">
        <w:rPr>
          <w:rFonts w:ascii="Times New Roman" w:hAnsi="Times New Roman"/>
        </w:rPr>
        <w:t xml:space="preserve"> сельского поселения взят из документа «</w:t>
      </w:r>
      <w:r w:rsidRPr="00EF646B">
        <w:rPr>
          <w:rFonts w:ascii="Times New Roman" w:hAnsi="Times New Roman"/>
          <w:lang w:eastAsia="ar-SA"/>
        </w:rPr>
        <w:t>Территориальная схема обращения с отходами, в том числе с твердыми коммунальными отходами на территории Республики Мордовия</w:t>
      </w:r>
      <w:r w:rsidRPr="00EF646B">
        <w:rPr>
          <w:rFonts w:ascii="Times New Roman" w:hAnsi="Times New Roman"/>
        </w:rPr>
        <w:t>».</w:t>
      </w:r>
    </w:p>
  </w:footnote>
  <w:footnote w:id="2">
    <w:p w:rsidR="006434D1" w:rsidRPr="00D60417" w:rsidRDefault="006434D1" w:rsidP="00F05BD8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D60417">
        <w:rPr>
          <w:rFonts w:ascii="Times New Roman" w:hAnsi="Times New Roman"/>
        </w:rPr>
        <w:t>Сведения о состоянии системы сбора и утилизации ТБО и расчёт необходимой обеспеченности контейн</w:t>
      </w:r>
      <w:r w:rsidRPr="00D60417">
        <w:rPr>
          <w:rFonts w:ascii="Times New Roman" w:hAnsi="Times New Roman"/>
        </w:rPr>
        <w:t>е</w:t>
      </w:r>
      <w:r w:rsidRPr="00D60417">
        <w:rPr>
          <w:rFonts w:ascii="Times New Roman" w:hAnsi="Times New Roman"/>
        </w:rPr>
        <w:t xml:space="preserve">рами </w:t>
      </w:r>
      <w:proofErr w:type="spellStart"/>
      <w:r w:rsidRPr="00D60417">
        <w:rPr>
          <w:rFonts w:ascii="Times New Roman" w:hAnsi="Times New Roman"/>
        </w:rPr>
        <w:t>Токмовского</w:t>
      </w:r>
      <w:proofErr w:type="spellEnd"/>
      <w:r w:rsidRPr="00D60417">
        <w:rPr>
          <w:rFonts w:ascii="Times New Roman" w:hAnsi="Times New Roman"/>
        </w:rPr>
        <w:t xml:space="preserve"> сельского поселения взят из документа «</w:t>
      </w:r>
      <w:r w:rsidRPr="00D60417">
        <w:rPr>
          <w:rFonts w:ascii="Times New Roman" w:hAnsi="Times New Roman"/>
          <w:lang w:eastAsia="ar-SA"/>
        </w:rPr>
        <w:t>Территориальная схема обращения с отходами, в том числе с твердыми коммунальными отходами на территории Республики Мордовия</w:t>
      </w:r>
      <w:r w:rsidRPr="00D60417">
        <w:rPr>
          <w:rFonts w:ascii="Times New Roman" w:hAnsi="Times New Roman"/>
        </w:rP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A5C"/>
    <w:multiLevelType w:val="hybridMultilevel"/>
    <w:tmpl w:val="56FE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9F4"/>
    <w:multiLevelType w:val="hybridMultilevel"/>
    <w:tmpl w:val="CFCAF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8144A9"/>
    <w:multiLevelType w:val="hybridMultilevel"/>
    <w:tmpl w:val="37CCFDC6"/>
    <w:lvl w:ilvl="0" w:tplc="012ADF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20947"/>
    <w:multiLevelType w:val="singleLevel"/>
    <w:tmpl w:val="14AC89D2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29B126A0"/>
    <w:multiLevelType w:val="hybridMultilevel"/>
    <w:tmpl w:val="E9C4C1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100F12"/>
    <w:multiLevelType w:val="hybridMultilevel"/>
    <w:tmpl w:val="A1A81B0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>
    <w:nsid w:val="2CF73CEE"/>
    <w:multiLevelType w:val="hybridMultilevel"/>
    <w:tmpl w:val="304667D4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AC00B10"/>
    <w:multiLevelType w:val="hybridMultilevel"/>
    <w:tmpl w:val="33361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9C1A3E"/>
    <w:multiLevelType w:val="hybridMultilevel"/>
    <w:tmpl w:val="C974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61C6"/>
    <w:multiLevelType w:val="hybridMultilevel"/>
    <w:tmpl w:val="85A20B1C"/>
    <w:lvl w:ilvl="0" w:tplc="DD3E4A66">
      <w:start w:val="1"/>
      <w:numFmt w:val="bullet"/>
      <w:lvlText w:val="▪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E55830"/>
    <w:multiLevelType w:val="hybridMultilevel"/>
    <w:tmpl w:val="F08CC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C1352A"/>
    <w:multiLevelType w:val="multilevel"/>
    <w:tmpl w:val="71ECF3B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12">
    <w:nsid w:val="6B957B7C"/>
    <w:multiLevelType w:val="hybridMultilevel"/>
    <w:tmpl w:val="719AC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55EFC"/>
    <w:multiLevelType w:val="hybridMultilevel"/>
    <w:tmpl w:val="9578C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836B9"/>
    <w:multiLevelType w:val="hybridMultilevel"/>
    <w:tmpl w:val="40BA6ED6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5">
    <w:nsid w:val="7F3E367B"/>
    <w:multiLevelType w:val="hybridMultilevel"/>
    <w:tmpl w:val="C8FC0FB4"/>
    <w:lvl w:ilvl="0" w:tplc="0798B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5"/>
  </w:num>
  <w:num w:numId="12">
    <w:abstractNumId w:val="8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25"/>
    <w:rsid w:val="00000AB1"/>
    <w:rsid w:val="00002A57"/>
    <w:rsid w:val="00002CBC"/>
    <w:rsid w:val="00004E70"/>
    <w:rsid w:val="000056E2"/>
    <w:rsid w:val="0000607C"/>
    <w:rsid w:val="00006338"/>
    <w:rsid w:val="00011905"/>
    <w:rsid w:val="0001279A"/>
    <w:rsid w:val="00013221"/>
    <w:rsid w:val="00020E85"/>
    <w:rsid w:val="00022530"/>
    <w:rsid w:val="00023D8D"/>
    <w:rsid w:val="00024331"/>
    <w:rsid w:val="00032AC9"/>
    <w:rsid w:val="000341FE"/>
    <w:rsid w:val="00034F7A"/>
    <w:rsid w:val="000432DF"/>
    <w:rsid w:val="00047737"/>
    <w:rsid w:val="00050E43"/>
    <w:rsid w:val="00055BE5"/>
    <w:rsid w:val="00060172"/>
    <w:rsid w:val="00063190"/>
    <w:rsid w:val="0006349C"/>
    <w:rsid w:val="00063D4A"/>
    <w:rsid w:val="00066468"/>
    <w:rsid w:val="00067F05"/>
    <w:rsid w:val="00071189"/>
    <w:rsid w:val="00071E26"/>
    <w:rsid w:val="00072AA0"/>
    <w:rsid w:val="00073254"/>
    <w:rsid w:val="00074804"/>
    <w:rsid w:val="000803F5"/>
    <w:rsid w:val="0008121C"/>
    <w:rsid w:val="00081B9B"/>
    <w:rsid w:val="00085E05"/>
    <w:rsid w:val="00086914"/>
    <w:rsid w:val="00087497"/>
    <w:rsid w:val="000874D8"/>
    <w:rsid w:val="00087C38"/>
    <w:rsid w:val="00087CF2"/>
    <w:rsid w:val="000A171D"/>
    <w:rsid w:val="000A33E4"/>
    <w:rsid w:val="000A3718"/>
    <w:rsid w:val="000A46C7"/>
    <w:rsid w:val="000A6B32"/>
    <w:rsid w:val="000A6D6F"/>
    <w:rsid w:val="000A7F9B"/>
    <w:rsid w:val="000B014F"/>
    <w:rsid w:val="000B12DA"/>
    <w:rsid w:val="000B1536"/>
    <w:rsid w:val="000B3BC6"/>
    <w:rsid w:val="000B53C7"/>
    <w:rsid w:val="000B6684"/>
    <w:rsid w:val="000B7EAC"/>
    <w:rsid w:val="000C1B13"/>
    <w:rsid w:val="000C1B8A"/>
    <w:rsid w:val="000C4D91"/>
    <w:rsid w:val="000C5609"/>
    <w:rsid w:val="000C788C"/>
    <w:rsid w:val="000D4E14"/>
    <w:rsid w:val="000D6B4F"/>
    <w:rsid w:val="000E2A3B"/>
    <w:rsid w:val="000E3074"/>
    <w:rsid w:val="000E348E"/>
    <w:rsid w:val="000E47E0"/>
    <w:rsid w:val="000E5235"/>
    <w:rsid w:val="000F0451"/>
    <w:rsid w:val="000F0B83"/>
    <w:rsid w:val="000F122B"/>
    <w:rsid w:val="000F1E7A"/>
    <w:rsid w:val="000F4A30"/>
    <w:rsid w:val="000F600A"/>
    <w:rsid w:val="000F6A24"/>
    <w:rsid w:val="000F6A40"/>
    <w:rsid w:val="00100439"/>
    <w:rsid w:val="00101CAA"/>
    <w:rsid w:val="00110FA1"/>
    <w:rsid w:val="00110FA2"/>
    <w:rsid w:val="00111A78"/>
    <w:rsid w:val="00111DE6"/>
    <w:rsid w:val="00123D3F"/>
    <w:rsid w:val="00125841"/>
    <w:rsid w:val="00130882"/>
    <w:rsid w:val="00131C12"/>
    <w:rsid w:val="0013324B"/>
    <w:rsid w:val="001356EF"/>
    <w:rsid w:val="0013713C"/>
    <w:rsid w:val="00137226"/>
    <w:rsid w:val="001376B8"/>
    <w:rsid w:val="00137F2C"/>
    <w:rsid w:val="001400C8"/>
    <w:rsid w:val="00141A0E"/>
    <w:rsid w:val="00141EE5"/>
    <w:rsid w:val="00150134"/>
    <w:rsid w:val="00153F0D"/>
    <w:rsid w:val="0015420F"/>
    <w:rsid w:val="001577EA"/>
    <w:rsid w:val="00157DDE"/>
    <w:rsid w:val="00160B0F"/>
    <w:rsid w:val="00160B23"/>
    <w:rsid w:val="00161D1A"/>
    <w:rsid w:val="00164AB0"/>
    <w:rsid w:val="001651A2"/>
    <w:rsid w:val="0016554B"/>
    <w:rsid w:val="00166863"/>
    <w:rsid w:val="001806D9"/>
    <w:rsid w:val="00182AE3"/>
    <w:rsid w:val="00183C89"/>
    <w:rsid w:val="00187925"/>
    <w:rsid w:val="00192EBE"/>
    <w:rsid w:val="00194B27"/>
    <w:rsid w:val="001952FD"/>
    <w:rsid w:val="00196AB2"/>
    <w:rsid w:val="00197B93"/>
    <w:rsid w:val="00197ED8"/>
    <w:rsid w:val="001A0442"/>
    <w:rsid w:val="001A6110"/>
    <w:rsid w:val="001A7F21"/>
    <w:rsid w:val="001B0AE7"/>
    <w:rsid w:val="001B27EA"/>
    <w:rsid w:val="001B454D"/>
    <w:rsid w:val="001B50AC"/>
    <w:rsid w:val="001C1467"/>
    <w:rsid w:val="001C2CAF"/>
    <w:rsid w:val="001C44BD"/>
    <w:rsid w:val="001C460C"/>
    <w:rsid w:val="001C46A1"/>
    <w:rsid w:val="001C5050"/>
    <w:rsid w:val="001C6F2C"/>
    <w:rsid w:val="001C7AD9"/>
    <w:rsid w:val="001D0B4C"/>
    <w:rsid w:val="001D335B"/>
    <w:rsid w:val="001D3C36"/>
    <w:rsid w:val="001D49B0"/>
    <w:rsid w:val="001D6AA0"/>
    <w:rsid w:val="001E1BE5"/>
    <w:rsid w:val="001E39C4"/>
    <w:rsid w:val="001E3A9F"/>
    <w:rsid w:val="001E3C3A"/>
    <w:rsid w:val="001E4A2A"/>
    <w:rsid w:val="001E5E0C"/>
    <w:rsid w:val="001E7D24"/>
    <w:rsid w:val="001F139E"/>
    <w:rsid w:val="001F2E6E"/>
    <w:rsid w:val="001F31DF"/>
    <w:rsid w:val="001F4615"/>
    <w:rsid w:val="001F487F"/>
    <w:rsid w:val="001F504B"/>
    <w:rsid w:val="001F5174"/>
    <w:rsid w:val="001F72AC"/>
    <w:rsid w:val="0020226F"/>
    <w:rsid w:val="00203CFE"/>
    <w:rsid w:val="00203E0C"/>
    <w:rsid w:val="00205C27"/>
    <w:rsid w:val="00212BDB"/>
    <w:rsid w:val="002137E2"/>
    <w:rsid w:val="0021389E"/>
    <w:rsid w:val="00214406"/>
    <w:rsid w:val="00215B11"/>
    <w:rsid w:val="0021664F"/>
    <w:rsid w:val="00216F2F"/>
    <w:rsid w:val="002172E0"/>
    <w:rsid w:val="00224ECD"/>
    <w:rsid w:val="002300D9"/>
    <w:rsid w:val="002311EC"/>
    <w:rsid w:val="002325F3"/>
    <w:rsid w:val="0023260F"/>
    <w:rsid w:val="002328D0"/>
    <w:rsid w:val="00234BD1"/>
    <w:rsid w:val="00235350"/>
    <w:rsid w:val="002406DA"/>
    <w:rsid w:val="0024774F"/>
    <w:rsid w:val="002477D0"/>
    <w:rsid w:val="00247BB7"/>
    <w:rsid w:val="0025284A"/>
    <w:rsid w:val="00254914"/>
    <w:rsid w:val="002565BE"/>
    <w:rsid w:val="0026391C"/>
    <w:rsid w:val="00265947"/>
    <w:rsid w:val="0027057C"/>
    <w:rsid w:val="00271E54"/>
    <w:rsid w:val="0027640A"/>
    <w:rsid w:val="002766D1"/>
    <w:rsid w:val="00280ECF"/>
    <w:rsid w:val="00284F29"/>
    <w:rsid w:val="00290F35"/>
    <w:rsid w:val="00291222"/>
    <w:rsid w:val="00292314"/>
    <w:rsid w:val="002935BB"/>
    <w:rsid w:val="0029551B"/>
    <w:rsid w:val="00297E0C"/>
    <w:rsid w:val="002A000A"/>
    <w:rsid w:val="002A0210"/>
    <w:rsid w:val="002A0FBE"/>
    <w:rsid w:val="002A33E1"/>
    <w:rsid w:val="002A3E4C"/>
    <w:rsid w:val="002B1B38"/>
    <w:rsid w:val="002B37C4"/>
    <w:rsid w:val="002B39F3"/>
    <w:rsid w:val="002B59F0"/>
    <w:rsid w:val="002B7CCB"/>
    <w:rsid w:val="002C1A35"/>
    <w:rsid w:val="002C4579"/>
    <w:rsid w:val="002D1A10"/>
    <w:rsid w:val="002D4ED7"/>
    <w:rsid w:val="002D50B5"/>
    <w:rsid w:val="002E364F"/>
    <w:rsid w:val="002E53D7"/>
    <w:rsid w:val="002E63E3"/>
    <w:rsid w:val="002E748B"/>
    <w:rsid w:val="002F13E5"/>
    <w:rsid w:val="002F27E2"/>
    <w:rsid w:val="002F6C59"/>
    <w:rsid w:val="002F7228"/>
    <w:rsid w:val="002F7687"/>
    <w:rsid w:val="00301470"/>
    <w:rsid w:val="00301859"/>
    <w:rsid w:val="003029E4"/>
    <w:rsid w:val="00303151"/>
    <w:rsid w:val="00304FE1"/>
    <w:rsid w:val="00314511"/>
    <w:rsid w:val="0031625E"/>
    <w:rsid w:val="003218C4"/>
    <w:rsid w:val="00323A3D"/>
    <w:rsid w:val="0033067A"/>
    <w:rsid w:val="00332D50"/>
    <w:rsid w:val="00333437"/>
    <w:rsid w:val="00333F0F"/>
    <w:rsid w:val="003353E9"/>
    <w:rsid w:val="003368C7"/>
    <w:rsid w:val="00344B17"/>
    <w:rsid w:val="003450EE"/>
    <w:rsid w:val="00346004"/>
    <w:rsid w:val="00354BB8"/>
    <w:rsid w:val="00357511"/>
    <w:rsid w:val="00361AE6"/>
    <w:rsid w:val="003620D7"/>
    <w:rsid w:val="003621F4"/>
    <w:rsid w:val="003642DA"/>
    <w:rsid w:val="00365F1F"/>
    <w:rsid w:val="00367E16"/>
    <w:rsid w:val="00372379"/>
    <w:rsid w:val="00373226"/>
    <w:rsid w:val="003762A3"/>
    <w:rsid w:val="00376DBF"/>
    <w:rsid w:val="003775A6"/>
    <w:rsid w:val="00380158"/>
    <w:rsid w:val="003813D2"/>
    <w:rsid w:val="00381B28"/>
    <w:rsid w:val="00382E65"/>
    <w:rsid w:val="003862B9"/>
    <w:rsid w:val="00387194"/>
    <w:rsid w:val="003871A7"/>
    <w:rsid w:val="00387282"/>
    <w:rsid w:val="003904CB"/>
    <w:rsid w:val="0039327B"/>
    <w:rsid w:val="003945DC"/>
    <w:rsid w:val="003956E4"/>
    <w:rsid w:val="0039594B"/>
    <w:rsid w:val="00396CA9"/>
    <w:rsid w:val="00397391"/>
    <w:rsid w:val="003A0C56"/>
    <w:rsid w:val="003A36D5"/>
    <w:rsid w:val="003A3F28"/>
    <w:rsid w:val="003A4EDF"/>
    <w:rsid w:val="003A7DE6"/>
    <w:rsid w:val="003B230E"/>
    <w:rsid w:val="003B2B01"/>
    <w:rsid w:val="003B6E2D"/>
    <w:rsid w:val="003B730E"/>
    <w:rsid w:val="003C145D"/>
    <w:rsid w:val="003C35C2"/>
    <w:rsid w:val="003C6275"/>
    <w:rsid w:val="003C6FD1"/>
    <w:rsid w:val="003D3565"/>
    <w:rsid w:val="003D6DD9"/>
    <w:rsid w:val="003D6EEC"/>
    <w:rsid w:val="003E1EBC"/>
    <w:rsid w:val="003E26A4"/>
    <w:rsid w:val="003E2A60"/>
    <w:rsid w:val="003E5B01"/>
    <w:rsid w:val="003E624A"/>
    <w:rsid w:val="003F0C51"/>
    <w:rsid w:val="003F343E"/>
    <w:rsid w:val="003F486E"/>
    <w:rsid w:val="0040212A"/>
    <w:rsid w:val="0040248B"/>
    <w:rsid w:val="00404D5E"/>
    <w:rsid w:val="004117BF"/>
    <w:rsid w:val="004146B4"/>
    <w:rsid w:val="00415AFC"/>
    <w:rsid w:val="004170E2"/>
    <w:rsid w:val="00420236"/>
    <w:rsid w:val="004204A1"/>
    <w:rsid w:val="0042093D"/>
    <w:rsid w:val="004213FE"/>
    <w:rsid w:val="00422B97"/>
    <w:rsid w:val="0042403E"/>
    <w:rsid w:val="00426327"/>
    <w:rsid w:val="004273E1"/>
    <w:rsid w:val="004276A1"/>
    <w:rsid w:val="00427C3B"/>
    <w:rsid w:val="00436B9C"/>
    <w:rsid w:val="004458DB"/>
    <w:rsid w:val="0044624D"/>
    <w:rsid w:val="00452828"/>
    <w:rsid w:val="004532DE"/>
    <w:rsid w:val="004533DB"/>
    <w:rsid w:val="0045345E"/>
    <w:rsid w:val="00454B3A"/>
    <w:rsid w:val="00460DBF"/>
    <w:rsid w:val="004619F2"/>
    <w:rsid w:val="00473CEE"/>
    <w:rsid w:val="004774B6"/>
    <w:rsid w:val="004835F2"/>
    <w:rsid w:val="00486F7B"/>
    <w:rsid w:val="0049005A"/>
    <w:rsid w:val="00495DC2"/>
    <w:rsid w:val="004A2DBB"/>
    <w:rsid w:val="004A396B"/>
    <w:rsid w:val="004B5766"/>
    <w:rsid w:val="004B73CF"/>
    <w:rsid w:val="004C1162"/>
    <w:rsid w:val="004C293D"/>
    <w:rsid w:val="004C4BE9"/>
    <w:rsid w:val="004D2933"/>
    <w:rsid w:val="004D35EC"/>
    <w:rsid w:val="004D42DB"/>
    <w:rsid w:val="004D55F4"/>
    <w:rsid w:val="004D638E"/>
    <w:rsid w:val="004D73A8"/>
    <w:rsid w:val="004E17D9"/>
    <w:rsid w:val="004E2D71"/>
    <w:rsid w:val="004E4229"/>
    <w:rsid w:val="004E4997"/>
    <w:rsid w:val="004E4C9B"/>
    <w:rsid w:val="004E7EF4"/>
    <w:rsid w:val="004F0A9E"/>
    <w:rsid w:val="004F1977"/>
    <w:rsid w:val="004F56C6"/>
    <w:rsid w:val="00500242"/>
    <w:rsid w:val="0050102A"/>
    <w:rsid w:val="00502BE9"/>
    <w:rsid w:val="00502C8A"/>
    <w:rsid w:val="00507BB3"/>
    <w:rsid w:val="00510241"/>
    <w:rsid w:val="00510382"/>
    <w:rsid w:val="00510B3E"/>
    <w:rsid w:val="0051127E"/>
    <w:rsid w:val="00511668"/>
    <w:rsid w:val="00512190"/>
    <w:rsid w:val="005160E3"/>
    <w:rsid w:val="005179E1"/>
    <w:rsid w:val="0052055F"/>
    <w:rsid w:val="00520B9D"/>
    <w:rsid w:val="0052209F"/>
    <w:rsid w:val="00522EC7"/>
    <w:rsid w:val="005344F9"/>
    <w:rsid w:val="00537F7C"/>
    <w:rsid w:val="0054043F"/>
    <w:rsid w:val="00543A85"/>
    <w:rsid w:val="00544E09"/>
    <w:rsid w:val="005469F0"/>
    <w:rsid w:val="0054719B"/>
    <w:rsid w:val="00547F55"/>
    <w:rsid w:val="0055182D"/>
    <w:rsid w:val="0055346F"/>
    <w:rsid w:val="00554489"/>
    <w:rsid w:val="00557E88"/>
    <w:rsid w:val="00562AF6"/>
    <w:rsid w:val="00565353"/>
    <w:rsid w:val="00565BD5"/>
    <w:rsid w:val="00566298"/>
    <w:rsid w:val="00570227"/>
    <w:rsid w:val="00570836"/>
    <w:rsid w:val="00573787"/>
    <w:rsid w:val="00574683"/>
    <w:rsid w:val="00574DFE"/>
    <w:rsid w:val="00575E9E"/>
    <w:rsid w:val="00576DE6"/>
    <w:rsid w:val="005813E6"/>
    <w:rsid w:val="005844B0"/>
    <w:rsid w:val="00586990"/>
    <w:rsid w:val="00590BFD"/>
    <w:rsid w:val="00591599"/>
    <w:rsid w:val="005930D0"/>
    <w:rsid w:val="00593C2B"/>
    <w:rsid w:val="00595A69"/>
    <w:rsid w:val="00596612"/>
    <w:rsid w:val="005A04BB"/>
    <w:rsid w:val="005A22E8"/>
    <w:rsid w:val="005A2644"/>
    <w:rsid w:val="005A466C"/>
    <w:rsid w:val="005A4AD5"/>
    <w:rsid w:val="005A4C81"/>
    <w:rsid w:val="005B01E5"/>
    <w:rsid w:val="005B2CC5"/>
    <w:rsid w:val="005B55EE"/>
    <w:rsid w:val="005B7A68"/>
    <w:rsid w:val="005C159C"/>
    <w:rsid w:val="005C26A8"/>
    <w:rsid w:val="005C2C7E"/>
    <w:rsid w:val="005C2F2D"/>
    <w:rsid w:val="005D3D9E"/>
    <w:rsid w:val="005D55DF"/>
    <w:rsid w:val="005D77EC"/>
    <w:rsid w:val="005E14A1"/>
    <w:rsid w:val="005E1CAA"/>
    <w:rsid w:val="005E377F"/>
    <w:rsid w:val="005E54F6"/>
    <w:rsid w:val="005E5B5B"/>
    <w:rsid w:val="005F1092"/>
    <w:rsid w:val="005F21DA"/>
    <w:rsid w:val="005F3EE6"/>
    <w:rsid w:val="005F6D13"/>
    <w:rsid w:val="00600015"/>
    <w:rsid w:val="00600F8B"/>
    <w:rsid w:val="00601BBB"/>
    <w:rsid w:val="006023B3"/>
    <w:rsid w:val="00602BEF"/>
    <w:rsid w:val="00604929"/>
    <w:rsid w:val="00604DDE"/>
    <w:rsid w:val="00605378"/>
    <w:rsid w:val="00605394"/>
    <w:rsid w:val="00607558"/>
    <w:rsid w:val="00612F2B"/>
    <w:rsid w:val="0061342A"/>
    <w:rsid w:val="00614B86"/>
    <w:rsid w:val="006165A1"/>
    <w:rsid w:val="00616A58"/>
    <w:rsid w:val="0061770B"/>
    <w:rsid w:val="00621357"/>
    <w:rsid w:val="006223BE"/>
    <w:rsid w:val="00623B75"/>
    <w:rsid w:val="006241D3"/>
    <w:rsid w:val="0062495B"/>
    <w:rsid w:val="00626738"/>
    <w:rsid w:val="00626A2E"/>
    <w:rsid w:val="00630800"/>
    <w:rsid w:val="00633F70"/>
    <w:rsid w:val="0063407F"/>
    <w:rsid w:val="00636E66"/>
    <w:rsid w:val="006374E4"/>
    <w:rsid w:val="0064004D"/>
    <w:rsid w:val="006420C9"/>
    <w:rsid w:val="0064267D"/>
    <w:rsid w:val="006434D1"/>
    <w:rsid w:val="00643973"/>
    <w:rsid w:val="00645B34"/>
    <w:rsid w:val="00647EC5"/>
    <w:rsid w:val="00651299"/>
    <w:rsid w:val="00654082"/>
    <w:rsid w:val="00656D0C"/>
    <w:rsid w:val="00660581"/>
    <w:rsid w:val="0066359F"/>
    <w:rsid w:val="00663EEE"/>
    <w:rsid w:val="0066481B"/>
    <w:rsid w:val="006671A0"/>
    <w:rsid w:val="00670FD8"/>
    <w:rsid w:val="0067175D"/>
    <w:rsid w:val="00672D7D"/>
    <w:rsid w:val="00674992"/>
    <w:rsid w:val="00675B59"/>
    <w:rsid w:val="00676788"/>
    <w:rsid w:val="00676870"/>
    <w:rsid w:val="00677AB4"/>
    <w:rsid w:val="0068230A"/>
    <w:rsid w:val="00684CDA"/>
    <w:rsid w:val="00686059"/>
    <w:rsid w:val="006904D5"/>
    <w:rsid w:val="006909F0"/>
    <w:rsid w:val="00691173"/>
    <w:rsid w:val="00694796"/>
    <w:rsid w:val="00694DE3"/>
    <w:rsid w:val="00695E89"/>
    <w:rsid w:val="006964AA"/>
    <w:rsid w:val="006A1976"/>
    <w:rsid w:val="006A28CF"/>
    <w:rsid w:val="006A30EB"/>
    <w:rsid w:val="006A3150"/>
    <w:rsid w:val="006A36BB"/>
    <w:rsid w:val="006A4FDF"/>
    <w:rsid w:val="006A60AE"/>
    <w:rsid w:val="006A6E8D"/>
    <w:rsid w:val="006A7B73"/>
    <w:rsid w:val="006B3DB8"/>
    <w:rsid w:val="006B3F0B"/>
    <w:rsid w:val="006B47CE"/>
    <w:rsid w:val="006C04FB"/>
    <w:rsid w:val="006C0FEE"/>
    <w:rsid w:val="006C4A22"/>
    <w:rsid w:val="006C553F"/>
    <w:rsid w:val="006C669C"/>
    <w:rsid w:val="006C6ECF"/>
    <w:rsid w:val="006D0D64"/>
    <w:rsid w:val="006D1236"/>
    <w:rsid w:val="006E0209"/>
    <w:rsid w:val="006E2D81"/>
    <w:rsid w:val="006E2E14"/>
    <w:rsid w:val="006E7470"/>
    <w:rsid w:val="006F127A"/>
    <w:rsid w:val="006F30C8"/>
    <w:rsid w:val="006F48D0"/>
    <w:rsid w:val="006F4F26"/>
    <w:rsid w:val="006F5C86"/>
    <w:rsid w:val="006F6286"/>
    <w:rsid w:val="006F7092"/>
    <w:rsid w:val="006F7D65"/>
    <w:rsid w:val="007003A4"/>
    <w:rsid w:val="007039A9"/>
    <w:rsid w:val="00704DAB"/>
    <w:rsid w:val="0070534F"/>
    <w:rsid w:val="00710E80"/>
    <w:rsid w:val="00713066"/>
    <w:rsid w:val="00714066"/>
    <w:rsid w:val="00714EAA"/>
    <w:rsid w:val="007158E2"/>
    <w:rsid w:val="007169D3"/>
    <w:rsid w:val="00717CC9"/>
    <w:rsid w:val="00723EE4"/>
    <w:rsid w:val="00727426"/>
    <w:rsid w:val="0073126D"/>
    <w:rsid w:val="0073270D"/>
    <w:rsid w:val="007363D8"/>
    <w:rsid w:val="007370BE"/>
    <w:rsid w:val="007373DF"/>
    <w:rsid w:val="007379EA"/>
    <w:rsid w:val="00743F8F"/>
    <w:rsid w:val="00744B34"/>
    <w:rsid w:val="0074742C"/>
    <w:rsid w:val="007474F6"/>
    <w:rsid w:val="007522AA"/>
    <w:rsid w:val="007617F5"/>
    <w:rsid w:val="007652DB"/>
    <w:rsid w:val="007714CA"/>
    <w:rsid w:val="00771961"/>
    <w:rsid w:val="007760CE"/>
    <w:rsid w:val="00776CE9"/>
    <w:rsid w:val="00780CB5"/>
    <w:rsid w:val="007826E3"/>
    <w:rsid w:val="0078283C"/>
    <w:rsid w:val="00782E9B"/>
    <w:rsid w:val="00784306"/>
    <w:rsid w:val="00785C8C"/>
    <w:rsid w:val="00786121"/>
    <w:rsid w:val="007876E6"/>
    <w:rsid w:val="00790541"/>
    <w:rsid w:val="007933A7"/>
    <w:rsid w:val="00794097"/>
    <w:rsid w:val="00795869"/>
    <w:rsid w:val="007959EE"/>
    <w:rsid w:val="00795AB2"/>
    <w:rsid w:val="007964D0"/>
    <w:rsid w:val="00797648"/>
    <w:rsid w:val="00797A61"/>
    <w:rsid w:val="00797A71"/>
    <w:rsid w:val="007A3BE2"/>
    <w:rsid w:val="007A40F2"/>
    <w:rsid w:val="007A4E58"/>
    <w:rsid w:val="007B0350"/>
    <w:rsid w:val="007B0702"/>
    <w:rsid w:val="007B2021"/>
    <w:rsid w:val="007B2F0F"/>
    <w:rsid w:val="007B4BC7"/>
    <w:rsid w:val="007B4D8E"/>
    <w:rsid w:val="007B58FA"/>
    <w:rsid w:val="007B5E1B"/>
    <w:rsid w:val="007B5E25"/>
    <w:rsid w:val="007B661A"/>
    <w:rsid w:val="007B6B86"/>
    <w:rsid w:val="007C174D"/>
    <w:rsid w:val="007C58A5"/>
    <w:rsid w:val="007D090A"/>
    <w:rsid w:val="007D3018"/>
    <w:rsid w:val="007D53BD"/>
    <w:rsid w:val="007D62D2"/>
    <w:rsid w:val="007D6718"/>
    <w:rsid w:val="007D7BFA"/>
    <w:rsid w:val="007E48A0"/>
    <w:rsid w:val="007E4C96"/>
    <w:rsid w:val="007E5A4D"/>
    <w:rsid w:val="007E5AB1"/>
    <w:rsid w:val="007E5F46"/>
    <w:rsid w:val="007E7C39"/>
    <w:rsid w:val="007F23C9"/>
    <w:rsid w:val="007F25B7"/>
    <w:rsid w:val="0080053E"/>
    <w:rsid w:val="008014A7"/>
    <w:rsid w:val="00802B5F"/>
    <w:rsid w:val="00802F7B"/>
    <w:rsid w:val="00803F63"/>
    <w:rsid w:val="00805B36"/>
    <w:rsid w:val="00806F28"/>
    <w:rsid w:val="00810188"/>
    <w:rsid w:val="008124B0"/>
    <w:rsid w:val="00815BC4"/>
    <w:rsid w:val="00822E53"/>
    <w:rsid w:val="00823496"/>
    <w:rsid w:val="00826D04"/>
    <w:rsid w:val="00837205"/>
    <w:rsid w:val="00837242"/>
    <w:rsid w:val="00840168"/>
    <w:rsid w:val="00842C00"/>
    <w:rsid w:val="0084423E"/>
    <w:rsid w:val="0084532B"/>
    <w:rsid w:val="008510B9"/>
    <w:rsid w:val="00851B92"/>
    <w:rsid w:val="008532DA"/>
    <w:rsid w:val="008533B0"/>
    <w:rsid w:val="00860189"/>
    <w:rsid w:val="008642C1"/>
    <w:rsid w:val="00865160"/>
    <w:rsid w:val="00867825"/>
    <w:rsid w:val="008702CB"/>
    <w:rsid w:val="008739D7"/>
    <w:rsid w:val="0087552D"/>
    <w:rsid w:val="0088008E"/>
    <w:rsid w:val="00880171"/>
    <w:rsid w:val="0088242A"/>
    <w:rsid w:val="0088462A"/>
    <w:rsid w:val="00886E34"/>
    <w:rsid w:val="008873B3"/>
    <w:rsid w:val="008922F5"/>
    <w:rsid w:val="008942C1"/>
    <w:rsid w:val="0089589A"/>
    <w:rsid w:val="008A068A"/>
    <w:rsid w:val="008A1247"/>
    <w:rsid w:val="008A3564"/>
    <w:rsid w:val="008A7A32"/>
    <w:rsid w:val="008B5537"/>
    <w:rsid w:val="008C127A"/>
    <w:rsid w:val="008C3811"/>
    <w:rsid w:val="008C394C"/>
    <w:rsid w:val="008C6917"/>
    <w:rsid w:val="008D26A4"/>
    <w:rsid w:val="008E3AF7"/>
    <w:rsid w:val="008E6EB7"/>
    <w:rsid w:val="008F1572"/>
    <w:rsid w:val="008F2B4D"/>
    <w:rsid w:val="008F4724"/>
    <w:rsid w:val="008F56A0"/>
    <w:rsid w:val="008F7729"/>
    <w:rsid w:val="00900020"/>
    <w:rsid w:val="00904ADE"/>
    <w:rsid w:val="0090620B"/>
    <w:rsid w:val="0090693B"/>
    <w:rsid w:val="009103A9"/>
    <w:rsid w:val="0091188B"/>
    <w:rsid w:val="00912908"/>
    <w:rsid w:val="0091588F"/>
    <w:rsid w:val="00916188"/>
    <w:rsid w:val="009163CD"/>
    <w:rsid w:val="009170FE"/>
    <w:rsid w:val="00917EA0"/>
    <w:rsid w:val="00921F06"/>
    <w:rsid w:val="0092240E"/>
    <w:rsid w:val="00926A4C"/>
    <w:rsid w:val="009276B0"/>
    <w:rsid w:val="009278A1"/>
    <w:rsid w:val="009320BA"/>
    <w:rsid w:val="00934EDC"/>
    <w:rsid w:val="009355C8"/>
    <w:rsid w:val="00937322"/>
    <w:rsid w:val="00937D33"/>
    <w:rsid w:val="00941047"/>
    <w:rsid w:val="00941D78"/>
    <w:rsid w:val="009441F1"/>
    <w:rsid w:val="00944605"/>
    <w:rsid w:val="00944C2E"/>
    <w:rsid w:val="009453A4"/>
    <w:rsid w:val="009477EA"/>
    <w:rsid w:val="009500FA"/>
    <w:rsid w:val="0095015D"/>
    <w:rsid w:val="00950F0F"/>
    <w:rsid w:val="0095423A"/>
    <w:rsid w:val="00956235"/>
    <w:rsid w:val="0096187E"/>
    <w:rsid w:val="0096427E"/>
    <w:rsid w:val="009642DB"/>
    <w:rsid w:val="00965227"/>
    <w:rsid w:val="00965400"/>
    <w:rsid w:val="00966338"/>
    <w:rsid w:val="00966BD7"/>
    <w:rsid w:val="00966C4A"/>
    <w:rsid w:val="0096705A"/>
    <w:rsid w:val="00967D59"/>
    <w:rsid w:val="00970FB4"/>
    <w:rsid w:val="00971BB5"/>
    <w:rsid w:val="009721D2"/>
    <w:rsid w:val="00980F1B"/>
    <w:rsid w:val="00983D82"/>
    <w:rsid w:val="00984996"/>
    <w:rsid w:val="00986C7C"/>
    <w:rsid w:val="00991192"/>
    <w:rsid w:val="009957D3"/>
    <w:rsid w:val="00995D3A"/>
    <w:rsid w:val="0099629D"/>
    <w:rsid w:val="00996456"/>
    <w:rsid w:val="00997CA9"/>
    <w:rsid w:val="009A032A"/>
    <w:rsid w:val="009A06B2"/>
    <w:rsid w:val="009A3150"/>
    <w:rsid w:val="009A3C7D"/>
    <w:rsid w:val="009A43EE"/>
    <w:rsid w:val="009A4F17"/>
    <w:rsid w:val="009B079E"/>
    <w:rsid w:val="009B63AA"/>
    <w:rsid w:val="009B6F61"/>
    <w:rsid w:val="009B79B1"/>
    <w:rsid w:val="009C085B"/>
    <w:rsid w:val="009C1FA3"/>
    <w:rsid w:val="009C222A"/>
    <w:rsid w:val="009C38BD"/>
    <w:rsid w:val="009C472C"/>
    <w:rsid w:val="009C73E6"/>
    <w:rsid w:val="009D5312"/>
    <w:rsid w:val="009D7743"/>
    <w:rsid w:val="009E145E"/>
    <w:rsid w:val="009E5C9F"/>
    <w:rsid w:val="009E696A"/>
    <w:rsid w:val="009E6A22"/>
    <w:rsid w:val="009E6FD1"/>
    <w:rsid w:val="009E7278"/>
    <w:rsid w:val="009F070B"/>
    <w:rsid w:val="009F1315"/>
    <w:rsid w:val="009F1417"/>
    <w:rsid w:val="009F6B13"/>
    <w:rsid w:val="009F7E7E"/>
    <w:rsid w:val="00A013BF"/>
    <w:rsid w:val="00A056E2"/>
    <w:rsid w:val="00A07988"/>
    <w:rsid w:val="00A10E93"/>
    <w:rsid w:val="00A122BB"/>
    <w:rsid w:val="00A1461C"/>
    <w:rsid w:val="00A14FAA"/>
    <w:rsid w:val="00A15270"/>
    <w:rsid w:val="00A16509"/>
    <w:rsid w:val="00A200CC"/>
    <w:rsid w:val="00A22919"/>
    <w:rsid w:val="00A24020"/>
    <w:rsid w:val="00A2797F"/>
    <w:rsid w:val="00A30443"/>
    <w:rsid w:val="00A310B7"/>
    <w:rsid w:val="00A31371"/>
    <w:rsid w:val="00A321D6"/>
    <w:rsid w:val="00A35022"/>
    <w:rsid w:val="00A369BA"/>
    <w:rsid w:val="00A37811"/>
    <w:rsid w:val="00A405F7"/>
    <w:rsid w:val="00A405F8"/>
    <w:rsid w:val="00A41DD8"/>
    <w:rsid w:val="00A4686A"/>
    <w:rsid w:val="00A52609"/>
    <w:rsid w:val="00A5529E"/>
    <w:rsid w:val="00A5654B"/>
    <w:rsid w:val="00A61CDA"/>
    <w:rsid w:val="00A62DBE"/>
    <w:rsid w:val="00A646EC"/>
    <w:rsid w:val="00A6486A"/>
    <w:rsid w:val="00A64F66"/>
    <w:rsid w:val="00A667C4"/>
    <w:rsid w:val="00A669E1"/>
    <w:rsid w:val="00A67DFA"/>
    <w:rsid w:val="00A74237"/>
    <w:rsid w:val="00A748B7"/>
    <w:rsid w:val="00A76165"/>
    <w:rsid w:val="00A7715D"/>
    <w:rsid w:val="00A779D1"/>
    <w:rsid w:val="00A81BB1"/>
    <w:rsid w:val="00A84CB6"/>
    <w:rsid w:val="00A918A8"/>
    <w:rsid w:val="00A922E1"/>
    <w:rsid w:val="00A9777F"/>
    <w:rsid w:val="00AA1055"/>
    <w:rsid w:val="00AA4235"/>
    <w:rsid w:val="00AA47B1"/>
    <w:rsid w:val="00AA4AF9"/>
    <w:rsid w:val="00AA510C"/>
    <w:rsid w:val="00AA58B2"/>
    <w:rsid w:val="00AB0FC4"/>
    <w:rsid w:val="00AB1F12"/>
    <w:rsid w:val="00AB314F"/>
    <w:rsid w:val="00AB3510"/>
    <w:rsid w:val="00AB3E76"/>
    <w:rsid w:val="00AB4141"/>
    <w:rsid w:val="00AB509F"/>
    <w:rsid w:val="00AB5530"/>
    <w:rsid w:val="00AB776F"/>
    <w:rsid w:val="00AC0375"/>
    <w:rsid w:val="00AC2E26"/>
    <w:rsid w:val="00AC55E7"/>
    <w:rsid w:val="00AE57F4"/>
    <w:rsid w:val="00AF0C5D"/>
    <w:rsid w:val="00AF2FBD"/>
    <w:rsid w:val="00AF33B9"/>
    <w:rsid w:val="00AF4A5B"/>
    <w:rsid w:val="00AF5707"/>
    <w:rsid w:val="00B0243E"/>
    <w:rsid w:val="00B02973"/>
    <w:rsid w:val="00B05086"/>
    <w:rsid w:val="00B062F9"/>
    <w:rsid w:val="00B10975"/>
    <w:rsid w:val="00B14802"/>
    <w:rsid w:val="00B14BA4"/>
    <w:rsid w:val="00B20857"/>
    <w:rsid w:val="00B21D31"/>
    <w:rsid w:val="00B23C4D"/>
    <w:rsid w:val="00B31578"/>
    <w:rsid w:val="00B31FCD"/>
    <w:rsid w:val="00B329E1"/>
    <w:rsid w:val="00B32FDA"/>
    <w:rsid w:val="00B3402D"/>
    <w:rsid w:val="00B343E6"/>
    <w:rsid w:val="00B3677C"/>
    <w:rsid w:val="00B36F91"/>
    <w:rsid w:val="00B42B95"/>
    <w:rsid w:val="00B4523E"/>
    <w:rsid w:val="00B45DB3"/>
    <w:rsid w:val="00B46173"/>
    <w:rsid w:val="00B502A2"/>
    <w:rsid w:val="00B52D21"/>
    <w:rsid w:val="00B52F05"/>
    <w:rsid w:val="00B556AB"/>
    <w:rsid w:val="00B57454"/>
    <w:rsid w:val="00B60E52"/>
    <w:rsid w:val="00B620EF"/>
    <w:rsid w:val="00B623B5"/>
    <w:rsid w:val="00B629C4"/>
    <w:rsid w:val="00B64739"/>
    <w:rsid w:val="00B655A2"/>
    <w:rsid w:val="00B7063A"/>
    <w:rsid w:val="00B72FE4"/>
    <w:rsid w:val="00B8337B"/>
    <w:rsid w:val="00B8506F"/>
    <w:rsid w:val="00B86EDD"/>
    <w:rsid w:val="00B87FBD"/>
    <w:rsid w:val="00B91BE6"/>
    <w:rsid w:val="00BA4C4D"/>
    <w:rsid w:val="00BA5CBC"/>
    <w:rsid w:val="00BA5E80"/>
    <w:rsid w:val="00BA7345"/>
    <w:rsid w:val="00BB249D"/>
    <w:rsid w:val="00BB318E"/>
    <w:rsid w:val="00BB58EB"/>
    <w:rsid w:val="00BB6EF8"/>
    <w:rsid w:val="00BC1399"/>
    <w:rsid w:val="00BC3402"/>
    <w:rsid w:val="00BC6F30"/>
    <w:rsid w:val="00BC7E8F"/>
    <w:rsid w:val="00BD087F"/>
    <w:rsid w:val="00BD0DE9"/>
    <w:rsid w:val="00BD4F75"/>
    <w:rsid w:val="00BF0EE0"/>
    <w:rsid w:val="00BF21C8"/>
    <w:rsid w:val="00BF3A65"/>
    <w:rsid w:val="00BF6C2C"/>
    <w:rsid w:val="00C02707"/>
    <w:rsid w:val="00C028C1"/>
    <w:rsid w:val="00C02D1F"/>
    <w:rsid w:val="00C06EE8"/>
    <w:rsid w:val="00C07190"/>
    <w:rsid w:val="00C074FD"/>
    <w:rsid w:val="00C10CE1"/>
    <w:rsid w:val="00C114B5"/>
    <w:rsid w:val="00C12E2A"/>
    <w:rsid w:val="00C1793F"/>
    <w:rsid w:val="00C21738"/>
    <w:rsid w:val="00C225FE"/>
    <w:rsid w:val="00C27506"/>
    <w:rsid w:val="00C311AD"/>
    <w:rsid w:val="00C31D92"/>
    <w:rsid w:val="00C31DCC"/>
    <w:rsid w:val="00C37DA0"/>
    <w:rsid w:val="00C42E81"/>
    <w:rsid w:val="00C46CB3"/>
    <w:rsid w:val="00C477B4"/>
    <w:rsid w:val="00C47A78"/>
    <w:rsid w:val="00C50654"/>
    <w:rsid w:val="00C50D84"/>
    <w:rsid w:val="00C51459"/>
    <w:rsid w:val="00C5159A"/>
    <w:rsid w:val="00C51997"/>
    <w:rsid w:val="00C560DC"/>
    <w:rsid w:val="00C57E10"/>
    <w:rsid w:val="00C62A4C"/>
    <w:rsid w:val="00C64ED7"/>
    <w:rsid w:val="00C6660D"/>
    <w:rsid w:val="00C66B2A"/>
    <w:rsid w:val="00C67242"/>
    <w:rsid w:val="00C67DE4"/>
    <w:rsid w:val="00C73AF5"/>
    <w:rsid w:val="00C7789D"/>
    <w:rsid w:val="00C77E10"/>
    <w:rsid w:val="00C82EE9"/>
    <w:rsid w:val="00C84AC5"/>
    <w:rsid w:val="00C861C5"/>
    <w:rsid w:val="00C87B09"/>
    <w:rsid w:val="00C9167F"/>
    <w:rsid w:val="00C91D17"/>
    <w:rsid w:val="00C9251A"/>
    <w:rsid w:val="00C952BB"/>
    <w:rsid w:val="00C967FD"/>
    <w:rsid w:val="00CA00FD"/>
    <w:rsid w:val="00CA0132"/>
    <w:rsid w:val="00CA1811"/>
    <w:rsid w:val="00CA48F0"/>
    <w:rsid w:val="00CA4A33"/>
    <w:rsid w:val="00CB2A43"/>
    <w:rsid w:val="00CB35A8"/>
    <w:rsid w:val="00CB5BB3"/>
    <w:rsid w:val="00CB7D28"/>
    <w:rsid w:val="00CC2F8A"/>
    <w:rsid w:val="00CC4645"/>
    <w:rsid w:val="00CC75C1"/>
    <w:rsid w:val="00CD087D"/>
    <w:rsid w:val="00CD1EEF"/>
    <w:rsid w:val="00CD478C"/>
    <w:rsid w:val="00CD66DA"/>
    <w:rsid w:val="00CD6744"/>
    <w:rsid w:val="00CD6967"/>
    <w:rsid w:val="00CD75DB"/>
    <w:rsid w:val="00CE04C2"/>
    <w:rsid w:val="00CE4BA7"/>
    <w:rsid w:val="00CE5B78"/>
    <w:rsid w:val="00CE67E5"/>
    <w:rsid w:val="00CE7225"/>
    <w:rsid w:val="00CF294E"/>
    <w:rsid w:val="00CF4C38"/>
    <w:rsid w:val="00CF6F04"/>
    <w:rsid w:val="00CF77DD"/>
    <w:rsid w:val="00D01880"/>
    <w:rsid w:val="00D01DA5"/>
    <w:rsid w:val="00D0488A"/>
    <w:rsid w:val="00D04FDC"/>
    <w:rsid w:val="00D06158"/>
    <w:rsid w:val="00D07422"/>
    <w:rsid w:val="00D10CC4"/>
    <w:rsid w:val="00D154CB"/>
    <w:rsid w:val="00D17B4E"/>
    <w:rsid w:val="00D17C1F"/>
    <w:rsid w:val="00D21483"/>
    <w:rsid w:val="00D23B3D"/>
    <w:rsid w:val="00D2466F"/>
    <w:rsid w:val="00D24E14"/>
    <w:rsid w:val="00D25592"/>
    <w:rsid w:val="00D255FB"/>
    <w:rsid w:val="00D260D3"/>
    <w:rsid w:val="00D27BB2"/>
    <w:rsid w:val="00D330ED"/>
    <w:rsid w:val="00D33C7C"/>
    <w:rsid w:val="00D37F85"/>
    <w:rsid w:val="00D4073C"/>
    <w:rsid w:val="00D473B9"/>
    <w:rsid w:val="00D50A55"/>
    <w:rsid w:val="00D513D1"/>
    <w:rsid w:val="00D52948"/>
    <w:rsid w:val="00D53BBE"/>
    <w:rsid w:val="00D53C96"/>
    <w:rsid w:val="00D560DD"/>
    <w:rsid w:val="00D5699C"/>
    <w:rsid w:val="00D60417"/>
    <w:rsid w:val="00D62712"/>
    <w:rsid w:val="00D64129"/>
    <w:rsid w:val="00D67F81"/>
    <w:rsid w:val="00D7107D"/>
    <w:rsid w:val="00D74261"/>
    <w:rsid w:val="00D74E7F"/>
    <w:rsid w:val="00D75559"/>
    <w:rsid w:val="00D76312"/>
    <w:rsid w:val="00D831E7"/>
    <w:rsid w:val="00D85AB8"/>
    <w:rsid w:val="00D85F86"/>
    <w:rsid w:val="00D86D67"/>
    <w:rsid w:val="00D86E5D"/>
    <w:rsid w:val="00D9126D"/>
    <w:rsid w:val="00D9152C"/>
    <w:rsid w:val="00D91A07"/>
    <w:rsid w:val="00D92A2A"/>
    <w:rsid w:val="00D93C43"/>
    <w:rsid w:val="00D94171"/>
    <w:rsid w:val="00D961E0"/>
    <w:rsid w:val="00D96E47"/>
    <w:rsid w:val="00D97715"/>
    <w:rsid w:val="00DA1C8E"/>
    <w:rsid w:val="00DA1F3B"/>
    <w:rsid w:val="00DA2102"/>
    <w:rsid w:val="00DA7FCA"/>
    <w:rsid w:val="00DB1CD3"/>
    <w:rsid w:val="00DB1E89"/>
    <w:rsid w:val="00DB588E"/>
    <w:rsid w:val="00DB62F5"/>
    <w:rsid w:val="00DC0B00"/>
    <w:rsid w:val="00DC28CC"/>
    <w:rsid w:val="00DC52ED"/>
    <w:rsid w:val="00DD125D"/>
    <w:rsid w:val="00DD1309"/>
    <w:rsid w:val="00DD1B3B"/>
    <w:rsid w:val="00DD5CFE"/>
    <w:rsid w:val="00DD6DA1"/>
    <w:rsid w:val="00DD705D"/>
    <w:rsid w:val="00DD793B"/>
    <w:rsid w:val="00DE3E84"/>
    <w:rsid w:val="00DE6D7D"/>
    <w:rsid w:val="00DF481F"/>
    <w:rsid w:val="00E0017B"/>
    <w:rsid w:val="00E006A3"/>
    <w:rsid w:val="00E0165D"/>
    <w:rsid w:val="00E01A49"/>
    <w:rsid w:val="00E03183"/>
    <w:rsid w:val="00E03DBA"/>
    <w:rsid w:val="00E060C8"/>
    <w:rsid w:val="00E11F2F"/>
    <w:rsid w:val="00E12017"/>
    <w:rsid w:val="00E17D18"/>
    <w:rsid w:val="00E2040E"/>
    <w:rsid w:val="00E213B6"/>
    <w:rsid w:val="00E22701"/>
    <w:rsid w:val="00E23A32"/>
    <w:rsid w:val="00E25667"/>
    <w:rsid w:val="00E2598C"/>
    <w:rsid w:val="00E26310"/>
    <w:rsid w:val="00E32E5D"/>
    <w:rsid w:val="00E32FB9"/>
    <w:rsid w:val="00E353DC"/>
    <w:rsid w:val="00E35FEE"/>
    <w:rsid w:val="00E37116"/>
    <w:rsid w:val="00E4061A"/>
    <w:rsid w:val="00E4264B"/>
    <w:rsid w:val="00E43FF0"/>
    <w:rsid w:val="00E44593"/>
    <w:rsid w:val="00E466D3"/>
    <w:rsid w:val="00E475B3"/>
    <w:rsid w:val="00E4781C"/>
    <w:rsid w:val="00E47CA1"/>
    <w:rsid w:val="00E525C9"/>
    <w:rsid w:val="00E65545"/>
    <w:rsid w:val="00E65C35"/>
    <w:rsid w:val="00E67E9D"/>
    <w:rsid w:val="00E72526"/>
    <w:rsid w:val="00E7466C"/>
    <w:rsid w:val="00E75209"/>
    <w:rsid w:val="00E75B83"/>
    <w:rsid w:val="00E75C59"/>
    <w:rsid w:val="00E77D46"/>
    <w:rsid w:val="00E83324"/>
    <w:rsid w:val="00E90CF2"/>
    <w:rsid w:val="00E97343"/>
    <w:rsid w:val="00EA606F"/>
    <w:rsid w:val="00EA6263"/>
    <w:rsid w:val="00EA7D28"/>
    <w:rsid w:val="00EB26CA"/>
    <w:rsid w:val="00EB43AE"/>
    <w:rsid w:val="00EB56D4"/>
    <w:rsid w:val="00EC238E"/>
    <w:rsid w:val="00EC36F7"/>
    <w:rsid w:val="00EC6868"/>
    <w:rsid w:val="00EC7907"/>
    <w:rsid w:val="00ED07D8"/>
    <w:rsid w:val="00ED113C"/>
    <w:rsid w:val="00ED3568"/>
    <w:rsid w:val="00EE0481"/>
    <w:rsid w:val="00EE2C51"/>
    <w:rsid w:val="00EE3B1E"/>
    <w:rsid w:val="00EE4377"/>
    <w:rsid w:val="00EE493A"/>
    <w:rsid w:val="00EE55C6"/>
    <w:rsid w:val="00EE71B9"/>
    <w:rsid w:val="00EF0C32"/>
    <w:rsid w:val="00EF19AB"/>
    <w:rsid w:val="00EF324A"/>
    <w:rsid w:val="00EF3D33"/>
    <w:rsid w:val="00EF3F5D"/>
    <w:rsid w:val="00EF4E3A"/>
    <w:rsid w:val="00EF646B"/>
    <w:rsid w:val="00EF757D"/>
    <w:rsid w:val="00F01743"/>
    <w:rsid w:val="00F02A1D"/>
    <w:rsid w:val="00F0345A"/>
    <w:rsid w:val="00F05BD8"/>
    <w:rsid w:val="00F100ED"/>
    <w:rsid w:val="00F107E0"/>
    <w:rsid w:val="00F15070"/>
    <w:rsid w:val="00F15F38"/>
    <w:rsid w:val="00F16720"/>
    <w:rsid w:val="00F24D7B"/>
    <w:rsid w:val="00F2524A"/>
    <w:rsid w:val="00F25B9B"/>
    <w:rsid w:val="00F25D45"/>
    <w:rsid w:val="00F25F77"/>
    <w:rsid w:val="00F3239D"/>
    <w:rsid w:val="00F33EC0"/>
    <w:rsid w:val="00F37C8D"/>
    <w:rsid w:val="00F40397"/>
    <w:rsid w:val="00F4385C"/>
    <w:rsid w:val="00F43D17"/>
    <w:rsid w:val="00F4439D"/>
    <w:rsid w:val="00F501F7"/>
    <w:rsid w:val="00F50240"/>
    <w:rsid w:val="00F55C39"/>
    <w:rsid w:val="00F56589"/>
    <w:rsid w:val="00F62898"/>
    <w:rsid w:val="00F62964"/>
    <w:rsid w:val="00F6349D"/>
    <w:rsid w:val="00F663F2"/>
    <w:rsid w:val="00F66A66"/>
    <w:rsid w:val="00F671D3"/>
    <w:rsid w:val="00F70E01"/>
    <w:rsid w:val="00F72CE9"/>
    <w:rsid w:val="00F74523"/>
    <w:rsid w:val="00F76F2D"/>
    <w:rsid w:val="00F774F9"/>
    <w:rsid w:val="00F80384"/>
    <w:rsid w:val="00F81DB6"/>
    <w:rsid w:val="00F84B50"/>
    <w:rsid w:val="00F86D39"/>
    <w:rsid w:val="00F8714A"/>
    <w:rsid w:val="00F8738B"/>
    <w:rsid w:val="00F90446"/>
    <w:rsid w:val="00F910CD"/>
    <w:rsid w:val="00F927DB"/>
    <w:rsid w:val="00F94F53"/>
    <w:rsid w:val="00F95B72"/>
    <w:rsid w:val="00F960DD"/>
    <w:rsid w:val="00F97E7C"/>
    <w:rsid w:val="00FA1280"/>
    <w:rsid w:val="00FA1CE8"/>
    <w:rsid w:val="00FA2F61"/>
    <w:rsid w:val="00FA5281"/>
    <w:rsid w:val="00FA5347"/>
    <w:rsid w:val="00FA59A1"/>
    <w:rsid w:val="00FA7184"/>
    <w:rsid w:val="00FA7717"/>
    <w:rsid w:val="00FA7F7F"/>
    <w:rsid w:val="00FB390B"/>
    <w:rsid w:val="00FB5367"/>
    <w:rsid w:val="00FB6735"/>
    <w:rsid w:val="00FC1119"/>
    <w:rsid w:val="00FC24C5"/>
    <w:rsid w:val="00FC2DC4"/>
    <w:rsid w:val="00FC32E7"/>
    <w:rsid w:val="00FC3A32"/>
    <w:rsid w:val="00FC4762"/>
    <w:rsid w:val="00FC5CB1"/>
    <w:rsid w:val="00FC627A"/>
    <w:rsid w:val="00FC6F08"/>
    <w:rsid w:val="00FD30D2"/>
    <w:rsid w:val="00FD3DBB"/>
    <w:rsid w:val="00FE09FC"/>
    <w:rsid w:val="00FE3276"/>
    <w:rsid w:val="00FE360E"/>
    <w:rsid w:val="00FE45CE"/>
    <w:rsid w:val="00FE6FFB"/>
    <w:rsid w:val="00FF09A8"/>
    <w:rsid w:val="00FF2520"/>
    <w:rsid w:val="00FF2AB9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</w:style>
  <w:style w:type="paragraph" w:styleId="1">
    <w:name w:val="heading 1"/>
    <w:basedOn w:val="a"/>
    <w:next w:val="a"/>
    <w:link w:val="10"/>
    <w:uiPriority w:val="9"/>
    <w:qFormat/>
    <w:rsid w:val="00AC2E26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26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E26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6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E2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E2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C2E26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56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D24E14"/>
    <w:pPr>
      <w:numPr>
        <w:ilvl w:val="1"/>
      </w:numPr>
      <w:spacing w:after="0" w:line="360" w:lineRule="auto"/>
      <w:ind w:firstLine="709"/>
      <w:jc w:val="both"/>
    </w:pPr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4E14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a5">
    <w:name w:val="No Spacing"/>
    <w:uiPriority w:val="99"/>
    <w:qFormat/>
    <w:rsid w:val="00AC2E2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C6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60D"/>
  </w:style>
  <w:style w:type="paragraph" w:styleId="a8">
    <w:name w:val="footer"/>
    <w:basedOn w:val="a"/>
    <w:link w:val="a9"/>
    <w:uiPriority w:val="99"/>
    <w:unhideWhenUsed/>
    <w:rsid w:val="00C6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60D"/>
  </w:style>
  <w:style w:type="paragraph" w:styleId="aa">
    <w:name w:val="Body Text Indent"/>
    <w:basedOn w:val="a"/>
    <w:link w:val="ab"/>
    <w:rsid w:val="00C64ED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64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056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56E2"/>
    <w:rPr>
      <w:sz w:val="16"/>
      <w:szCs w:val="16"/>
    </w:rPr>
  </w:style>
  <w:style w:type="paragraph" w:customStyle="1" w:styleId="Default">
    <w:name w:val="Default"/>
    <w:uiPriority w:val="99"/>
    <w:rsid w:val="00111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">
    <w:name w:val="S_Обычный"/>
    <w:basedOn w:val="a"/>
    <w:link w:val="S0"/>
    <w:rsid w:val="00C10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C10C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C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CA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E2631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26310"/>
  </w:style>
  <w:style w:type="paragraph" w:customStyle="1" w:styleId="af1">
    <w:name w:val="Основной стиль"/>
    <w:basedOn w:val="a"/>
    <w:link w:val="af2"/>
    <w:rsid w:val="00125841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2">
    <w:name w:val="Основной стиль Знак"/>
    <w:basedOn w:val="a0"/>
    <w:link w:val="af1"/>
    <w:rsid w:val="00125841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одержимое таблицы"/>
    <w:basedOn w:val="a"/>
    <w:rsid w:val="001258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25841"/>
    <w:pPr>
      <w:jc w:val="center"/>
    </w:pPr>
    <w:rPr>
      <w:b/>
      <w:bCs/>
      <w:i/>
      <w:iCs/>
    </w:rPr>
  </w:style>
  <w:style w:type="paragraph" w:customStyle="1" w:styleId="4">
    <w:name w:val="Стиль4"/>
    <w:basedOn w:val="a"/>
    <w:autoRedefine/>
    <w:qFormat/>
    <w:rsid w:val="00D62712"/>
    <w:pPr>
      <w:spacing w:after="0" w:line="360" w:lineRule="auto"/>
      <w:ind w:right="-59" w:firstLine="709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D77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7743"/>
    <w:rPr>
      <w:sz w:val="16"/>
      <w:szCs w:val="16"/>
    </w:rPr>
  </w:style>
  <w:style w:type="paragraph" w:styleId="af5">
    <w:name w:val="List Paragraph"/>
    <w:basedOn w:val="a"/>
    <w:uiPriority w:val="99"/>
    <w:qFormat/>
    <w:rsid w:val="009D7743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1C5050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C5050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1C5050"/>
    <w:rPr>
      <w:vertAlign w:val="superscript"/>
    </w:rPr>
  </w:style>
  <w:style w:type="table" w:customStyle="1" w:styleId="21">
    <w:name w:val="Сетка таблицы2"/>
    <w:basedOn w:val="a1"/>
    <w:next w:val="ac"/>
    <w:uiPriority w:val="59"/>
    <w:rsid w:val="00085E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7958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586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95869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795869"/>
    <w:pPr>
      <w:spacing w:after="100"/>
      <w:ind w:left="440"/>
    </w:pPr>
  </w:style>
  <w:style w:type="character" w:styleId="afa">
    <w:name w:val="Hyperlink"/>
    <w:basedOn w:val="a0"/>
    <w:uiPriority w:val="99"/>
    <w:unhideWhenUsed/>
    <w:rsid w:val="00795869"/>
    <w:rPr>
      <w:color w:val="0000FF" w:themeColor="hyperlink"/>
      <w:u w:val="single"/>
    </w:rPr>
  </w:style>
  <w:style w:type="paragraph" w:customStyle="1" w:styleId="Textbody">
    <w:name w:val="Text body"/>
    <w:basedOn w:val="a"/>
    <w:rsid w:val="00A4686A"/>
    <w:pPr>
      <w:suppressAutoHyphens/>
      <w:autoSpaceDE w:val="0"/>
      <w:autoSpaceDN w:val="0"/>
      <w:spacing w:after="0" w:line="360" w:lineRule="auto"/>
      <w:ind w:right="-5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fb">
    <w:name w:val="Block Text"/>
    <w:basedOn w:val="a"/>
    <w:uiPriority w:val="99"/>
    <w:semiHidden/>
    <w:unhideWhenUsed/>
    <w:rsid w:val="003162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12">
    <w:name w:val="Обычный 1"/>
    <w:basedOn w:val="a"/>
    <w:rsid w:val="00361AE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c">
    <w:name w:val="Основа"/>
    <w:basedOn w:val="a"/>
    <w:rsid w:val="00512190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[Normal]"/>
    <w:rsid w:val="004F5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46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4615"/>
  </w:style>
  <w:style w:type="table" w:customStyle="1" w:styleId="13">
    <w:name w:val="Сетка таблицы1"/>
    <w:basedOn w:val="a1"/>
    <w:next w:val="ac"/>
    <w:uiPriority w:val="39"/>
    <w:rsid w:val="00C7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39"/>
    <w:rsid w:val="0001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39"/>
    <w:rsid w:val="00B343E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0">
    <w:name w:val="toc 4"/>
    <w:basedOn w:val="a"/>
    <w:next w:val="a"/>
    <w:autoRedefine/>
    <w:uiPriority w:val="39"/>
    <w:unhideWhenUsed/>
    <w:rsid w:val="009103A9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9103A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103A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103A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103A9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103A9"/>
    <w:pPr>
      <w:spacing w:after="100"/>
      <w:ind w:left="176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</w:style>
  <w:style w:type="paragraph" w:styleId="1">
    <w:name w:val="heading 1"/>
    <w:basedOn w:val="a"/>
    <w:next w:val="a"/>
    <w:link w:val="10"/>
    <w:uiPriority w:val="9"/>
    <w:qFormat/>
    <w:rsid w:val="00AC2E26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26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E26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6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E2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C2E26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C2E26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56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Subtitle"/>
    <w:basedOn w:val="a"/>
    <w:next w:val="a"/>
    <w:link w:val="a4"/>
    <w:uiPriority w:val="11"/>
    <w:qFormat/>
    <w:rsid w:val="00D24E14"/>
    <w:pPr>
      <w:numPr>
        <w:ilvl w:val="1"/>
      </w:numPr>
      <w:spacing w:after="0" w:line="360" w:lineRule="auto"/>
      <w:ind w:firstLine="709"/>
      <w:jc w:val="both"/>
    </w:pPr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24E14"/>
    <w:rPr>
      <w:rFonts w:ascii="Times New Roman" w:eastAsiaTheme="majorEastAsia" w:hAnsi="Times New Roman" w:cstheme="majorBidi"/>
      <w:iCs/>
      <w:color w:val="000000" w:themeColor="text1"/>
      <w:spacing w:val="15"/>
      <w:sz w:val="28"/>
      <w:szCs w:val="24"/>
    </w:rPr>
  </w:style>
  <w:style w:type="paragraph" w:styleId="a5">
    <w:name w:val="No Spacing"/>
    <w:uiPriority w:val="99"/>
    <w:qFormat/>
    <w:rsid w:val="00AC2E2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C6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660D"/>
  </w:style>
  <w:style w:type="paragraph" w:styleId="a8">
    <w:name w:val="footer"/>
    <w:basedOn w:val="a"/>
    <w:link w:val="a9"/>
    <w:uiPriority w:val="99"/>
    <w:unhideWhenUsed/>
    <w:rsid w:val="00C6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60D"/>
  </w:style>
  <w:style w:type="paragraph" w:styleId="aa">
    <w:name w:val="Body Text Indent"/>
    <w:basedOn w:val="a"/>
    <w:link w:val="ab"/>
    <w:rsid w:val="00C64ED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64E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056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56E2"/>
    <w:rPr>
      <w:sz w:val="16"/>
      <w:szCs w:val="16"/>
    </w:rPr>
  </w:style>
  <w:style w:type="paragraph" w:customStyle="1" w:styleId="Default">
    <w:name w:val="Default"/>
    <w:uiPriority w:val="99"/>
    <w:rsid w:val="00111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">
    <w:name w:val="S_Обычный"/>
    <w:basedOn w:val="a"/>
    <w:link w:val="S0"/>
    <w:rsid w:val="00C10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C10C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C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E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1CAA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E2631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26310"/>
  </w:style>
  <w:style w:type="paragraph" w:customStyle="1" w:styleId="af1">
    <w:name w:val="Основной стиль"/>
    <w:basedOn w:val="a"/>
    <w:link w:val="af2"/>
    <w:rsid w:val="00125841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2">
    <w:name w:val="Основной стиль Знак"/>
    <w:basedOn w:val="a0"/>
    <w:link w:val="af1"/>
    <w:rsid w:val="00125841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3">
    <w:name w:val="Содержимое таблицы"/>
    <w:basedOn w:val="a"/>
    <w:rsid w:val="0012584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125841"/>
    <w:pPr>
      <w:jc w:val="center"/>
    </w:pPr>
    <w:rPr>
      <w:b/>
      <w:bCs/>
      <w:i/>
      <w:iCs/>
    </w:rPr>
  </w:style>
  <w:style w:type="paragraph" w:customStyle="1" w:styleId="4">
    <w:name w:val="Стиль4"/>
    <w:basedOn w:val="a"/>
    <w:autoRedefine/>
    <w:qFormat/>
    <w:rsid w:val="00D62712"/>
    <w:pPr>
      <w:spacing w:after="0" w:line="360" w:lineRule="auto"/>
      <w:ind w:right="-59" w:firstLine="709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D774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7743"/>
    <w:rPr>
      <w:sz w:val="16"/>
      <w:szCs w:val="16"/>
    </w:rPr>
  </w:style>
  <w:style w:type="paragraph" w:styleId="af5">
    <w:name w:val="List Paragraph"/>
    <w:basedOn w:val="a"/>
    <w:uiPriority w:val="99"/>
    <w:qFormat/>
    <w:rsid w:val="009D7743"/>
    <w:pPr>
      <w:ind w:left="720"/>
      <w:contextualSpacing/>
    </w:pPr>
  </w:style>
  <w:style w:type="paragraph" w:styleId="af6">
    <w:name w:val="footnote text"/>
    <w:basedOn w:val="a"/>
    <w:link w:val="af7"/>
    <w:uiPriority w:val="99"/>
    <w:semiHidden/>
    <w:unhideWhenUsed/>
    <w:rsid w:val="001C5050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C5050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1C5050"/>
    <w:rPr>
      <w:vertAlign w:val="superscript"/>
    </w:rPr>
  </w:style>
  <w:style w:type="table" w:customStyle="1" w:styleId="21">
    <w:name w:val="Сетка таблицы2"/>
    <w:basedOn w:val="a1"/>
    <w:next w:val="ac"/>
    <w:uiPriority w:val="59"/>
    <w:rsid w:val="00085E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795869"/>
    <w:pPr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586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795869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rsid w:val="00795869"/>
    <w:pPr>
      <w:spacing w:after="100"/>
      <w:ind w:left="440"/>
    </w:pPr>
  </w:style>
  <w:style w:type="character" w:styleId="afa">
    <w:name w:val="Hyperlink"/>
    <w:basedOn w:val="a0"/>
    <w:uiPriority w:val="99"/>
    <w:unhideWhenUsed/>
    <w:rsid w:val="00795869"/>
    <w:rPr>
      <w:color w:val="0000FF" w:themeColor="hyperlink"/>
      <w:u w:val="single"/>
    </w:rPr>
  </w:style>
  <w:style w:type="paragraph" w:customStyle="1" w:styleId="Textbody">
    <w:name w:val="Text body"/>
    <w:basedOn w:val="a"/>
    <w:rsid w:val="00A4686A"/>
    <w:pPr>
      <w:suppressAutoHyphens/>
      <w:autoSpaceDE w:val="0"/>
      <w:autoSpaceDN w:val="0"/>
      <w:spacing w:after="0" w:line="360" w:lineRule="auto"/>
      <w:ind w:right="-5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afb">
    <w:name w:val="Block Text"/>
    <w:basedOn w:val="a"/>
    <w:uiPriority w:val="99"/>
    <w:semiHidden/>
    <w:unhideWhenUsed/>
    <w:rsid w:val="003162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customStyle="1" w:styleId="12">
    <w:name w:val="Обычный 1"/>
    <w:basedOn w:val="a"/>
    <w:rsid w:val="00361AE6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c">
    <w:name w:val="Основа"/>
    <w:basedOn w:val="a"/>
    <w:rsid w:val="00512190"/>
    <w:pPr>
      <w:spacing w:before="12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[Normal]"/>
    <w:rsid w:val="004F5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46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F4615"/>
  </w:style>
  <w:style w:type="table" w:customStyle="1" w:styleId="13">
    <w:name w:val="Сетка таблицы1"/>
    <w:basedOn w:val="a1"/>
    <w:next w:val="ac"/>
    <w:uiPriority w:val="39"/>
    <w:rsid w:val="00C7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c"/>
    <w:uiPriority w:val="39"/>
    <w:rsid w:val="00012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39"/>
    <w:rsid w:val="00B343E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0">
    <w:name w:val="toc 4"/>
    <w:basedOn w:val="a"/>
    <w:next w:val="a"/>
    <w:autoRedefine/>
    <w:uiPriority w:val="39"/>
    <w:unhideWhenUsed/>
    <w:rsid w:val="009103A9"/>
    <w:pPr>
      <w:spacing w:after="100"/>
      <w:ind w:left="660"/>
    </w:pPr>
    <w:rPr>
      <w:rFonts w:eastAsiaTheme="minorEastAsia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9103A9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9103A9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9103A9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9103A9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9103A9"/>
    <w:pPr>
      <w:spacing w:after="100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Половая структура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519520425800433E-2"/>
          <c:y val="0.29200232206224885"/>
          <c:w val="0.53172640486185285"/>
          <c:h val="0.60091707236008585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22348311350671071"/>
                  <c:y val="-1.96465779337463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235375940783431E-2"/>
                  <c:y val="1.821269326658090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Лист1!$B$1:$C$1</c:f>
              <c:strCache>
                <c:ptCount val="2"/>
                <c:pt idx="0">
                  <c:v>Женское население</c:v>
                </c:pt>
                <c:pt idx="1">
                  <c:v>Мужское население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457</c:v>
                </c:pt>
                <c:pt idx="1">
                  <c:v>390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574263582905809"/>
          <c:y val="0.43022790569373109"/>
          <c:w val="0.2886389201349831"/>
          <c:h val="0.30241430347522347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Возрастная структура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5604017039645151E-2"/>
          <c:y val="0.25011258456669844"/>
          <c:w val="0.46559920695991125"/>
          <c:h val="0.58987563796276599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Лист1!$E$1:$G$1</c:f>
              <c:strCache>
                <c:ptCount val="3"/>
                <c:pt idx="0">
                  <c:v>Население трудоспособного возраста</c:v>
                </c:pt>
                <c:pt idx="1">
                  <c:v>Население старше трудоспособного возраста</c:v>
                </c:pt>
                <c:pt idx="2">
                  <c:v>Население младше трудоспособного возраста</c:v>
                </c:pt>
              </c:strCache>
            </c:strRef>
          </c:cat>
          <c:val>
            <c:numRef>
              <c:f>Лист1!$E$6:$G$6</c:f>
              <c:numCache>
                <c:formatCode>General</c:formatCode>
                <c:ptCount val="3"/>
                <c:pt idx="0">
                  <c:v>536</c:v>
                </c:pt>
                <c:pt idx="1">
                  <c:v>234</c:v>
                </c:pt>
                <c:pt idx="2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662654171949216"/>
          <c:y val="0.27197337832770901"/>
          <c:w val="0.45527965442193996"/>
          <c:h val="0.63531915011183471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динамики и</a:t>
            </a:r>
            <a:r>
              <a:rPr lang="ru-RU"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rPr>
              <a:t> </a:t>
            </a:r>
            <a:r>
              <a:rPr lang="ru-RU" baseline="0"/>
              <a:t>прогноз численности населения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Численность</c:v>
          </c:tx>
          <c:trendline>
            <c:trendlineType val="linear"/>
            <c:dispRSqr val="0"/>
            <c:dispEq val="0"/>
          </c:trendline>
          <c:cat>
            <c:strRef>
              <c:f>Лист23!$D$13:$I$13</c:f>
              <c:strCache>
                <c:ptCount val="6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2020г.</c:v>
                </c:pt>
                <c:pt idx="5">
                  <c:v>2028г.</c:v>
                </c:pt>
              </c:strCache>
            </c:strRef>
          </c:cat>
          <c:val>
            <c:numRef>
              <c:f>Лист23!$D$14:$I$14</c:f>
              <c:numCache>
                <c:formatCode>General</c:formatCode>
                <c:ptCount val="6"/>
                <c:pt idx="0">
                  <c:v>933</c:v>
                </c:pt>
                <c:pt idx="1">
                  <c:v>889</c:v>
                </c:pt>
                <c:pt idx="2">
                  <c:v>847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6012416"/>
        <c:axId val="121082944"/>
      </c:lineChart>
      <c:catAx>
        <c:axId val="126012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082944"/>
        <c:crosses val="autoZero"/>
        <c:auto val="1"/>
        <c:lblAlgn val="ctr"/>
        <c:lblOffset val="100"/>
        <c:noMultiLvlLbl val="0"/>
      </c:catAx>
      <c:valAx>
        <c:axId val="12108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1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E9A1-B9C0-4226-AC22-7F29D9ED1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19348</TotalTime>
  <Pages>87</Pages>
  <Words>17137</Words>
  <Characters>97687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1139</cp:revision>
  <dcterms:created xsi:type="dcterms:W3CDTF">2016-12-30T05:42:00Z</dcterms:created>
  <dcterms:modified xsi:type="dcterms:W3CDTF">2018-02-27T06:10:00Z</dcterms:modified>
</cp:coreProperties>
</file>