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относится к категории лиц предпенсионного возраста в 2021 году </w:t>
      </w:r>
    </w:p>
    <w:p>
      <w:pPr>
        <w:pStyle w:val="1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2021 году к категории лиц предпенсионного возраста относятся мужчины 1960-1963 годов рождения и женщины 1965-1968 годов рождения.  Они могут получать дополнительные льготы и меры социальной поддержки аналогичные тем, что предоставляются пенсионерам. Например, льготы на оплату жилищно-коммунальных услуг, имущественный и земельный налог, ежегодная диспансеризация,  а также повышенный размер пособия по безработице и гарантии трудовой занятости. 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- В большинстве случаев предпенсионный возраст наступает за 5 лет до пенсионного возраста с учетом его поэтапного повышения. Если же будущий пенсионер относится к категории льготников, имеющих право на досрочную пенсию, наступление предпенсионного возраста и, соответственно, права на льготы в таких случаях будет возникать за 5 лет до появления оснований для назначения пенсии. Это прежде всего относится к работникам опасных и тяжелых профессий по спискам №1, №2 и др., дающим право досрочного выхода на пенсию. Например, электросварщик ручной сварки при наличии необходимого спецстажа (10 или 12 лет и 6 месяцев в зависимости от пола) выходят на пенсию в 50 лет (женщины) или 55 лет (мужчины). Это значит, что границы наступления предпенсионного возраста будут установлены для женщин, начиная с 45 лет, а для мужчин, начиная с 50 лет.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некоторых категорий граждан пенсионный возраст с 2019 года не меняется, но предпенсионные льготы за пять лет до выхода на пенсию им все равно будут предоставлены. Например, многодетные мамы с пятью детьми могут рассчитывать на льготы, начиная с 45 лет, то есть за пять лет до наступления возраста выхода на пенсию (50 лет).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Исключением, на которое не распространяется правило пяти лет - налоговые льготы. Определяющим фактором для их получения является достижение границ ранее действующего  пенсионного возраста: 55 или 60 лет в зависимости от пола. Для северян, которые выходят на пенсию на 5 лет раньше всех остальных, предпенсионным возрастом для получения налоговых льгот соответственно станет 50 лет для женщин и 55 лет для мужчин.</w:t>
      </w:r>
    </w:p>
    <w:p>
      <w:pPr>
        <w:pStyle w:val="Style13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Напомним, что с 2019 года в России начался переходный период, устанавливающий </w:t>
      </w:r>
      <w:r>
        <w:fldChar w:fldCharType="begin"/>
      </w:r>
      <w:r>
        <w:instrText> HYPERLINK "https://pfr.gov.ru/grazhdanam/zakon/" \l "info-2"</w:instrText>
      </w:r>
      <w:r>
        <w:fldChar w:fldCharType="separate"/>
      </w:r>
      <w:r>
        <w:rPr>
          <w:rStyle w:val="Style11"/>
          <w:rFonts w:ascii="Times New Roman" w:hAnsi="Times New Roman"/>
        </w:rPr>
        <w:t>новые параметры пенсионного возраста.</w:t>
      </w:r>
      <w:r>
        <w:fldChar w:fldCharType="end"/>
      </w:r>
      <w:r>
        <w:rPr>
          <w:rFonts w:ascii="Times New Roman" w:hAnsi="Times New Roman"/>
        </w:rPr>
        <w:t xml:space="preserve"> Мягкую адаптацию к ним обеспечивают не  только льготы и меры социальной поддержки для предпенсионеров, но и небольшой шаг повышения по 1 году в год. В 2021 году – право на страховую пенсию по старости имеют женщины, достигшие 56,5 лет (родившиеся в первом полугодии 1965 года) и мужчины в 61,5 года (родившиеся в первом  полугодии 1960 года). С 2028 года страховую пенсию по старости смогут оформить женщины в 60 лет, мужчины – в 65 лет.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Узнать о наличии статуса предпенсионного возраста можно при обращении за льготами и мерами соцподдержки в том органе, который эти услуги оказывает. Такую информацию ведомствам предоставляет Пенсионный фонд Российской Федерации. Получить справку об отнесении гражданина к категории лиц предпенсионного возраста можно в личном кабинете гражданина на сайте ПФР (pfr.gov.ru).  Справка формируется за несколько секунд. Для этого необходимо войти в Личный кабинет при помощи пароля и логина учетной записи после регистрации на Едином портале государственных услуг, выбрать в разделе «Пенсии» вкладку «Заказать справку (выписку) об отнесении гражданина к категории граждан предпенсионного возраста. При желании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2021-03-17T16:59:04Z</dcterms:created>
  <dc:language>ru-RU</dc:language>
  <dcterms:modified xsi:type="dcterms:W3CDTF">2021-03-17T17:02:06Z</dcterms:modified>
  <cp:revision>1</cp:revision>
</cp:coreProperties>
</file>