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b/>
          <w:b/>
          <w:bCs/>
        </w:rPr>
      </w:pPr>
      <w:bookmarkStart w:id="0" w:name="__DdeLink__958_516258943"/>
      <w:bookmarkEnd w:id="0"/>
      <w:r>
        <w:rPr>
          <w:rFonts w:ascii="Times New Roman" w:hAnsi="Times New Roman"/>
          <w:b/>
          <w:bCs/>
        </w:rPr>
        <w:t>Как получить, изменить и восстановить СНИЛС</w:t>
      </w:r>
    </w:p>
    <w:p>
      <w:pPr>
        <w:pStyle w:val="Style13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СНИЛС — это Страховой Номер Индивидуального Лицевого Счета. Он подтверждает регистрацию человека в системе государственного пенсионного страхования и является уникальным. СНИЛС нужен для того, чтобы при назначении пенсии учитывать все данные о страховых взносах, которые работодатели начисляли за вас за всю трудовую деятельность, он также необходим для получения государственных услуг в электронном виде и льгот.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Ребенку СНИЛС нужен для получения медицинского полиса. Однако нередки случаи потери документа. Если это произошло, восстановить свидетельство довольно просто. Важно помнить, что главный реквизит СНИЛС — это его номер. Физическое наличие самой карточки не всегда обязательно. Самое главное — иметь номер, который на ней записан.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Как получить СНИЛС детям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ребенка до 14 лет мама или папа с собственным паспортом и свидетельством о рождении ребенка могут обратиться в любой территориальный орган  ПФР или в МФЦ.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старше 14 лет могут обратиться самостоятельно со своим паспортом.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Как получить или восстановить СНИЛС взрослым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способ – при устройстве на работу. При заключении трудового договора работодатель отправляет данные сотрудника и заполненную анкету в территориальный орган Пенсионного фонда России.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можно получить СНИЛС самостоятельно в любом территориальном органе ПФР или в МФЦ. При этом необходимо предъявить паспорт и заполнить анкету. Сделать это могут в том числе и неработающие граждане.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получении необходимо внимательно проверить данные, указанные в СНИЛС и в случае обнаружения ошибок – сразу же сообщить об этом специалисту, выдавшему документ.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удобства пользователей в Личном кабинете гражданина на сайте ПФР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 Это позволяет гражданину получить сведения о СНИЛС в электронном виде, не выходя из дома.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Изменить данные СНИЛСА</w:t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Личные данные, указанные в СНИЛС,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номером, но с измененной фамилией.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2021-08-30T09:11:57Z</dcterms:created>
  <dc:language>ru-RU</dc:language>
  <dcterms:modified xsi:type="dcterms:W3CDTF">2021-08-30T09:12:38Z</dcterms:modified>
  <cp:revision>1</cp:revision>
</cp:coreProperties>
</file>