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139_44372375"/>
      <w:r>
        <w:rPr/>
        <w:t>Назначить пенсию по инвалидности можно, подав электронное заявление</w:t>
      </w:r>
      <w:bookmarkEnd w:id="0"/>
      <w:r>
        <w:rPr/>
        <w:t xml:space="preserve"> в Личном кабинете на сайте ПФР: </w:t>
      </w:r>
      <w:hyperlink r:id="rId2" w:tgtFrame="_blank">
        <w:r>
          <w:rPr>
            <w:rStyle w:val="Style11"/>
          </w:rPr>
          <w:t>https://es.pfrf.ru/#services-f</w:t>
        </w:r>
      </w:hyperlink>
      <w:r>
        <w:rPr/>
        <w:t xml:space="preserve">. </w:t>
        <w:br/>
        <w:br/>
      </w: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#пенсия</w:t>
        </w:r>
      </w:hyperlink>
      <w:r>
        <w:rPr/>
        <w:t xml:space="preserve"> </w:t>
      </w:r>
      <w:hyperlink r:id="rId7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350520</wp:posOffset>
            </wp:positionH>
            <wp:positionV relativeFrom="paragraph">
              <wp:posOffset>752475</wp:posOffset>
            </wp:positionV>
            <wp:extent cx="5666740" cy="56667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37475973_4717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2021-08-30T16:29:23Z</dcterms:created>
  <dc:language>ru-RU</dc:language>
  <dcterms:modified xsi:type="dcterms:W3CDTF">2021-08-30T16:30:02Z</dcterms:modified>
  <cp:revision>1</cp:revision>
</cp:coreProperties>
</file>