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Электронная трудовая книжка – это постоянный и удобный доступ к информации о своей трудовой деятельности.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Подробнее об ЭТК: </w:t>
      </w:r>
      <w:hyperlink r:id="rId2" w:tgtFrame="_blank">
        <w:r>
          <w:rPr>
            <w:rStyle w:val="Style11"/>
          </w:rPr>
          <w:t>https://pfr.gov.ru/grazhdanam/etk/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62375" cy="3761740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etk%2F&amp;post=-86141808_6129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2021-04-19T09:11:47Z</dcterms:created>
  <dc:language>ru-RU</dc:language>
  <dcterms:modified xsi:type="dcterms:W3CDTF">2021-04-19T09:24:28Z</dcterms:modified>
  <cp:revision>1</cp:revision>
</cp:coreProperties>
</file>