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E3" w:rsidRPr="00921A67" w:rsidRDefault="002E6BE3" w:rsidP="002E6BE3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2E6BE3" w:rsidRPr="00921A67" w:rsidRDefault="002E6BE3" w:rsidP="002E6BE3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п. </w:t>
      </w:r>
      <w:proofErr w:type="spellStart"/>
      <w:r w:rsidRPr="00921A67">
        <w:rPr>
          <w:sz w:val="28"/>
          <w:szCs w:val="28"/>
        </w:rPr>
        <w:t>Примокшанский</w:t>
      </w:r>
      <w:proofErr w:type="spellEnd"/>
      <w:r w:rsidRPr="00921A67">
        <w:rPr>
          <w:sz w:val="28"/>
          <w:szCs w:val="28"/>
        </w:rPr>
        <w:t>, ул. Железнодорожная, участок       № 1, для размещения дома индивидуальной жилой застройки,          площадью 1198,0 кв.м.</w:t>
      </w:r>
    </w:p>
    <w:p w:rsidR="002E6BE3" w:rsidRPr="00921A67" w:rsidRDefault="002E6BE3" w:rsidP="002E6BE3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19.09.2014 г. по 20.10.2014 г.</w:t>
      </w:r>
    </w:p>
    <w:p w:rsidR="002E6BE3" w:rsidRPr="00921A67" w:rsidRDefault="002E6BE3" w:rsidP="002E6BE3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2E6BE3" w:rsidRPr="00921A67" w:rsidRDefault="002E6BE3" w:rsidP="002E6BE3">
      <w:pPr>
        <w:jc w:val="right"/>
        <w:rPr>
          <w:sz w:val="26"/>
          <w:szCs w:val="26"/>
        </w:rPr>
      </w:pPr>
    </w:p>
    <w:p w:rsidR="002E6BE3" w:rsidRPr="00921A67" w:rsidRDefault="002E6BE3" w:rsidP="002E6BE3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2E6BE3" w:rsidRPr="00921A67" w:rsidRDefault="002E6BE3" w:rsidP="002E6BE3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700BD0" w:rsidRDefault="002E6BE3" w:rsidP="002E6BE3"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E6BE3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6BE3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2014-11-13T12:04:00Z</dcterms:created>
  <dcterms:modified xsi:type="dcterms:W3CDTF">2014-11-13T12:04:00Z</dcterms:modified>
</cp:coreProperties>
</file>