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3" w:rsidRDefault="00452D43" w:rsidP="00452D43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Извещение о проведении торгов №1</w:t>
      </w:r>
    </w:p>
    <w:p w:rsidR="00452D43" w:rsidRDefault="00452D43" w:rsidP="00452D43">
      <w:pPr>
        <w:pStyle w:val="a3"/>
        <w:spacing w:after="0"/>
        <w:jc w:val="center"/>
      </w:pP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В соответствии с постановлением администрации Троицкого сельского поселения Ковылкинского муниципального района Республики Мордовия </w:t>
      </w:r>
      <w:r>
        <w:rPr>
          <w:shd w:val="clear" w:color="auto" w:fill="FFFF00"/>
        </w:rPr>
        <w:t>от «22» декабря 2017 г. № 247 «О проведении открытого аукциона»</w:t>
      </w:r>
      <w:r>
        <w:t>, организатор торгов - Администрация Троицкого сельского поселения Ковылкинского муниципального района Республики Мордовия объявляет о проведении открытого аукциона на право заключения договоров купли-продажи.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Аукцион является открытым по составу участников и форме подачи предложений </w:t>
      </w:r>
      <w:r>
        <w:rPr>
          <w:shd w:val="clear" w:color="auto" w:fill="FFFF00"/>
        </w:rPr>
        <w:t>о размере начальной цены.</w:t>
      </w:r>
      <w:r>
        <w:t xml:space="preserve">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- Лот 1 - 680 000 руб. 00 коп. (Шестьсот восемьдесят тысяч рублей 00 копеек);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>Шаг аукциона -</w:t>
      </w:r>
      <w:r>
        <w:t xml:space="preserve"> в размере 3% начальной цены предмета аукциона: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- Лот 1 - 20400 руб. 00 коп. (Двадцать тысяч четыреста рублей 00 копеек);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>Аукцион состоится 5</w:t>
      </w:r>
      <w:r>
        <w:rPr>
          <w:b/>
          <w:bCs/>
          <w:shd w:val="clear" w:color="auto" w:fill="FFFF00"/>
        </w:rPr>
        <w:t xml:space="preserve"> февраля 2018 года: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- Лот № 1 </w:t>
      </w:r>
      <w:r>
        <w:rPr>
          <w:b/>
          <w:bCs/>
        </w:rPr>
        <w:t>- в 14 час. 30 мин.</w:t>
      </w:r>
      <w:r>
        <w:t xml:space="preserve"> по Московскому времени по адресу: Республика Мордовия, </w:t>
      </w:r>
      <w:proofErr w:type="spellStart"/>
      <w:r>
        <w:t>Ковылкинский</w:t>
      </w:r>
      <w:proofErr w:type="spellEnd"/>
      <w:r>
        <w:t xml:space="preserve"> район, с. Троицк, ул. Советская, д. 1, 1 этаж (здание администрации);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  <w:shd w:val="clear" w:color="auto" w:fill="FFFF00"/>
        </w:rPr>
        <w:t>Срок подачи заявок на участие в аукционе с 29.12.2017 года по 29.01.2018 года.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>Время и место приема заявок</w:t>
      </w:r>
      <w:r>
        <w:t xml:space="preserve"> – ежедневно, кроме субботы и воскресенья: понедельник, вторник, среда, четверг, пятница - с 8</w:t>
      </w:r>
      <w:r>
        <w:rPr>
          <w:u w:val="single"/>
          <w:vertAlign w:val="superscript"/>
        </w:rPr>
        <w:t>00</w:t>
      </w:r>
      <w:r>
        <w:rPr>
          <w:vertAlign w:val="superscript"/>
        </w:rPr>
        <w:t xml:space="preserve"> </w:t>
      </w:r>
      <w:r>
        <w:t>до 17</w:t>
      </w:r>
      <w:r>
        <w:rPr>
          <w:u w:val="single"/>
          <w:vertAlign w:val="superscript"/>
        </w:rPr>
        <w:t>00</w:t>
      </w:r>
      <w:r>
        <w:t xml:space="preserve"> с перерывом с 13</w:t>
      </w:r>
      <w:r>
        <w:rPr>
          <w:u w:val="single"/>
          <w:vertAlign w:val="superscript"/>
        </w:rPr>
        <w:t>00</w:t>
      </w:r>
      <w:r>
        <w:t xml:space="preserve"> до 14</w:t>
      </w:r>
      <w:r>
        <w:rPr>
          <w:u w:val="single"/>
          <w:vertAlign w:val="superscript"/>
        </w:rPr>
        <w:t>00</w:t>
      </w:r>
      <w:r>
        <w:rPr>
          <w:b/>
          <w:bCs/>
        </w:rPr>
        <w:t xml:space="preserve"> </w:t>
      </w:r>
      <w:r>
        <w:t xml:space="preserve">по адресу: РМ, </w:t>
      </w:r>
      <w:proofErr w:type="spellStart"/>
      <w:r>
        <w:t>Ковылкинский</w:t>
      </w:r>
      <w:proofErr w:type="spellEnd"/>
      <w:r>
        <w:t xml:space="preserve"> район, с. Троицк, ул. </w:t>
      </w:r>
      <w:proofErr w:type="gramStart"/>
      <w:r>
        <w:t>Советская</w:t>
      </w:r>
      <w:proofErr w:type="gramEnd"/>
      <w:r>
        <w:t>, д. 1, тел. (83453) 2-73-70.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  <w:shd w:val="clear" w:color="auto" w:fill="FFFF00"/>
        </w:rPr>
        <w:t>Срок рассмотрения заявок 30 января 2018 года: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- Лот № 1 </w:t>
      </w:r>
      <w:r>
        <w:rPr>
          <w:b/>
          <w:bCs/>
        </w:rPr>
        <w:t>- в 14 час. 30 мин.</w:t>
      </w:r>
      <w:r>
        <w:t xml:space="preserve"> по Московскому времени;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Электронный адрес, на котором размещено информационное извещение и форма заявки: </w:t>
      </w:r>
      <w:hyperlink r:id="rId4" w:history="1">
        <w:r>
          <w:rPr>
            <w:rStyle w:val="a4"/>
            <w:b/>
            <w:bCs/>
          </w:rPr>
          <w:t>www.torgi.gov.ru</w:t>
        </w:r>
      </w:hyperlink>
      <w:r>
        <w:t xml:space="preserve"> и </w:t>
      </w:r>
      <w:hyperlink r:id="rId5" w:history="1">
        <w:r>
          <w:rPr>
            <w:rStyle w:val="a4"/>
            <w:b/>
            <w:bCs/>
            <w:lang w:val="en-US"/>
          </w:rPr>
          <w:t>www</w:t>
        </w:r>
      </w:hyperlink>
      <w:hyperlink r:id="rId6" w:history="1">
        <w:r>
          <w:rPr>
            <w:rStyle w:val="a4"/>
            <w:b/>
            <w:bCs/>
          </w:rPr>
          <w:t>.</w:t>
        </w:r>
      </w:hyperlink>
      <w:hyperlink r:id="rId7" w:history="1">
        <w:proofErr w:type="spellStart"/>
        <w:r>
          <w:rPr>
            <w:rStyle w:val="a4"/>
            <w:b/>
            <w:bCs/>
            <w:lang w:val="en-US"/>
          </w:rPr>
          <w:t>kovilkino</w:t>
        </w:r>
        <w:proofErr w:type="spellEnd"/>
      </w:hyperlink>
      <w:hyperlink r:id="rId8" w:history="1">
        <w:r>
          <w:rPr>
            <w:rStyle w:val="a4"/>
            <w:b/>
            <w:bCs/>
          </w:rPr>
          <w:t>13.</w:t>
        </w:r>
      </w:hyperlink>
      <w:hyperlink r:id="rId9" w:history="1">
        <w:proofErr w:type="spellStart"/>
        <w:r>
          <w:rPr>
            <w:rStyle w:val="a4"/>
            <w:b/>
            <w:bCs/>
            <w:lang w:val="en-US"/>
          </w:rPr>
          <w:t>ru</w:t>
        </w:r>
        <w:proofErr w:type="spellEnd"/>
      </w:hyperlink>
      <w:r>
        <w:rPr>
          <w:b/>
          <w:bCs/>
        </w:rPr>
        <w:t>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>Документы на участие в аукционе и требования к их оформлению.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bookmarkStart w:id="0" w:name="sub_391211"/>
      <w:bookmarkEnd w:id="0"/>
      <w:r>
        <w:t xml:space="preserve">Заявители представляют следующие документы: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форме с указанием банковских реквизитов счета для возврата задатка;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bookmarkStart w:id="1" w:name="sub_391212"/>
      <w:bookmarkEnd w:id="1"/>
      <w:r>
        <w:rPr>
          <w:b/>
          <w:bCs/>
        </w:rPr>
        <w:t>2) копии документов, удостоверяющих личность заявителя (для граждан);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bookmarkStart w:id="2" w:name="sub_3912130"/>
      <w:bookmarkEnd w:id="2"/>
      <w:r>
        <w:rPr>
          <w:b/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bookmarkStart w:id="3" w:name="sub_3912140"/>
      <w:bookmarkEnd w:id="3"/>
      <w:r>
        <w:rPr>
          <w:b/>
          <w:bCs/>
        </w:rPr>
        <w:t>4) документы, подтверждающие внесение задатка.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В случае</w:t>
      </w:r>
      <w:proofErr w:type="gramStart"/>
      <w:r>
        <w:t>,</w:t>
      </w:r>
      <w:proofErr w:type="gramEnd"/>
      <w: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</w:t>
      </w:r>
      <w:hyperlink r:id="rId10" w:history="1">
        <w:r>
          <w:rPr>
            <w:rStyle w:val="a4"/>
          </w:rPr>
          <w:t>порядке</w:t>
        </w:r>
      </w:hyperlink>
      <w:r>
        <w:t xml:space="preserve">, или нотариально заверенная копия такой доверенности. </w:t>
      </w:r>
      <w:r>
        <w:lastRenderedPageBreak/>
        <w:t>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арендодателя, другой - у заявителя.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До подачи заявки на расчетный счет администрации Ковылкинского муниципального района РМ перечисляется задаток в размере 20% от оценочной стоимости земельного участка: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- Лот 1 - 136000 руб. 00 коп. (Сто тридцать шесть тысяч рублей 00 копеек);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Задатки вносятся на расчетный счет: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 xml:space="preserve">Управление Федерального казначейства по Республике Мордовия (Администрация Троицкого сельского поселения Ковылкинского муниципального района Республики Мордовия), ИНН 1312089768, КПП 132301001,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>/с 40101810900000010002 в Отделении - НБ Республики Мордовия г. Саранск, БИК 048952001, л/с 04093010440, ОКТМО 89629483000, КБК 93911406025100000430.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>Наименование платежа: задаток на участие в открытом аукционе по продаже земельного участка (с указанием лота).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Документом, подтверждающим поступление задатка на счет арендодателя, является выписка со счета арендодателя.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Возврат задатков, внесенных участниками аукциона, не признанных победителями, производится безналичным путем в течение 3 (трех) рабочих дней со дня подведения итогов аукциона.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b/>
          <w:bCs/>
        </w:rPr>
        <w:t xml:space="preserve">Место и срок подведения итогов открытого аукциона, порядок определения победителей аукциона: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Итоги аукциона проводятся в день его проведения. Организатор аукциона рассматривает заявки и документы заявителей, устанавливает факт поступления на счет арендодателя установленных сумм задатков и принимает решение о допуске или отказе в допуске к участию в аукционе. Победителем аукциона на право заключения договора аренды земельного участка признается участник аукциона, предложивший наибольшую сумму ежегодной арендной платы. </w:t>
      </w:r>
    </w:p>
    <w:p w:rsidR="00452D43" w:rsidRDefault="00452D43" w:rsidP="00452D43">
      <w:pPr>
        <w:pStyle w:val="a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t xml:space="preserve">С момента начала приема заявок каждому заявителю предоставляется возможность ознакомления с дополнительной информацией (подробная характеристика земельного участка предоставляемого в собственность, условия договора купли-продажи и т.д.), не нашедшей отражение в настоящем извещении, в администрации Троицкого сельского поселения Ковылкинского муниципального района РМ по адресу: РМ, </w:t>
      </w:r>
      <w:proofErr w:type="spellStart"/>
      <w:r>
        <w:t>Ковылкинский</w:t>
      </w:r>
      <w:proofErr w:type="spellEnd"/>
      <w:r>
        <w:t xml:space="preserve"> район, с. Троицк, ул. </w:t>
      </w:r>
      <w:proofErr w:type="gramStart"/>
      <w:r>
        <w:t>Советская</w:t>
      </w:r>
      <w:proofErr w:type="gramEnd"/>
      <w:r>
        <w:t xml:space="preserve">, д. 1, тел. 8 (83453) 2-73-70. </w:t>
      </w:r>
    </w:p>
    <w:p w:rsidR="00452D43" w:rsidRDefault="00452D43" w:rsidP="00452D43">
      <w:pPr>
        <w:pStyle w:val="a3"/>
        <w:spacing w:after="0"/>
        <w:jc w:val="both"/>
      </w:pPr>
    </w:p>
    <w:p w:rsidR="00452D43" w:rsidRDefault="00452D43" w:rsidP="00452D43">
      <w:pPr>
        <w:pStyle w:val="a3"/>
        <w:spacing w:after="0"/>
        <w:jc w:val="both"/>
      </w:pPr>
      <w:r>
        <w:t>Глава Троицкого сельского поселения</w:t>
      </w:r>
    </w:p>
    <w:p w:rsidR="00452D43" w:rsidRDefault="00452D43" w:rsidP="00452D43">
      <w:pPr>
        <w:pStyle w:val="a3"/>
        <w:spacing w:after="0"/>
        <w:jc w:val="both"/>
      </w:pPr>
      <w:r>
        <w:t xml:space="preserve">Ковылкинского муниципального района                                                      В.И. Мельников  </w:t>
      </w:r>
    </w:p>
    <w:p w:rsidR="00452D43" w:rsidRDefault="00452D43" w:rsidP="00452D43">
      <w:pPr>
        <w:pStyle w:val="a3"/>
        <w:spacing w:after="0"/>
      </w:pPr>
    </w:p>
    <w:p w:rsidR="00452D43" w:rsidRDefault="00452D43" w:rsidP="00452D43">
      <w:pPr>
        <w:pStyle w:val="a3"/>
        <w:spacing w:after="0"/>
      </w:pPr>
    </w:p>
    <w:p w:rsidR="007F0142" w:rsidRDefault="007F0142"/>
    <w:sectPr w:rsidR="007F0142" w:rsidSect="00452D4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D43"/>
    <w:rsid w:val="00452D43"/>
    <w:rsid w:val="007F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D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2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ilkino1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vilkino13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vilkino13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vilkino13.ru/" TargetMode="External"/><Relationship Id="rId10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://www.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2017-12-29T06:25:00Z</dcterms:created>
  <dcterms:modified xsi:type="dcterms:W3CDTF">2017-12-29T06:29:00Z</dcterms:modified>
</cp:coreProperties>
</file>