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2B" w:rsidRPr="00D5192B" w:rsidRDefault="00D5192B" w:rsidP="00D5192B">
      <w:pPr>
        <w:keepNext/>
        <w:spacing w:after="0" w:line="240" w:lineRule="auto"/>
        <w:ind w:right="283"/>
        <w:jc w:val="center"/>
        <w:outlineLvl w:val="0"/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</w:pPr>
      <w:r w:rsidRPr="00D5192B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РЕСПУБЛИКА</w:t>
      </w:r>
      <w:r w:rsidRPr="00D5192B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</w:t>
      </w:r>
      <w:r w:rsidRPr="00D5192B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МОРДОВИЯ</w:t>
      </w:r>
    </w:p>
    <w:p w:rsidR="00D5192B" w:rsidRPr="00D5192B" w:rsidRDefault="00A36024" w:rsidP="00D5192B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</w:pPr>
      <w:r w:rsidRPr="00D5192B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 xml:space="preserve">АДМИНИСТРАЦИЯ </w:t>
      </w:r>
      <w:r w:rsidRPr="00D5192B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>КОВЫЛКИНСКОГО</w:t>
      </w:r>
      <w:r w:rsidR="00D5192B" w:rsidRPr="00D5192B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</w:t>
      </w:r>
      <w:r w:rsidRPr="00D5192B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МУНИЦИПАЛЬНОГО</w:t>
      </w:r>
      <w:r w:rsidRPr="00D5192B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РАЙОНА</w:t>
      </w:r>
    </w:p>
    <w:p w:rsidR="00D5192B" w:rsidRPr="00D5192B" w:rsidRDefault="00D5192B" w:rsidP="00D5192B">
      <w:pPr>
        <w:spacing w:after="0" w:line="240" w:lineRule="auto"/>
        <w:rPr>
          <w:rFonts w:ascii="Trebuchet MS" w:eastAsia="Times New Roman" w:hAnsi="Trebuchet MS" w:cs="Arial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D5192B" w:rsidRPr="00D5192B" w:rsidTr="00D5192B">
        <w:tc>
          <w:tcPr>
            <w:tcW w:w="9606" w:type="dxa"/>
          </w:tcPr>
          <w:p w:rsidR="00D5192B" w:rsidRPr="00D5192B" w:rsidRDefault="00D5192B" w:rsidP="00D51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5192B" w:rsidRPr="00D5192B" w:rsidRDefault="00D5192B" w:rsidP="00D51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p w:rsidR="00D5192B" w:rsidRPr="00D5192B" w:rsidRDefault="00D5192B" w:rsidP="00D5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2B" w:rsidRPr="00087FF4" w:rsidRDefault="00D5192B" w:rsidP="00D5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2B" w:rsidRPr="00087FF4" w:rsidRDefault="00D5192B" w:rsidP="00D5192B">
      <w:pPr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ru-RU"/>
        </w:rPr>
      </w:pPr>
      <w:r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от </w:t>
      </w:r>
      <w:proofErr w:type="gramStart"/>
      <w:r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«  </w:t>
      </w:r>
      <w:r w:rsidR="00087FF4"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29</w:t>
      </w:r>
      <w:proofErr w:type="gramEnd"/>
      <w:r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  »    </w:t>
      </w:r>
      <w:r w:rsidR="00087FF4"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05  </w:t>
      </w:r>
      <w:r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 20</w:t>
      </w:r>
      <w:r w:rsidR="00087FF4"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19</w:t>
      </w:r>
      <w:r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г</w:t>
      </w:r>
      <w:r w:rsidRPr="00087FF4">
        <w:rPr>
          <w:rFonts w:ascii="Arial" w:eastAsia="Times New Roman" w:hAnsi="Arial" w:cs="Arial"/>
          <w:b/>
          <w:bCs/>
          <w:szCs w:val="24"/>
          <w:lang w:eastAsia="ru-RU"/>
        </w:rPr>
        <w:t xml:space="preserve">.                                                                    </w:t>
      </w:r>
      <w:r w:rsidR="00087FF4" w:rsidRPr="00087FF4">
        <w:rPr>
          <w:rFonts w:ascii="Arial" w:eastAsia="Times New Roman" w:hAnsi="Arial" w:cs="Arial"/>
          <w:b/>
          <w:bCs/>
          <w:szCs w:val="24"/>
          <w:lang w:eastAsia="ru-RU"/>
        </w:rPr>
        <w:t xml:space="preserve">                     </w:t>
      </w:r>
      <w:proofErr w:type="gramStart"/>
      <w:r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№</w:t>
      </w:r>
      <w:r w:rsidR="00087FF4"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  634</w:t>
      </w:r>
      <w:proofErr w:type="gramEnd"/>
      <w:r w:rsidRPr="00087FF4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D5192B" w:rsidRPr="00087FF4" w:rsidRDefault="00D5192B" w:rsidP="00D51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5192B" w:rsidRPr="00D5192B" w:rsidRDefault="00D5192B" w:rsidP="00D51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92B" w:rsidRPr="00D5192B" w:rsidRDefault="00D5192B" w:rsidP="00D51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03514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Hlk10035975"/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proofErr w:type="spellStart"/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по предоставлению муниципальной услуги «Рассмотрение заявления</w:t>
      </w:r>
      <w:r w:rsidR="00350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3" w:name="_Hlk10731979"/>
      <w:r w:rsidR="00350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</w:t>
      </w:r>
      <w:bookmarkEnd w:id="3"/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4" w:name="_Hlk10102265"/>
      <w:r w:rsidR="008D0999" w:rsidRPr="008D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замещавши</w:t>
      </w:r>
      <w:r w:rsidR="003F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D0999" w:rsidRPr="008D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муниципальные должности и должности муниципальной службы</w:t>
      </w:r>
      <w:r w:rsidR="008D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4"/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лет»</w:t>
      </w:r>
      <w:bookmarkEnd w:id="2"/>
    </w:p>
    <w:bookmarkEnd w:id="1"/>
    <w:p w:rsidR="00D5192B" w:rsidRPr="00D5192B" w:rsidRDefault="00D5192B" w:rsidP="00D51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92B" w:rsidRDefault="00D5192B" w:rsidP="00E05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</w:t>
      </w:r>
      <w:r w:rsidRPr="00D5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5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Мордовия от 8 июня 1999 года №30-3 «О муниципальной службе в Республике Мордовия»,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AE3" w:rsidRPr="00E0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="00E0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05AE3" w:rsidRPr="00E0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E0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E05AE3" w:rsidRPr="00E0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г. N 210-ФЗ</w:t>
      </w:r>
      <w:r w:rsidR="00E0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05AE3" w:rsidRPr="00E0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E0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5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5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  <w:proofErr w:type="spellStart"/>
      <w:r w:rsidRPr="00D5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 от 12 сентября 2017 г. N 4</w:t>
      </w:r>
      <w:r w:rsid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5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Pr="00D5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администрация </w:t>
      </w:r>
      <w:proofErr w:type="spellStart"/>
      <w:r w:rsid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296E83" w:rsidRPr="0029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  <w:r w:rsid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6E83" w:rsidRDefault="00296E83" w:rsidP="00296E83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прилагаемый Административный регламент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 </w:t>
      </w:r>
      <w:r w:rsidR="008D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рассмотрении </w:t>
      </w:r>
      <w:proofErr w:type="gramStart"/>
      <w:r w:rsidR="008D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0FC3" w:rsidRPr="0035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proofErr w:type="gramEnd"/>
      <w:r w:rsidR="00350FC3" w:rsidRPr="0035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370" w:rsidRPr="00FC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замещавших муниципальные должности и должности муниципальной службы </w:t>
      </w:r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6E83" w:rsidRDefault="00296E83" w:rsidP="00296E83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силу:</w:t>
      </w:r>
    </w:p>
    <w:p w:rsidR="00296E83" w:rsidRDefault="00296E83" w:rsidP="00230061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18.10.2011 года № 1500 « </w:t>
      </w:r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предоставлению муниципальной услуги «Рассмотрение заявления муниципальных служащих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E83" w:rsidRDefault="00230061" w:rsidP="00230061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96E83"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296E83"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="00296E83"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</w:t>
      </w:r>
      <w:r w:rsid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25.12.2015 года № 1987 « О внесении изменение в </w:t>
      </w:r>
      <w:r w:rsidR="00296E83"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296E83"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 администрации </w:t>
      </w:r>
      <w:proofErr w:type="spellStart"/>
      <w:r w:rsidR="00296E83"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="00296E83"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предоставлению муниципальной услуги «Рассмотрение заявления муниципальных служащих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</w:t>
      </w:r>
      <w:r w:rsid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18.10.2011 г. № 1500;</w:t>
      </w:r>
    </w:p>
    <w:p w:rsidR="00230061" w:rsidRDefault="00296E83" w:rsidP="00230061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13.09.2016 года № 1359 </w:t>
      </w:r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 внесении изменение в административный регламент администрации </w:t>
      </w:r>
      <w:proofErr w:type="spellStart"/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29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предоставлению муниципальной услуги «Рассмотрение заявления муниципальных служащих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лет» от 18.10.2011 г. № 1500</w:t>
      </w:r>
      <w:r w:rsidR="0023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0061" w:rsidRDefault="00230061" w:rsidP="00230061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23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Н.П.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Комусова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первого заместителя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 </w:t>
      </w:r>
    </w:p>
    <w:p w:rsidR="00230061" w:rsidRPr="00230061" w:rsidRDefault="00230061" w:rsidP="00230061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296E83" w:rsidRPr="0023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официальному опубликованию в СМИ «Вестник </w:t>
      </w:r>
      <w:proofErr w:type="spellStart"/>
      <w:r w:rsidRPr="0023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23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 и размещению на сайте органов местного самоуправления </w:t>
      </w:r>
      <w:proofErr w:type="spellStart"/>
      <w:r w:rsidRPr="0023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23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адресу: http://kovilkino13.ru/.</w:t>
      </w:r>
    </w:p>
    <w:p w:rsidR="00230061" w:rsidRDefault="00230061" w:rsidP="00230061">
      <w:pPr>
        <w:pStyle w:val="a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0061" w:rsidRPr="00230061" w:rsidRDefault="00230061" w:rsidP="00230061">
      <w:pPr>
        <w:pStyle w:val="a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61" w:rsidRPr="00230061" w:rsidRDefault="00230061" w:rsidP="00230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</w:p>
    <w:p w:rsidR="00296E83" w:rsidRPr="00230061" w:rsidRDefault="00230061" w:rsidP="00230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3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Pr="0023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23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В.И. </w:t>
      </w:r>
      <w:proofErr w:type="spellStart"/>
      <w:r w:rsidRPr="0023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Ташкин</w:t>
      </w:r>
      <w:proofErr w:type="spellEnd"/>
      <w:r w:rsidR="00296E83" w:rsidRPr="0023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5192B" w:rsidRDefault="00D5192B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30061" w:rsidRDefault="00230061" w:rsidP="009D780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D780D" w:rsidRPr="009D780D" w:rsidRDefault="009D780D" w:rsidP="009D780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0061" w:rsidRPr="00230061" w:rsidRDefault="00230061" w:rsidP="0023006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00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Приложение 1  </w:t>
      </w:r>
    </w:p>
    <w:p w:rsidR="00230061" w:rsidRPr="00230061" w:rsidRDefault="00230061" w:rsidP="0023006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00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230061" w:rsidRPr="00230061" w:rsidRDefault="00230061" w:rsidP="0023006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2300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Ковылкинского</w:t>
      </w:r>
      <w:proofErr w:type="spellEnd"/>
      <w:r w:rsidRPr="002300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230061" w:rsidRPr="00230061" w:rsidRDefault="00230061" w:rsidP="0023006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00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proofErr w:type="gramStart"/>
      <w:r w:rsidRPr="002300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 </w:t>
      </w:r>
      <w:r w:rsidR="009D78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End"/>
      <w:r w:rsidR="009D78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2300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»______________ 20__года</w:t>
      </w:r>
    </w:p>
    <w:p w:rsidR="006E6A40" w:rsidRDefault="006E6A40" w:rsidP="00EC0FFD">
      <w:pPr>
        <w:shd w:val="clear" w:color="auto" w:fill="FFFFFF"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61" w:rsidRDefault="00230061" w:rsidP="00EC0FFD">
      <w:pPr>
        <w:shd w:val="clear" w:color="auto" w:fill="FFFFFF"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администрации </w:t>
      </w:r>
      <w:proofErr w:type="spellStart"/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по предоставлению муниципальной услуги «</w:t>
      </w:r>
      <w:r w:rsidR="00FC0370" w:rsidRPr="00FC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заявления</w:t>
      </w:r>
      <w:r w:rsidR="00350FC3" w:rsidRPr="00350FC3">
        <w:t xml:space="preserve"> </w:t>
      </w:r>
      <w:r w:rsidR="00350FC3" w:rsidRPr="00350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</w:t>
      </w:r>
      <w:r w:rsidR="00FC0370" w:rsidRPr="00FC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замещавших муниципальные должности и должности муниципальной службы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</w:t>
      </w:r>
      <w:r w:rsidRPr="00D5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C0FFD" w:rsidRPr="00D5192B" w:rsidRDefault="00EC0FFD" w:rsidP="006E6A40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  <w:r w:rsidR="006E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E6A40" w:rsidRPr="00616CBA" w:rsidRDefault="00EC0FFD" w:rsidP="009D780D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1. Предмет регулирования</w:t>
      </w:r>
    </w:p>
    <w:p w:rsidR="00EC0FFD" w:rsidRPr="00D5192B" w:rsidRDefault="00EC0FFD" w:rsidP="009D7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Административный регламент Администрации </w:t>
      </w:r>
      <w:proofErr w:type="spellStart"/>
      <w:r w:rsidR="006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6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FC0370" w:rsidRP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заявления</w:t>
      </w:r>
      <w:r w:rsidR="00350FC3" w:rsidRPr="00350FC3">
        <w:t xml:space="preserve"> </w:t>
      </w:r>
      <w:r w:rsidR="00350FC3" w:rsidRPr="0035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FC0370" w:rsidRP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замещавших муниципальные должности и должности муниципальной службы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Регламент)  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="006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порядок взаимодействия между ее органами и должностными лицами, а также взаимодействия Администрации </w:t>
      </w:r>
      <w:proofErr w:type="spellStart"/>
      <w:r w:rsidR="006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 заявителями,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</w:p>
    <w:p w:rsidR="00EC0FFD" w:rsidRPr="00616CBA" w:rsidRDefault="00EC0FFD" w:rsidP="009D780D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2. Круг заявителе</w:t>
      </w:r>
      <w:r w:rsidR="009D780D"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16C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Муниципальная услуга предоставляется лицам, замещавшим: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должности (депутатам, членам выборного органа местного самоуправления, выборным должностным лицам местного самоуправления, осуществлявшим свои полномочия на постоянной основе в органах местного самоуправления</w:t>
      </w:r>
      <w:r w:rsidR="006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6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(далее - должностные лица);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службы в органах местного самоуправления </w:t>
      </w:r>
      <w:proofErr w:type="spellStart"/>
      <w:r w:rsidR="006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муниципальные служащие);</w:t>
      </w:r>
    </w:p>
    <w:p w:rsidR="00EC0FFD" w:rsidRPr="006E6A40" w:rsidRDefault="00EC0FFD" w:rsidP="009D7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руководителей районных и городских (городов республиканского значения) органов, указанных в пункте 9 статьи 30 Закона Республики Мордовия </w:t>
      </w:r>
      <w:r w:rsidR="006E6A40" w:rsidRP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июня 1999 года №30-3 «О муниципальной службе в Республике Мордовия»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FFD" w:rsidRPr="00D5192B" w:rsidRDefault="00EC0FFD" w:rsidP="009D780D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 Требования к порядку информирования о предоставлении муниципальной услуги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Место нахождения Администрации </w:t>
      </w:r>
      <w:proofErr w:type="spellStart"/>
      <w:r w:rsid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района: Республика Мордовия, </w:t>
      </w:r>
      <w:proofErr w:type="spellStart"/>
      <w:r w:rsid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Ковылкинский</w:t>
      </w:r>
      <w:proofErr w:type="spellEnd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Ковылкино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Большевистская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FFD" w:rsidRPr="00D5192B" w:rsidRDefault="00EC0FFD" w:rsidP="00FC0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Почтовый адрес для направления заявлений и обращений в </w:t>
      </w:r>
      <w:r w:rsidR="009578FB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 Администрации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района: 431</w:t>
      </w:r>
      <w:r w:rsid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</w:t>
      </w:r>
      <w:r w:rsidR="009578FB" w:rsidRP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Мордовия, </w:t>
      </w:r>
      <w:proofErr w:type="spellStart"/>
      <w:r w:rsidR="009578FB" w:rsidRP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Ковылкинский</w:t>
      </w:r>
      <w:proofErr w:type="spellEnd"/>
      <w:r w:rsidR="009578FB" w:rsidRP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г. Ковылкино, ул. Большевистская, д.32</w:t>
      </w:r>
      <w:r w:rsidR="0095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0FFD" w:rsidRPr="00D5192B" w:rsidRDefault="00FC037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Почтовые адреса для направления документов и обращений в адрес Администрации </w:t>
      </w:r>
      <w:proofErr w:type="spellStart"/>
      <w:r w:rsidR="007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указаны на официальном сайте органов местного самоуправления </w:t>
      </w:r>
      <w:proofErr w:type="spellStart"/>
      <w:proofErr w:type="gramStart"/>
      <w:r w:rsidR="007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7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и в Приложении 1 к  Регламенту.</w:t>
      </w:r>
    </w:p>
    <w:p w:rsidR="00EC0FFD" w:rsidRPr="00D5192B" w:rsidRDefault="00FC037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графике работы Администрации </w:t>
      </w:r>
      <w:proofErr w:type="spellStart"/>
      <w:r w:rsidR="007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– Администрация):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 – пятница   </w:t>
      </w:r>
      <w:r w:rsidR="00767677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08.00 до 17.00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        - с 13.00 до 14.00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– воскресенье – выходной день.</w:t>
      </w:r>
    </w:p>
    <w:p w:rsidR="00EC0FFD" w:rsidRPr="00D5192B" w:rsidRDefault="00FC037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sub_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Информация о местонахождении, графике работы и справочных </w:t>
      </w:r>
      <w:r w:rsidR="00767677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телефонах органов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ответственных за предоставление услуги, а также о порядке предоставления муниципальной услуги и перечне документов, необходимых для ее получения, размещается:</w:t>
      </w:r>
      <w:bookmarkEnd w:id="5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proofErr w:type="spellStart"/>
      <w:r w:rsidR="007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7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 сети Интернет – </w:t>
      </w:r>
      <w:r w:rsidR="007F62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7F62E8" w:rsidRPr="007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F62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kovilkino</w:t>
      </w:r>
      <w:proofErr w:type="spellEnd"/>
      <w:r w:rsidR="007F62E8" w:rsidRPr="007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proofErr w:type="spellStart"/>
      <w:r w:rsidR="007F62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F62E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официальный сайт);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(</w:t>
      </w:r>
      <w:r w:rsidR="009D780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функций) -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www.gosuslugi.ru, Республиканском портале государственных и </w:t>
      </w:r>
      <w:r w:rsidR="009D780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 услуг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D780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www.gosuslugi.e-mordovivia.ru (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Портал);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стендах, в местах предоставления </w:t>
      </w:r>
      <w:r w:rsidR="00767677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FFD" w:rsidRPr="00D5192B" w:rsidRDefault="00FC037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sub_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Указанная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информация может быть получена в порядке консультирования. Для получения информации по процедуре предоставления </w:t>
      </w:r>
      <w:r w:rsidR="005B4A8B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заинтересованными лицами используются следующие формы консультирования:</w:t>
      </w:r>
      <w:bookmarkEnd w:id="6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лично;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телефону;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консультирование;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консультирование.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местонахождении, графике работы, графике проведения консультаций, контактных координатах органов, ответственных за предоставление услуги,  (телефон/факс, адрес с указанием почтового индекса, адрес электронной почты, адрес официального сайта) и справочных телефонах органа Администрации, предоставляющего муниципальную услугу, представлена в Приложении 1 к Регламенту.</w:t>
      </w:r>
    </w:p>
    <w:p w:rsidR="00EC0FFD" w:rsidRPr="00D5192B" w:rsidRDefault="00FC037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sub_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лично.</w:t>
      </w:r>
      <w:bookmarkEnd w:id="7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заинтересованного лица при индивидуальном устном консультировании не может превышать 30 минут.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устное консультирование каждого заинтересованного лица должностными лицами органов, ответственных за предоставление услуги, (далее - должностное лицо) не может превышать 10 минут.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случае,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sub_9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почте (по электронной почте).</w:t>
      </w:r>
      <w:bookmarkEnd w:id="8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срок, установленный законодательством Российской Федерации.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получения обращения является дата регистрации входящего обращения.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sub_10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телефону.</w:t>
      </w:r>
      <w:bookmarkEnd w:id="9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должностное лицо, осуществляющее консультирование, должно назвать фамилию, имя, отчество, занимаемую должность и наименование организации, участвующей в предоставлении муниципальной услуги, ее структурного подразделения. Во время разговора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по телефону информация, относящаяся к категории персональных данных, не предоставляется.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sub_11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Публичное письменное консультирование.</w:t>
      </w:r>
      <w:bookmarkEnd w:id="10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информации на официальном </w:t>
      </w:r>
      <w:r w:rsidR="005B4A8B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 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Портале.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sub_12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Публичное устное консультирование.</w:t>
      </w:r>
      <w:bookmarkEnd w:id="11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консультирование осуществляется уполномоченным должностным лицом с привлечением средств массовой информации.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sub_13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лица при ответе на обращения граждан и организаций:</w:t>
      </w:r>
      <w:bookmarkEnd w:id="12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лицу обратиться письменно либо назначить другое удобное для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него время консультации, или сообщить телефонный номер, по которому можно получить необходимую информацию;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осуществляющие консультирование (по телефону или лично), должны корректно и внимательно относиться к заинтересованным лицам;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поставленные вопросы;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фамилию и инициалы лица, подписавшего ответ;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 и инициалы исполнителя;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структурного подразделения - исполнителя;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исполнителя;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sub_14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стендах в местах предоставления муниципальной услуги размещаются следующие информационные материалы:</w:t>
      </w:r>
      <w:bookmarkEnd w:id="13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Регламента с приложениями (полная версия в информационно-телекоммуникационной сети "Интернет" на официальном сайте и извлечения на информационных стендах);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органов государственной власти и органов местного самоуправления, организаций, в которые необходимо обратиться гражданам и организациям, с описанием конечного результата обращения в каждый из указанных органов (организаций) (при наличии);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посещения органов государственной власти и органов местного самоуправления, организаций (при наличии);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в информационно-телекоммуникационной сети "Интернет"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размещения должностных лиц и режим приема ими граждан;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кабинетов, в которых предоставляется государственная (муниципальная) услуга, фамилии, имена, отчества (последнее - при наличии) и должности соответствующих должностных лиц;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выдержки из нормативных правовых актов по наиболее часто задаваемым вопросам;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направляемых заявителем, и требования, предъявляемые к этим документам;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оснований для отказа в предоставлении государственной (муниципальной) услуги;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sub_15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bookmarkEnd w:id="14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размещаются следующие информационные материалы: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и полный почтовый адрес органов, ответственных за предоставление услуги;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о порядке предоставления муниципальной услуги;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адреса электронной почты органов, ответственных за предоставление услуги;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 (полная версия), содержащиеся на стендах в местах предоставления муниципальной услуги.</w:t>
      </w:r>
    </w:p>
    <w:p w:rsidR="00EC0FFD" w:rsidRPr="00D5192B" w:rsidRDefault="00EC0FFD" w:rsidP="00EC0F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9D780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Стандарт предоставления муниципальной услуг</w:t>
      </w:r>
      <w:r w:rsidR="009D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616CBA" w:rsidRDefault="00EC0FFD" w:rsidP="005B4A8B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1. Наименование муниципальной услуги</w:t>
      </w:r>
      <w:r w:rsidRPr="00616C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C0FFD" w:rsidRPr="00D5192B" w:rsidRDefault="00FC0370" w:rsidP="009D7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муниципальной услуги - установление и выплата пенсии за 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(далее – пенсия).</w:t>
      </w:r>
    </w:p>
    <w:p w:rsidR="00EC0FFD" w:rsidRPr="00616CBA" w:rsidRDefault="00EC0FFD" w:rsidP="005B4A8B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2. Наименование орган</w:t>
      </w:r>
      <w:r w:rsidR="0063173E"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предоставляющ</w:t>
      </w:r>
      <w:r w:rsidR="0063173E"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муниципальную услугу 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Муниципальную услугу </w:t>
      </w:r>
      <w:r w:rsidR="005B4A8B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 Администрация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A8B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непосредственно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установлению пенсии за выслугу лет лицам, замещавшим муниципальные должности и должности муниципальной службы Администрации </w:t>
      </w:r>
      <w:proofErr w:type="spellStart"/>
      <w:r w:rsidR="005B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5B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- в части рассмотрения заявления об установлении пенсии за выслугу лет, подготовки и согласования проекта распоряжения  об установлении пенсии за выслугу лет, а также подготовки мотивированного отказа в предоставлении муниципальной услуги;</w:t>
      </w:r>
    </w:p>
    <w:p w:rsidR="00EC0FFD" w:rsidRPr="00D5192B" w:rsidRDefault="007B1C2A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 бухгалтерии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5B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5B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(далее отдел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бухгалтерии) –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выплаты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пенсии;</w:t>
      </w:r>
    </w:p>
    <w:p w:rsidR="00EC0FFD" w:rsidRPr="00D5192B" w:rsidRDefault="005B4A8B" w:rsidP="005B4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юридический отдел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отдел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в части правовой экспертизы принимаемых </w:t>
      </w:r>
      <w:r w:rsidR="00EC0FFD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документов;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предоставлении муниципальной услуги осуществляется взаимодействие с органами государственных внебюджетных фондов, органами исполнительной </w:t>
      </w:r>
      <w:r w:rsidR="005B4A8B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Республики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Мордовия, в частности: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Пенсионным фондом Российской Федерации и его территориальными органами;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социальной защиты, труда и занятости </w:t>
      </w:r>
      <w:r w:rsidR="005B4A8B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Республики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Мордовия и подведомственными организациями;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органами Республики Мордовия, в которых заявитель замещал государственные должности, должности государственной службы.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осуществляется взаимодействие с органами записи актов гражданского состояния и представителем нанимателя.</w:t>
      </w:r>
    </w:p>
    <w:p w:rsidR="00EC0FFD" w:rsidRPr="00D5192B" w:rsidRDefault="00EC0FFD" w:rsidP="009D7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Органы,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 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пункте 1 части </w:t>
      </w:r>
      <w:r w:rsidRPr="005B4A8B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9 Федерального закона от 27 июля 2007 г. № 210-ФЗ «</w:t>
      </w:r>
      <w:hyperlink r:id="rId6" w:history="1">
        <w:r w:rsidRPr="005B4A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5B4A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4A8B" w:rsidRPr="00616CBA" w:rsidRDefault="00EC0FFD" w:rsidP="005B4A8B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3.</w:t>
      </w:r>
      <w:r w:rsidR="005B4A8B"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предоставления муниципальной услуги является получение пенсии за выслугу лет лицами, замещавшими муниципальные должности и должности муниципальной службы в органах местного самоуправления </w:t>
      </w:r>
      <w:proofErr w:type="spellStart"/>
      <w:r w:rsidR="005B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EC0FFD" w:rsidRPr="009D780D" w:rsidRDefault="00EC0FFD" w:rsidP="009D7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Доставка пенсии за выслугу лет</w:t>
      </w:r>
      <w:r w:rsidR="009D780D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лицам, замещавшим муниципальные должности и должности муниципальной службы, </w:t>
      </w:r>
      <w:r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осуществляться</w:t>
      </w:r>
      <w:r w:rsidR="007B1C2A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банковские счета</w:t>
      </w:r>
      <w:r w:rsidR="009D780D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4A8B" w:rsidRPr="00616CBA" w:rsidRDefault="00EC0FFD" w:rsidP="005B4A8B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Подраздел 4. Срок предоставления муниципальной услуги</w:t>
      </w:r>
    </w:p>
    <w:p w:rsidR="00EC0FFD" w:rsidRPr="009D780D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B39B8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Муниципальная </w:t>
      </w:r>
      <w:r w:rsidR="005B4A8B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 предоставляется</w:t>
      </w:r>
      <w:r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срок, не позднее </w:t>
      </w:r>
      <w:r w:rsidR="009D780D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дней</w:t>
      </w:r>
      <w:r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регистрации заявления в </w:t>
      </w:r>
      <w:r w:rsidR="0063173E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0FFD" w:rsidRPr="00616CBA" w:rsidRDefault="00EC0FFD" w:rsidP="005B4A8B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Подраздел 5. Перечень нормативных правовых актов, регулирующих отношения, возникающие в связи с предоставлением муниципальной услуги с указанием их реквизитов </w:t>
      </w:r>
    </w:p>
    <w:p w:rsidR="00EC0FFD" w:rsidRPr="00C652B8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B39B8" w:rsidRPr="00C6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6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Предоставление муниципальной услуги осуществляется в соответствии с:</w:t>
      </w:r>
    </w:p>
    <w:p w:rsidR="00EC0FFD" w:rsidRPr="00C652B8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Конституцией Российской Федерации</w:t>
      </w:r>
      <w:r w:rsidR="00C6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r w:rsidR="00C652B8" w:rsidRPr="00C6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="00C652B8" w:rsidRPr="00C6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6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652B8" w:rsidRPr="00C6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 декабря 1993 г. N 237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6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0FFD" w:rsidRPr="00D629B7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hyperlink r:id="rId7" w:history="1">
        <w:r w:rsidRPr="00D62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Налоговым кодексом </w:t>
        </w:r>
      </w:hyperlink>
      <w:r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часть первая от 31 июля 1998 г.  №146-ФЗ и часть вторая от 5 августа 2000 г. №117-ФЗ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r w:rsidR="00D629B7"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D629B7"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газет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а»</w:t>
      </w:r>
      <w:r w:rsidR="00D629B7"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6 августа 1998 г. N 148-149, Собрани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629B7"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 Российской Федерации от 3 августа 1998 г. N 31 ст. 3824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0FFD" w:rsidRPr="00D629B7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Федеральным законом от 17 декабря 2001 г. №173-ФЗ «</w:t>
      </w:r>
      <w:hyperlink r:id="rId8" w:history="1">
        <w:r w:rsidRPr="00D62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трудовых пенсиях в Российской Федерации</w:t>
        </w:r>
      </w:hyperlink>
      <w:r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r w:rsidR="00D629B7"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Парламентск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D629B7"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газет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а»</w:t>
      </w:r>
      <w:r w:rsidR="00D629B7"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 декабря 2001 г. N 238-239, 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629B7"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D629B7"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газет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а»</w:t>
      </w:r>
      <w:r w:rsidR="00D629B7"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 декабря 2001 г. N 247, в Собрании законодательства Российской Федерации от 24 декабря 2001 г. N 52 (Часть I) ст. 4920</w:t>
      </w:r>
      <w:r w:rsid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0FFD" w:rsidRPr="00C9429D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15 декабря 2001 №166-ФЗ «</w:t>
      </w:r>
      <w:hyperlink r:id="rId9" w:history="1">
        <w:r w:rsidRPr="00C94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государственном пенсионном обеспечении в Российской Федерации</w:t>
        </w:r>
      </w:hyperlink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 2001 г. N 238-239,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 2001 г. N 247, Собрани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от 17 декабря 2001 г. N 51 ст. 4831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0FFD" w:rsidRPr="00C9429D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Федеральный закон от 28 декабря 2013 года №400-ФЗ «</w:t>
      </w:r>
      <w:hyperlink r:id="rId10" w:history="1">
        <w:r w:rsidRPr="00C94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страховых пенсиях</w:t>
        </w:r>
      </w:hyperlink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30 декабря 2013 г., 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декабря 2013 г. N 296 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января 2014 г. N 6 (Приложения 1-4 к Федеральном закону), Собрани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от 30 декабря 2013 г. N 52 (часть I) ст. 6965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0FFD" w:rsidRPr="00C9429D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 июля 2006 г. №152-ФЗ «</w:t>
      </w:r>
      <w:hyperlink r:id="rId11" w:history="1">
        <w:r w:rsidRPr="00C94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персональных данных</w:t>
        </w:r>
      </w:hyperlink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2006 г. N 165,  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августа 2006 г. N 126-127, Собрани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от 31 июля 2006 г. N 31 (часть I) ст. 3451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C9429D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Федеральным законом от 2 марта 2007 г. №25-ФЗ «</w:t>
      </w:r>
      <w:hyperlink r:id="rId12" w:history="1">
        <w:r w:rsidRPr="00C94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марта 2007 г. N 34, 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марта 2007 г. N 47, Собрани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от 5 марта 2007 г. N 10 ст. 1152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C9429D" w:rsidRDefault="00EC0FFD" w:rsidP="00C94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Федеральным законом от 27 июля 2010 г. №210-ФЗ «</w:t>
      </w:r>
      <w:hyperlink r:id="rId13" w:history="1">
        <w:r w:rsidRPr="00C94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июля 2010 г. N 168, Собрани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от 2 августа 2010 г. N 31 ст. 4179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C9429D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Федеральным законом от 6 апреля 2011 г. №63-ФЗ «</w:t>
      </w:r>
      <w:hyperlink r:id="rId14" w:history="1">
        <w:r w:rsidRPr="00C94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электронной подписи</w:t>
        </w:r>
      </w:hyperlink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429D">
        <w:t xml:space="preserve"> 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апреля 2011 г. N 75,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от 11 апреля 2011 г. N 15 ст. 2036,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9429D"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апреля 2011 г. N 17</w:t>
      </w:r>
      <w:r w:rsid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9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AD5091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Конституцией Республики Мордовия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«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Мордовии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сентября 1995 г.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AD5091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Законом Республики Мордовия от 26 января 1996 г. №10-З «</w:t>
      </w:r>
      <w:hyperlink r:id="rId15" w:history="1">
        <w:r w:rsidRPr="00AD50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государственной службе Республики Мордовия</w:t>
        </w:r>
      </w:hyperlink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Мордовии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января 1996 г. N 19, Ведомост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Собрания N 9, 1996 г.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AD5091" w:rsidRDefault="00EC0FFD" w:rsidP="00AD5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Законом Республики Мордовия от 8 июня 1999 г. №30-З «</w:t>
      </w:r>
      <w:hyperlink r:id="rId16" w:history="1">
        <w:r w:rsidRPr="00AD50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муниципальной службе в Республике Мордовия</w:t>
        </w:r>
      </w:hyperlink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Известия Мордовии</w:t>
      </w:r>
      <w:r w:rsidR="007F62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июня 1999 г. N 108 (22.122), Ведомост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Собрания Республики Мордовия N 27, 1999 г.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AD5091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Законом Республики Мордовия от 27 декабря 2002 г.  №62-З «</w:t>
      </w:r>
      <w:hyperlink r:id="rId17" w:history="1">
        <w:r w:rsidRPr="00AD50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дополнительном ежемесячном материальном обеспечении отдельных категорий граждан Республики Мордовия</w:t>
        </w:r>
      </w:hyperlink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Известия Мордовии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2002 г. N 200 (22.865), Ведомост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Собрания Республики Мордовия N 22-24 (49), 2003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AD5091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Законом Республики Мордовия от 8 июня 2007г. №48-З «</w:t>
      </w:r>
      <w:hyperlink r:id="rId18" w:history="1">
        <w:r w:rsidRPr="00AD50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регулировании отношений в сфере муниципальной службы</w:t>
        </w:r>
      </w:hyperlink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Известия Мордовии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июня 2007 г. N 85 (23.735)-18,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Собрания Республики Мордовия N 35, 2007 г.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AD5091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Законом Республики Мордовия от 15 июня 2010 года № 47-З «</w:t>
      </w:r>
      <w:hyperlink r:id="rId19" w:history="1">
        <w:r w:rsidRPr="00AD50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</w:t>
        </w:r>
      </w:hyperlink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Известия Мордовии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июня 2010 г. N 88-27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Собрания Республики Мордовия N 23, 2010 г.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AD5091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</w:t>
      </w:r>
      <w:hyperlink r:id="rId20" w:history="1">
        <w:r w:rsidRPr="00AD50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</w:hyperlink>
      <w:proofErr w:type="spellStart"/>
      <w:r w:rsidR="005B4A8B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800C6A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r w:rsid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0C6A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</w:t>
      </w:r>
      <w:proofErr w:type="spellStart"/>
      <w:r w:rsidR="00800C6A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Примокшанья</w:t>
      </w:r>
      <w:proofErr w:type="spellEnd"/>
      <w:r w:rsid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0C6A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марта 2016 г. N 9, "Вестник </w:t>
      </w:r>
      <w:proofErr w:type="spellStart"/>
      <w:r w:rsidR="00800C6A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800C6A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от 11 февраля 2016 г. N</w:t>
      </w:r>
      <w:r w:rsid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AD5091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Решением </w:t>
      </w:r>
      <w:r w:rsidR="005B4A8B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5B4A8B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5B4A8B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от 12 сентября 2017 г. N 4 «Об утверждении Положения о Порядке назначения и выплаты пенсии за выслугу лет лицам, замещавшим муниципальные должности </w:t>
      </w:r>
      <w:bookmarkStart w:id="15" w:name="_Hlk10541790"/>
      <w:r w:rsidR="005B4A8B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должности муниципальной службы </w:t>
      </w:r>
      <w:bookmarkEnd w:id="15"/>
      <w:r w:rsidR="005B4A8B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proofErr w:type="spellStart"/>
      <w:r w:rsidR="005B4A8B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5B4A8B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bookmarkStart w:id="16" w:name="_Hlk10543564"/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</w:t>
      </w:r>
      <w:proofErr w:type="spellStart"/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5091" w:rsidRP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сентября 2017 г. N 28</w:t>
      </w:r>
      <w:bookmarkEnd w:id="16"/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800C6A" w:rsidRDefault="00EC0FFD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A8B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Постановлением Администрации </w:t>
      </w:r>
      <w:proofErr w:type="spellStart"/>
      <w:r w:rsidR="005B4A8B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5B4A8B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8B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B4A8B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№3</w:t>
      </w:r>
      <w:r w:rsidR="005B4A8B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21" w:history="1">
        <w:r w:rsidRPr="00800C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  Порядка разработки  и  утверждения административных регламентов предоставления муниципальных услуг</w:t>
        </w:r>
      </w:hyperlink>
      <w:r w:rsidR="005B4A8B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(исполнения муниципальных функций) администрацией </w:t>
      </w:r>
      <w:proofErr w:type="spellStart"/>
      <w:r w:rsidR="005B4A8B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5B4A8B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79E3" w:rsidRP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«Вестник </w:t>
      </w:r>
      <w:proofErr w:type="spellStart"/>
      <w:r w:rsidR="001779E3" w:rsidRP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1779E3" w:rsidRP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от </w:t>
      </w:r>
      <w:r w:rsid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779E3" w:rsidRP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779E3" w:rsidRP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9E3" w:rsidRP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</w:t>
      </w:r>
      <w:r w:rsid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FFD" w:rsidRPr="00616CBA" w:rsidRDefault="00EC0FFD" w:rsidP="00DB7EB0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6. Исчерпывающий перечень документов, необходимых для предоставления муниципальной услуги</w:t>
      </w:r>
      <w:r w:rsidRPr="00616C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документов, необходимых для предоставления муниципальной услуги (далее - документы), подлежащий предоставлению заявителем: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об установлении пенсии за выслугу лет (далее - заявление) (Приложение 2);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копия трудовой книжки, а также </w:t>
      </w:r>
      <w:r w:rsidR="00DB7EB0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 иных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подтверждающих стаж муниципальной службы (работы), заверенные в установленном порядке;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страхового номера индивидуального лицевого счета (СНИЛС);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копия паспорта;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письменное согласие заявителя на обработку </w:t>
      </w:r>
      <w:r w:rsidRPr="00D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hyperlink r:id="rId22" w:history="1">
        <w:r w:rsidR="00DB7EB0" w:rsidRPr="00DB7E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DB7E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персональных данных</w:t>
        </w:r>
      </w:hyperlink>
      <w:r w:rsidRPr="00D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их получения из государственного органа, иного органа местного самоуправления и подведомственной им организации в целях предоставления муниципальной услуги.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возобновления предоставления муниципальной услуги заявитель представляет: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возобновлении выплаты пенсии.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случаях, предусмотренных законодательством Российской Федерации, для получения информации, доступ к которой ограничен федеральными законами,  на основании межведомственных запросов, заявитель при обращении за предоставлением муниципальной услуги подтверждает факт получения согласия обладателя такой информации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 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его законного представителя на обработку персональных данных указанного лица.</w:t>
      </w:r>
    </w:p>
    <w:p w:rsidR="00EC0FFD" w:rsidRPr="00D5192B" w:rsidRDefault="0063173E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заявления можно получить непосредственно в</w:t>
      </w:r>
      <w:r w:rsid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на официальном </w:t>
      </w:r>
      <w:r w:rsidR="00DB7EB0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 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Портале.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имеет право представить документы с приложением нотариально заверенных копий документов в </w:t>
      </w:r>
      <w:r w:rsid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 по почте;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почтой;</w:t>
      </w:r>
    </w:p>
    <w:p w:rsidR="00EC0FFD" w:rsidRPr="00D5192B" w:rsidRDefault="00EC0FFD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лично, либо через своих представителей.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9D4EAE" w:rsidRDefault="00EC0FFD" w:rsidP="00DB7EB0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7.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A41C5" w:rsidRPr="00CA41C5" w:rsidRDefault="009B39B8" w:rsidP="00CA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C0FFD" w:rsidRPr="00D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41C5"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о предоставлении муниципальной услуги </w:t>
      </w:r>
      <w:r w:rsidR="00631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A41C5"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государственных органов, государственных внебюджетных </w:t>
      </w:r>
      <w:r w:rsidR="0063173E"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запрашиваются</w:t>
      </w:r>
      <w:r w:rsidR="00CA41C5"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EC0FFD" w:rsidRPr="00DB7EB0" w:rsidRDefault="00CA41C5" w:rsidP="00CA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 о дате, сроке назначения и размере трудовой пенсии по старости (инвалидности);</w:t>
      </w:r>
    </w:p>
    <w:p w:rsidR="00EC0FFD" w:rsidRPr="00DB7EB0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B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 о дате, сроке назначения и размере трудовой пенсии по старости (инвалидности);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освобождении от должности государственной гражданской службы, государственной должности;</w:t>
      </w:r>
    </w:p>
    <w:p w:rsidR="00CA41C5" w:rsidRPr="00CA41C5" w:rsidRDefault="00EC0FFD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сведения о назначении и выплате </w:t>
      </w:r>
      <w:r w:rsidR="00800C6A" w:rsidRP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муниципальные должности и должности муниципальной службы</w:t>
      </w:r>
      <w:r w:rsidR="008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видов доплат или надбавок, установленных в соответствии с законодательством Республики Мордовия, предоставляемые </w:t>
      </w:r>
      <w:r w:rsidR="00DB7EB0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социальной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защиты, труда и занятости населения Республики Мордовия и подведомственными организациями.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принятия решения о предоставлении муниципальной услуги </w:t>
      </w:r>
      <w:r w:rsid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органов и должностных лиц, осуществляющих функции представителя нанимателя, запрашиваются следующие документы: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справка о среднемесячном денежном содержании должностного лица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муниципального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освобождении от должности муниципальной службы, муниципальной должности.</w:t>
      </w:r>
    </w:p>
    <w:p w:rsidR="00EC0FFD" w:rsidRPr="00D5192B" w:rsidRDefault="00EC0FFD" w:rsidP="00177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перечисленные в настоящем подразделе, могут быть представлены заявителем самостоятельно.</w:t>
      </w:r>
    </w:p>
    <w:p w:rsidR="0063173E" w:rsidRDefault="00EC0FFD" w:rsidP="0063173E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8. Запреты, связанные с предоставлением муниципальной услуги</w:t>
      </w:r>
    </w:p>
    <w:p w:rsidR="00EC0FFD" w:rsidRPr="00D5192B" w:rsidRDefault="00EC0FFD" w:rsidP="0063173E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Органы, ответственные за предоставление муниципальной услуги, не вправе требовать от заявителя: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sub_1631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  <w:bookmarkEnd w:id="17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  государственные услуги, органов, предоставляющих  муниципальные услуги, иных государственных органов, органов местного самоуправления либо  подведомственных государственным органам или органам местного самоуправления организации в соответствии с нормативными  правовыми актами Российской Федерации, нормативными правовыми актами  субъектов Российской Федерации  и муниципальными правовыми актами, за </w:t>
      </w:r>
      <w:r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документов, указанных в части 6 статьи 7 Федерального закона от 27 июля 2010 г. N 210-ФЗ  «</w:t>
      </w:r>
      <w:hyperlink r:id="rId23" w:history="1">
        <w:r w:rsidRPr="00CA4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0FFD" w:rsidRPr="00D5192B" w:rsidRDefault="00EC0FFD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осуществления действий и согласований, необходимых для получения государственных или муниципальных услуг и связанных с обращением в иные государственные органы, органы местного самоуправления, организации, за </w:t>
      </w:r>
      <w:r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получения услуг, включенных в перечни, указанные в части 1 статьи 9 Федерального закона от 27 июля 2010 г. №210-ФЗ  «</w:t>
      </w:r>
      <w:hyperlink r:id="rId24" w:history="1">
        <w:r w:rsidRPr="00CA4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получения документов и информации, предоставляемых в результате предоставления таких услуг.</w:t>
      </w:r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9. Исчерпыва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щий перечень оснований для отказа в приеме документов, необходимых для предоставления муниципальной услуги</w:t>
      </w:r>
    </w:p>
    <w:p w:rsidR="00EC0FFD" w:rsidRPr="00D5192B" w:rsidRDefault="00EC0FFD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услуги, отсутствуют.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10. Исчерпывающий перечень оснований для приостановления, возобновления, прекращения или отказа в предоставлении муниципальной услуги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Основаниями для приостановления предоставления муниципальной услуги является: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лица, получающего пенсию за выслугу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вновь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государственную гражданскую или муниципальную службу.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возобновления предоставления муниципальной услуги является: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последующее освобождение лица, получающего пенсию за выслугу лет, от государственной или муниципальной должности либо должности государственной гражданской службы или муниципальной службы.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предусмотренных действующим законодательством условий и норм, учитываемых при определении права на установление пенсии за выслугу лет;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необходимых для предоставления услуги документов;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и выплата в соответствии с законодательством Республики Мордовия, других доплат или надбавок.</w:t>
      </w:r>
    </w:p>
    <w:p w:rsidR="00EC0FFD" w:rsidRPr="00D5192B" w:rsidRDefault="00EC0FFD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sub_44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обращения заявителя в случаях, когда предоставление муниципальной услуги не предусмотрено законодательством Российской Федерации, заявителю направляется соответствующее уведомление.</w:t>
      </w:r>
      <w:bookmarkEnd w:id="18"/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11. Перечень услуг, которые являются необходимыми и обязательными для предоставления муниципальной услуги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Необходимыми и обязательными для предоставления муниципальной услуги являются:</w:t>
      </w:r>
    </w:p>
    <w:p w:rsidR="00EC0FFD" w:rsidRPr="00D5192B" w:rsidRDefault="00EC0FFD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страховой пенсии по старости (инвалидности).</w:t>
      </w:r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</w:t>
      </w:r>
      <w:r w:rsidR="00CA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63173E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муниципальной услуги является бесплатным.</w:t>
      </w:r>
      <w:r w:rsidR="00EC0FFD"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9B39B8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услуг, которые являются необходимыми и обязательными для предоставления муниципальной услуги, является бесплатным.</w:t>
      </w:r>
      <w:r w:rsidR="00EC0FFD"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14. Максимальный срок ожидания в очереди</w:t>
      </w:r>
    </w:p>
    <w:p w:rsidR="00EC0FFD" w:rsidRPr="00D5192B" w:rsidRDefault="009B39B8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Время ожидания в очереди для подачи документов в орган, ответственны</w:t>
      </w:r>
      <w:r w:rsid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устанавливается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минут.</w:t>
      </w:r>
      <w:r w:rsidR="00EC0FFD"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15.  Срок и порядок регистрации запроса заявителя о предоставлении муниципальной услуги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Срок регистрации заявления, указанного в Приложении 2 Регламента, с момента его поступления в орган, ответственны</w:t>
      </w:r>
      <w:r w:rsid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услуги, – 3 дня.</w:t>
      </w:r>
    </w:p>
    <w:p w:rsidR="00EC0FFD" w:rsidRPr="00D5192B" w:rsidRDefault="00EC0FFD" w:rsidP="00800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предоставления, указанных в подразделе 7 настоящего раздела документов уполномоченными органами, предусмотрен законодательством, а также административным регламентом предоставления соответствующей государственной  услуги, оказываемой Пенсионным фондом Российской Федерации, Министерством социальной защиты, труда и занятости населения Республики Мордовия, государственными органами Республики Мордовия, в которых заявитель замещал государственные должности, должности государственной службы, органами записи актов гражданского состояния.</w:t>
      </w:r>
    </w:p>
    <w:p w:rsidR="00EC0FFD" w:rsidRPr="001779E3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16. Требования к помещениям, в которых предоставляются муниципальные услуги</w:t>
      </w:r>
      <w:r w:rsidRP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DCC" w:rsidRPr="0017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Места предоставления муниципальной услуги должны отвечать следующим требованиям.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 </w:t>
      </w:r>
      <w:r w:rsid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оборудованы места для ожидания, столы для организации принятия документов. На столах (стойках) находится писчая бумага и канцелярские принадлежности (шариковые ручки) в количестве, достаточном для оформления документов заинтересованным лицом.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организовать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муниципальной услуги, своевременно и в полном объеме получать справочную информацию по вопросам предоставления услуги.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официальном сайте, информационных стендах размещается:</w:t>
      </w:r>
    </w:p>
    <w:p w:rsidR="00EC0FFD" w:rsidRPr="00D5192B" w:rsidRDefault="00616CBA" w:rsidP="0061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 услуги с приложениями (полная версия и алгоритм прохождения административных процедур);</w:t>
      </w:r>
    </w:p>
    <w:p w:rsidR="00EC0FFD" w:rsidRPr="00353755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размещения специалистов и режим приема ими граждан;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кабинетов, в которых предоставляются результаты муниципальной услуги, фамилии, имена, отчества и должности соответствующих должностных лиц;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выдержки из нормативных правовых актов по наиболее часто задаваемым вопросам;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получателями результатов муниципальной услуги, и требования, предъявляемые к этим документам;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приостановления либо отказа в предоставлении муниципальной услуги;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EC0FFD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EC0FFD" w:rsidRPr="00D5192B" w:rsidRDefault="003934F2" w:rsidP="00393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r w:rsidRP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оборудуются пандусами,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 коляски и собак-проводников. На прилегающей территории помещения, в котором предоставляется муниципальная услуга, оборудуются места для парковки автотранспортных средств для лиц с ограниченными возможностями здоровья, в том числе передвигающимися в кресле-коляске. Обеспечивается дублирование необходимой для инвалидов звуковой и зрительной информации, а также надписей и знаков,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0FFD"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17. Показатели доступности и качества муниципальной услуги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рассмотрении заявления в органах, ответственных за предоставление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заявитель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 услугу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и в соответствии со стандартом предоставления муниципальной услуги;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EC0FFD" w:rsidRPr="00D5192B" w:rsidRDefault="00CA41C5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 муниципальную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 в электронной форме, если это не запрещено законом, а также в иных формах, предусмотренных законодательством Российской Федерации;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дополнительные документы и материалы;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обращаться с жалобой на принятое по заявлению решение или на действия (бездействие) органов, ответственных за предоставление услуги, их должностных лиц;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заявлением о прекращении рассмотрения заявления.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Основные требования к качеству предоставления муниципальной услуги: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 полнота информирования гражданина о ходе рассмотрения его обращения;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гражданином информации о порядке предоставления муниципальной услуги.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sub_59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предоставления муниципальной услуги являются:</w:t>
      </w:r>
      <w:bookmarkEnd w:id="19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заявления;</w:t>
      </w:r>
    </w:p>
    <w:p w:rsidR="00EC0FFD" w:rsidRPr="00D5192B" w:rsidRDefault="00EC0FFD" w:rsidP="00393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или наличие жалоб на действия (бездействие) должностных лиц.</w:t>
      </w:r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18. Иные требования к предоставлению муниципальной услуги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Основными требованиями к качеству рассмотрения заявления в органах, ответственных за предоставление услуги, являются: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принятия решения об установлении пенсии;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гражданами информации о порядке предоставления муниципальной услуги.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Должностные лица, участвующие в рассмотрении обращений граждан при предоставлении муниципальной услуги, обеспечивают обработку и хранение их персональных данных в соответствии с законодательством Российской Федерации </w:t>
      </w:r>
      <w:hyperlink r:id="rId25" w:history="1">
        <w:r w:rsidRPr="00CA4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персональных данных</w:t>
        </w:r>
      </w:hyperlink>
      <w:r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FFD" w:rsidRPr="00D5192B" w:rsidRDefault="00EC0FFD" w:rsidP="00CA41C5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Административные процедуры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</w:p>
    <w:p w:rsidR="00CA41C5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1. Общие положения</w:t>
      </w:r>
    </w:p>
    <w:p w:rsidR="00EC0FFD" w:rsidRPr="00D5192B" w:rsidRDefault="0063173E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заявления и предоставляемых заявителем документов для установления пенсии за выслугу лет;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пенсионного дела заявителя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рассмотрение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об установлении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пенсии комиссией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установлению пенсии за выслугу лет;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распоряжения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об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установлении пенсии за выслугу лет либо направление уведомления об отказе в установлении пенсии за выслугу лет;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выплаты пенсии за выслугу лет;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возобновление выплаты пенсии за выслугу лет;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выплаты пенсии за выслугу лет;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заявителю.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Органы, ответственные за предоставление услуги, не располагают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некоторыми документами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для предоставления настоящей муниципальной услуги.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в рамках реализации муниципальной услуги необходимы документы, выдаваемые Пенсионным фондом Российской Федерации, Министерством социальной защиты, труда и занятости населения  Республики Мордовия, государственными органами Республики Мордовия, в которых заявитель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замещал государственные должности, должности государственной службы, органами записи актов гражданского состояния, представителем нанимателя, а именно: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дате, сроке назначения и размере страховой пенсии по старости (инвалидности);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 среднемесячном денежном содержании должностного лица </w:t>
      </w:r>
      <w:r w:rsidR="007B1C2A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муниципального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назначении и выплате муниципальному служащему различных видов доплат или надбавок, установленных в соответствии с законодательством Республики Мордовия;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освобождении от должности государственной гражданской или муниципальной службы, государственной или муниципальной должности;</w:t>
      </w:r>
    </w:p>
    <w:p w:rsidR="00EC0FFD" w:rsidRPr="00D5192B" w:rsidRDefault="00EC0FFD" w:rsidP="00393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государственной регистрации смерти.</w:t>
      </w:r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2.   Прием, регистрация документов и направление на исполнение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3934F2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sub_10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предоставления муниципальной услуги является обращение заявителя в </w:t>
      </w:r>
      <w:r w:rsid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комплектом документов, необходимых для предоставления муниципальной услуги</w:t>
      </w:r>
      <w:r w:rsidR="006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1" w:name="sub_1021"/>
      <w:bookmarkEnd w:id="20"/>
      <w:bookmarkEnd w:id="21"/>
    </w:p>
    <w:p w:rsidR="00EC0FFD" w:rsidRPr="00CA41C5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34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2" w:name="sub_3133"/>
      <w:r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установлении пенсии за выслугу лет, приостановлении или возобновлении выплаты пенсии (далее – обращение) с приложенными документами принимается специалистом </w:t>
      </w:r>
      <w:r w:rsidR="00A6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2"/>
    </w:p>
    <w:p w:rsidR="00EC0FFD" w:rsidRPr="00A65110" w:rsidRDefault="001779E3" w:rsidP="00A65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="0035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65110" w:rsidRP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по установлению пенсии за выслугу лет лицам, замещавшим муниципальные должности и должности муниципальной службы в</w:t>
      </w:r>
      <w:r w:rsidR="0035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110" w:rsidRP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A65110" w:rsidRP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A65110" w:rsidRP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 секретарь комиссии)</w:t>
      </w:r>
      <w:r w:rsidR="00A6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прием обращения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sub_3134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24" w:name="_Hlk10544138"/>
      <w:r w:rsid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4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обращения, устанавливает личность заявителя, в том числе проверяет документ, удостоверяющий личность.</w:t>
      </w:r>
      <w:bookmarkEnd w:id="23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sub_3135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ходе приема </w:t>
      </w:r>
      <w:r w:rsid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67474" w:rsidRP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 комиссии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проверку представленных документов: наличие необходимых документов согласно перечню, указанному в подразделе 6 раздела 2 Регламента.</w:t>
      </w:r>
      <w:bookmarkEnd w:id="25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7474" w:rsidRP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соответствие представленных документов установленным требованиям: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в установленных действующими нормативными правовыми актами случаях, должны быть нотариально удостоверены, скреплены печатями, иметь надлежащие подписи определенных законодательством должностных лиц;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 должны быть написаны разборчиво, наименования юридических лиц - без сокращения, с указанием их мест нахождения;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 и отчества физических лиц, адреса их мест жительства должны быть написаны полностью.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представленные копии документов нотариально не заверены, специалист </w:t>
      </w:r>
      <w:r w:rsidR="00A6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sub_3136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представления заявителями документов, не соответствующих перечню, установленным требованиям, либо представления в неполном объеме, </w:t>
      </w:r>
      <w:r w:rsid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67474" w:rsidRP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 комиссии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26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заявитель настаивает на приеме специалистом документов без устранения выявленных недостатков, </w:t>
      </w:r>
      <w:r w:rsid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67474" w:rsidRP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 комиссии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принять такое обращение с имеющимися документами. </w:t>
      </w:r>
      <w:bookmarkStart w:id="27" w:name="sub_3137"/>
      <w:bookmarkEnd w:id="27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отсутствии у заявителя заполненного заявления об установлении пенсии за выслугу лет или неправильном его заполнении, </w:t>
      </w:r>
      <w:r w:rsid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67474" w:rsidRP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 комиссии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 его самостоятельно (с последующим представлением на подпись заявителю) или помогает заявителю собственноручно заполнить заявление.</w:t>
      </w:r>
    </w:p>
    <w:p w:rsidR="00EC0FFD" w:rsidRPr="00D5192B" w:rsidRDefault="00A63ADC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sub_31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7474" w:rsidRP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расписку о приеме документов в 2-х экземплярах. В расписке, указываются:</w:t>
      </w:r>
      <w:bookmarkEnd w:id="28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представления документов;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листов в каждом экземпляре документа;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соответствии или несоответствии представленных документов установленным требованиям, в том числе отметка об отсутствии необходимых документов для предоставления муниципальной услуги;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инициалы, принявшего документы, а также его подпись;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сведений и документов, которые будут получены по межведомственным запросам;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EC0FFD" w:rsidRPr="00D5192B" w:rsidRDefault="00A63ADC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sub_313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случае, если обращение и документы были получены по почте, </w:t>
      </w:r>
      <w:r w:rsid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67474" w:rsidRPr="00F6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 комиссии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последовательность действий, описанных в </w:t>
      </w:r>
      <w:bookmarkEnd w:id="29"/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 5</w:t>
      </w:r>
      <w:r w:rsidR="004B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направления документов почтой подпись заявителя на обращении о предоставлении муниципальной услуги должна быть нотариально удостоверена.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 о приеме документов направляется заявителю по почте.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должностное лицо,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EC0FFD" w:rsidRPr="00D5192B" w:rsidRDefault="004B175F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sub_314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31" w:name="sub_1027"/>
      <w:bookmarkEnd w:id="30"/>
      <w:bookmarkEnd w:id="31"/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указанных административных действий составляет 30 минут.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sub_1028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отсутствия документов, указанных в подразделе 1 настоящего раздела, </w:t>
      </w:r>
      <w:r w:rsidR="00A6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подготовку, согласование и подписание запроса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Республики Мордовия, муниципальными правовыми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актами. При этом </w:t>
      </w:r>
      <w:r w:rsidR="00A6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заявителя подготавливает письмо о приостановлении сроков выполнения административных процедур.</w:t>
      </w:r>
      <w:bookmarkEnd w:id="32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подготовки запроса документов,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муниципальными правовыми актами, а также письма заявителю о приостановлении сроков выполнения административной процедуры составляет 2 рабочих дня.</w:t>
      </w:r>
    </w:p>
    <w:p w:rsidR="00EC0FFD" w:rsidRPr="00D5192B" w:rsidRDefault="00EC0FFD" w:rsidP="00034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настоящей административной процедуры является поступление обращения в комиссию по установлению пенсии за выслугу лет.</w:t>
      </w:r>
    </w:p>
    <w:p w:rsidR="00EC0FFD" w:rsidRPr="00D5192B" w:rsidRDefault="00EC0FFD" w:rsidP="000344E4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Подраздел 3.  Формирование пенсионного дела заявителя </w:t>
      </w:r>
      <w:r w:rsidR="008E16C7"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рассмотрение</w:t>
      </w: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заявления </w:t>
      </w:r>
      <w:r w:rsidR="00DA22D9"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установлении</w:t>
      </w: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2D9"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пенсии комиссией</w:t>
      </w: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установлению пенсии за выслугу лет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A63ADC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Юридическим фактом, инициирующим начало административной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процедуры, является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 комиссии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об установлении пенсии.</w:t>
      </w:r>
    </w:p>
    <w:p w:rsidR="00EC0FFD" w:rsidRPr="00D5192B" w:rsidRDefault="00A63ADC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поступлении заявления об установлении пенсии 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его рассмотрение на предмет возможности осуществления административных действий, предусмотренных Регламентом.</w:t>
      </w:r>
    </w:p>
    <w:p w:rsidR="00EC0FFD" w:rsidRPr="00A65110" w:rsidRDefault="00A65110" w:rsidP="00A65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пенсионное дело заявителя, проводит работу по проверке комплекта представленных заявителем документов, необходимых для установления пенсии за выслугу лет и направляет представленные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 документы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на заседании комиссии</w:t>
      </w:r>
      <w:r w:rsidRPr="00A65110">
        <w:t xml:space="preserve"> </w:t>
      </w:r>
      <w:r w:rsidRP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установлению пенсии за выслугу лет лицам, замещавшим муниципальные должности и должности муниципальной службы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P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(далее-Комиссия)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Комиссия рассматривает поступившие документы об установлении пенсии за выслугу лет в течение 7 дней и направляет свое предложение Главе </w:t>
      </w:r>
      <w:proofErr w:type="spellStart"/>
      <w:r w:rsidR="00CA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– Глава района) в виде соответствующего проекта распоряжения.</w:t>
      </w:r>
    </w:p>
    <w:p w:rsidR="00EC0FFD" w:rsidRPr="00D5192B" w:rsidRDefault="00A6511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наличии оснований для отказа в установлении пенсии за выслугу 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письменное уведомление о причинах отказа за подписью Главы района и направляет его заявителю.</w:t>
      </w:r>
    </w:p>
    <w:p w:rsidR="00EC0FFD" w:rsidRPr="00D5192B" w:rsidRDefault="00A6511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4E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административной процедуры является подготовка предложения Главе района об установлении заявителю пенсии с указанием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 устанавливаемого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или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ее установлении.</w:t>
      </w:r>
    </w:p>
    <w:p w:rsidR="00EC0FFD" w:rsidRPr="00B85E09" w:rsidRDefault="00EC0FFD" w:rsidP="00B85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="00B85E09" w:rsidRPr="00B85E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8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CA41C5" w:rsidRPr="00B8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даты</w:t>
      </w:r>
      <w:r w:rsidRPr="00B8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поступившего заявления.</w:t>
      </w:r>
      <w:r w:rsidR="003B5C31" w:rsidRPr="00B8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FFD" w:rsidRPr="00D5192B" w:rsidRDefault="00EC0FFD" w:rsidP="00CA41C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Подраздел 4. Принятие распоряжения </w:t>
      </w:r>
      <w:r w:rsidR="00DA22D9"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 об</w:t>
      </w: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установлении пенсии за выслугу лет либо направление уведомления об отказе в установлении пенсии за выслугу лет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_Ref236555366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Юридическим фактом, инициирующим начало административной процедуры, является наличие полного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необходимых для принятия распорядительного акта об установлении (об отказе в установлении) пенсии за выслугу лет.</w:t>
      </w:r>
      <w:bookmarkEnd w:id="33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proofErr w:type="spellStart"/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proofErr w:type="spellEnd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подготовку, согласование и подписание проекта распоряжения </w:t>
      </w:r>
      <w:r w:rsidR="00CA41C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об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установлении (об отказе в установлении) пенсии за выслугу лет.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согласование проекта распорядительного акта в порядке, установленном Регламентом.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рабочих дней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необходимости доработки проекта распорядительно акта, в связи с наличием замечаний согласовывающих лиц, выполняются действия пунктов 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максимальный срок выполнения действий составляет 5 рабочих дней.</w:t>
      </w:r>
    </w:p>
    <w:p w:rsidR="00EC0FFD" w:rsidRPr="00D5192B" w:rsidRDefault="004E30A5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_Ref23653370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согласованный проект распорядительного акта на подпись Главе района.</w:t>
      </w:r>
      <w:bookmarkEnd w:id="34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рабочих дня.</w:t>
      </w:r>
    </w:p>
    <w:p w:rsidR="00EC0FFD" w:rsidRPr="00D5192B" w:rsidRDefault="004E30A5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В случае возврата проекта распорядительного акта на доработку лицом, уполномоченным на его подписание, выполняются действия, предусмотренные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 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рабочий день.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об установлении пенсии за выслугу лет с приложением всех необходимых документов направляется в отдел бухгалтерии Администрации </w:t>
      </w:r>
      <w:proofErr w:type="spellStart"/>
      <w:r w:rsidR="00F0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F0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(далее - отдел бухгалтерии) для  осуществления выплаты установленной пенсии за выслугу лет в срок, не превышающий 3 рабочих дней от даты выхода распоряжения.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уведомление об установлении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пенсии за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подписью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района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заявителю.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Примерная форма распоряжения об установлении (об отказе в установлении) пенсии за выслугу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представлена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3 Регламента.</w:t>
      </w:r>
    </w:p>
    <w:p w:rsidR="00EC0FFD" w:rsidRPr="00D5192B" w:rsidRDefault="00A6511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административной процедуры является принятие распорядительного акта в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 распоряжения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(об отказе в установлении) пенсии за выслугу лет.</w:t>
      </w:r>
    </w:p>
    <w:p w:rsidR="00EC0FFD" w:rsidRPr="00D5192B" w:rsidRDefault="00A6511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оформление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 Администрации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FFD" w:rsidRPr="00A65110" w:rsidRDefault="00EC0FFD" w:rsidP="002549B7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1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Подраздел 6. Приостановление и возобновление выплаты пенсии за выслугу лет</w:t>
      </w:r>
      <w:bookmarkStart w:id="35" w:name="sub_10014"/>
      <w:bookmarkEnd w:id="35"/>
      <w:r w:rsidRPr="00A65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B5C31" w:rsidRPr="00A65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Юридическим фактом, инициирующим начало административной процедуры, является получение 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комиссии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поступлении лица, получающего пенсию за выслугу лет, вновь на государственную гражданскую или муниципальную службу, либо назначении на государственную или муниципальную должность, либо заявления о возобновлении выплаты пенсии за выслугу лет при последующем освобождении от государственной или муниципальной должности, либо должности государственной гражданской службы или муниципальной службы.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sub_10015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подготовку, согласование и подписание проекта распорядительного акта о приостановлении (возобновлении) выплаты пенсии за выслугу лет.</w:t>
      </w:r>
      <w:bookmarkEnd w:id="36"/>
    </w:p>
    <w:p w:rsidR="00EC0FFD" w:rsidRPr="00D5192B" w:rsidRDefault="00F0057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необходимости доработки проекта распорядительного акта, в связи с наличием замечаний согласовывающих лиц, выполняются действия пунктов 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максимальный срок выполнения действий составляет 5 рабочих дней.</w:t>
      </w:r>
    </w:p>
    <w:p w:rsidR="00EC0FFD" w:rsidRPr="00D5192B" w:rsidRDefault="004E30A5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согласованный проект распорядительного акта на подпись Главе района.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рабочих дня.</w:t>
      </w:r>
    </w:p>
    <w:p w:rsidR="00EC0FFD" w:rsidRPr="00D5192B" w:rsidRDefault="004E30A5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возврата проекта распорядительного акта на доработку лицом, уполномоченным на его подписание, выполняются действия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Подписанный уполномоченным лицом распорядительный акт передается на регистрацию.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рабочий день.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Распоряжение о приостановлении (возобновлении) выплаты пенсии за выслугу лет направляется в отдел бухгалтерии для приостановления (возобновления) выплаты пенсии за выслугу лет в срок, не превышающий 2 рабочих дней от даты выхода распоряжения.</w:t>
      </w:r>
    </w:p>
    <w:p w:rsidR="00EC0FFD" w:rsidRPr="00D5192B" w:rsidRDefault="00A6511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Примерная форма распоряжения о приостановлении выплаты пенсии за выслугу лет представлена в Приложении 4 Регламента.</w:t>
      </w:r>
    </w:p>
    <w:p w:rsidR="00EC0FFD" w:rsidRPr="00D5192B" w:rsidRDefault="00A65110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Примерная форма распоряжения о возобновлении выплаты пенсии за выслугу лет представлена в Приложении 5 Регламента.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административной процедуры является принятие распорядительного акта в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 распоряжения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приостановления (возобновления) выплаты пенсии за выслугу лет.</w:t>
      </w:r>
    </w:p>
    <w:p w:rsidR="00EC0FFD" w:rsidRPr="00D5192B" w:rsidRDefault="00EC0FFD" w:rsidP="00616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оформление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 Администрации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EC0FFD" w:rsidRPr="00D5192B" w:rsidRDefault="00EC0FFD" w:rsidP="00616CBA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7. Прекращение выплаты пенсии за выслугу лет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Юридическим фактом, инициирующим начало административной процедуры, является получение 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комиссии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смерти получателя пенсии либо  переходе на выплату доплаты или надбавки к трудовой пенсии от Министерства социальной защиты, труда и занятости населения Республики Мордовия и подведомственных ему организаций или получателя пенсии.</w:t>
      </w:r>
    </w:p>
    <w:p w:rsidR="00EC0FFD" w:rsidRPr="00D5192B" w:rsidRDefault="00F0057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подготовку, согласование и подписание проекта распорядительного акта о прекращении выплаты пенсии за выслугу лет.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рабочих дней.</w:t>
      </w:r>
    </w:p>
    <w:p w:rsidR="00EC0FFD" w:rsidRPr="00D5192B" w:rsidRDefault="004E30A5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согласование проекта распорядительного акта в порядке, установленном Регламентом Администрации </w:t>
      </w:r>
      <w:proofErr w:type="spellStart"/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Максимальный срок выполнения данного действия составляет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рабочих дней.</w:t>
      </w:r>
    </w:p>
    <w:p w:rsidR="00EC0FFD" w:rsidRPr="00D5192B" w:rsidRDefault="004E30A5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необходимости доработки проекта распорядительно акта, в связи с наличием замечаний согласовывающих лиц, выполняются действия пунктов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максимальный срок выполнения действий составляет 5 рабочих дней.</w:t>
      </w:r>
    </w:p>
    <w:p w:rsidR="00EC0FFD" w:rsidRPr="00D5192B" w:rsidRDefault="009B39B8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отдела бухгалтерии передает согласованный проект распорядительного акта на подпись Главе района.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рабоч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дня.</w:t>
      </w:r>
    </w:p>
    <w:p w:rsidR="00EC0FFD" w:rsidRPr="00D5192B" w:rsidRDefault="00974085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Распоряжение о прекращении выплаты пенсии за выслугу лет направляется в отдел бухгалтерии Администрации для прекращения выплаты пенсии за выслугу лет в срок, не превышающий 2 рабочих дней от даты выхода распоряжения.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Выплата пенсии в связи со смертью получателя либо с переходом на выплату доплаты или надбавки к трудовой пенсии по старости (инвалидности) прекращается отделом бухгалтерии с первого числа месяца, следующего за тем, в котором наступили соответствующие события.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Примерная форма распоряжения о прекращении выплаты пенсии за выслугу лет представлена в Приложении 6 Регламента.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административной процедуры является принятие распорядительного акта в </w:t>
      </w:r>
      <w:r w:rsidR="00DA22D9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 распоряжения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прекращении выплаты пенсии за выслугу лет.</w:t>
      </w:r>
    </w:p>
    <w:p w:rsidR="00EC0FFD" w:rsidRPr="00D5192B" w:rsidRDefault="00EC0FFD" w:rsidP="00616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7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оформление </w:t>
      </w:r>
      <w:r w:rsidR="004E30A5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 Администрации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с присвоением ему регистрационного номера и занесением данного номера в базу данных в порядке делопроизводства.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616CBA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Контроль за исполнением Регламента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F0057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1. Текущий контроль за соблюдением и исполнением нормативных правовых актов при предоставлении муниципальной услуги</w:t>
      </w:r>
    </w:p>
    <w:p w:rsidR="00EC0FFD" w:rsidRPr="00D5192B" w:rsidRDefault="00EC0FFD" w:rsidP="00616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Текущий контроль за соблюдением и исполнением должностными лицами положений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 нормативных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актов, устанавливающих требования к предоставлению муниципальной услуги, а также принятием решений ответственными должностными лицами осуществляет </w:t>
      </w:r>
      <w:r w:rsidR="009D780D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– Руководитель аппарата администрации </w:t>
      </w:r>
      <w:proofErr w:type="spellStart"/>
      <w:r w:rsidR="009D780D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9D780D"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9D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распределением обязанностей.</w:t>
      </w:r>
    </w:p>
    <w:p w:rsidR="00EC0FFD" w:rsidRPr="00D5192B" w:rsidRDefault="00EC0FFD" w:rsidP="00F0057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Подраздел </w:t>
      </w:r>
      <w:r w:rsidR="00430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Ответственность муниципальных служащих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лица Администрации несут персональную ответственность за действия (бездействие) и (или) решения, принятые ими при предоставлении муниципальной услуги в соответствии с законодательством Российской Федерации.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Персональная ответственность должностного лица Администрации определяется в его должностной инструкции в соответствии с требованиями законодательства Российской Федерации.</w:t>
      </w:r>
    </w:p>
    <w:p w:rsidR="00EC0FFD" w:rsidRPr="00D5192B" w:rsidRDefault="00EC0FFD" w:rsidP="00616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лиц, осуществляющих контроль за предоставлением муниципальной услуги, устанавливается муниципальными правовыми актами Администрации.</w:t>
      </w:r>
    </w:p>
    <w:p w:rsidR="00EC0FFD" w:rsidRPr="00D5192B" w:rsidRDefault="00EC0FFD" w:rsidP="00F00578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Подраздел </w:t>
      </w:r>
      <w:r w:rsidR="00430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и формы контроля за предоставлением муниципальной услуги, в том числе со стороны граждан, их объединений и организаций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предоставлением муниципальной услуги, в том числе со стороны граждан, их объединений и организаций, обеспечивается: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открытостью деятельности органов, ответственных за предоставление муниципальной услуги, при ее предоставлении;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 получения полной, актуальной и достоверной информации о порядке предоставления муниципальной услуги;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 досудебного рассмотрения обращений (жалоб) в процессе получения муниципальной услуги.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предоставлением муниципальной услуги основываются на следующих принципах: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независимость;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должная тщательность.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Регламентом.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и формы контроля за предоставлением муниципальной услуги должны отвечать требованиям всесторонности, объективности и действенности (эффективности).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нормативных правовых актов Российской Федерации, Республики Мордовия и муниципальных правовых актов </w:t>
      </w:r>
      <w:proofErr w:type="spellStart"/>
      <w:r w:rsidR="00F0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положений Регламента.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также могут проводиться по конкретной жалобе гражданина или организации.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7" w:name="sub_120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Общественный контроль осуществляется на основе принципов добровольности, справедливости и законности.</w:t>
      </w:r>
      <w:bookmarkEnd w:id="37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 предложений по улучшению качества предоставления муниципальной услуги;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органов, ответственных за предоставление </w:t>
      </w:r>
      <w:proofErr w:type="gramStart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  их</w:t>
      </w:r>
      <w:proofErr w:type="gramEnd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 по фактам нарушения должностными лицами прав, свобод или законных интересов граждан.</w:t>
      </w:r>
    </w:p>
    <w:p w:rsidR="00EC0FFD" w:rsidRPr="00D5192B" w:rsidRDefault="00EC0FFD" w:rsidP="00616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вправе осуществлять контроль за предоставлением муниципальной услуги иными не запрещенными нормативными правовыми актами способами.</w:t>
      </w:r>
    </w:p>
    <w:p w:rsidR="00EC0FFD" w:rsidRPr="00D5192B" w:rsidRDefault="00EC0FFD" w:rsidP="00F00578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Pr="00D5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Заявители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должностными лицами Главе Администрации.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8" w:name="sub_11011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Заявитель может обратиться с жалобой в том числе в следующих случаях:</w:t>
      </w:r>
      <w:bookmarkEnd w:id="38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9" w:name="sub_110101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  <w:bookmarkEnd w:id="39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0" w:name="sub_110102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нарушение срока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муниципальной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  <w:bookmarkEnd w:id="40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1" w:name="sub_110103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муниципальной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  <w:bookmarkEnd w:id="41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2" w:name="sub_110104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муниципальной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у заявителя;</w:t>
      </w:r>
      <w:bookmarkEnd w:id="42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3" w:name="sub_110105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отказ в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 муниципальной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3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4" w:name="sub_110106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затребование с заявителя при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 муниципальной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4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5" w:name="sub_110107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bookmarkEnd w:id="45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Жалоба может быть направлена по почте, с использованием информационно-телекоммуникационной сети "Интернет"</w:t>
      </w:r>
      <w:r w:rsidR="00DA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сайта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Предметом досудебного обжалования могут являться действия (бездействие) и решения, осуществляемые (принятые) должностным лицом Администрации в ходе предоставления муниципальной услуги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муниципальной услуги (далее – жалоба) по почте, с использованием информационно-телекоммуникационной сети "Интернет", официального сайта, а также при личном приеме заявителя.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Жалоба должна содержать: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6" w:name="sub_110251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 органа, предоставляющего муниципальную услугу, фамилию, имя, отчество (при </w:t>
      </w:r>
      <w:r w:rsidR="00F00578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 должностного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органа, предоставляющего муниципальную услугу, либо фамилию, имя, отчество (при наличии) муниципального служащего, решения и действия (бездействие) которых обжалуются;</w:t>
      </w:r>
      <w:bookmarkEnd w:id="46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7" w:name="sub_110252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47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8" w:name="sub_110253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End w:id="48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9" w:name="sub_110254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49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 для отказа в рассмотрении жалобы: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 для приостановления рассмотрения жалобы (претензии), указанной в настоящем разделе, и случаи, в которых ответ на жалобу (претензию) не дается, отсутствуют.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Жалоба подлежит рассмотрению должностным лицом, наделенным полномочиями по рассмотрению жалоб, в течение пятнадцати рабочих дней со дня 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7B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50" w:name="sub_159"/>
      <w:r w:rsidRPr="007B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50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1" w:name="sub_110271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bookmarkEnd w:id="51"/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2" w:name="sub_110272"/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  <w:bookmarkEnd w:id="52"/>
    </w:p>
    <w:p w:rsidR="00EC0FFD" w:rsidRPr="00D5192B" w:rsidRDefault="007B1C2A" w:rsidP="007B1C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EC0FFD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решении по жалобе должны быть указаны: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 местного самоуправления, рассмотревшего жалобу;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решения;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составления решения;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фамилия и инициалы должностного лица органа местного самоуправления, принявшего решение по жалобе, реквизиты документа, подтверждающего его полномочия по рассмотрению жалобы;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инициалы или наименование лица, обратившегося с жалобой;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 обжалуемых решения, действия (бездействие), включая сведения о должностном лице, решение, действие (бездействие) которого обжалуется;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 и основания для принятия решения по жалобе;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 жалобе должно быть подписано уполномоченным на рассмотрение жалобы должностным лицом.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3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досудебного обжалования является направление письменных ответов заявителям о полном или частичном удовлетворении их </w:t>
      </w:r>
      <w:r w:rsidR="007B1C2A"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 или об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отказе в удовлетворение требований заявителя.</w:t>
      </w:r>
    </w:p>
    <w:p w:rsidR="00EC0FFD" w:rsidRPr="00D5192B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выявления нарушений прав заявителей в отношении виновных должностных лиц принимаются меры дисциплинарного взыскания в соответствии с законодательством Российской Федерации.</w:t>
      </w:r>
    </w:p>
    <w:p w:rsidR="00444758" w:rsidRPr="00EA4EDF" w:rsidRDefault="00EC0FFD" w:rsidP="00EA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D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EA4EDF" w:rsidRDefault="00EA4EDF" w:rsidP="007B1C2A">
      <w:pPr>
        <w:spacing w:after="0" w:line="240" w:lineRule="auto"/>
        <w:jc w:val="right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EC0FFD" w:rsidRPr="00EA4EDF" w:rsidRDefault="00EC0FFD" w:rsidP="007B1C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  <w:bookmarkStart w:id="53" w:name="_Hlk10041346"/>
      <w:r w:rsidR="007B1C2A" w:rsidRPr="00EA4EDF">
        <w:rPr>
          <w:rFonts w:ascii="Times New Roman" w:eastAsia="Times New Roman" w:hAnsi="Times New Roman" w:cs="Times New Roman"/>
          <w:color w:val="333333"/>
          <w:lang w:eastAsia="ru-RU"/>
        </w:rPr>
        <w:t>Приложение 1</w:t>
      </w:r>
    </w:p>
    <w:p w:rsidR="007B1C2A" w:rsidRPr="00EA4EDF" w:rsidRDefault="00EC0FFD" w:rsidP="007B1C2A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" w:name="_Hlk10102300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7B1C2A" w:rsidRPr="00EA4EDF">
        <w:rPr>
          <w:rFonts w:ascii="Times New Roman" w:eastAsia="Times New Roman" w:hAnsi="Times New Roman" w:cs="Times New Roman"/>
          <w:color w:val="000000"/>
          <w:lang w:eastAsia="ru-RU"/>
        </w:rPr>
        <w:t>Административн</w:t>
      </w:r>
      <w:r w:rsidR="00DA22D9" w:rsidRPr="00EA4EDF">
        <w:rPr>
          <w:rFonts w:ascii="Times New Roman" w:eastAsia="Times New Roman" w:hAnsi="Times New Roman" w:cs="Times New Roman"/>
          <w:color w:val="000000"/>
          <w:lang w:eastAsia="ru-RU"/>
        </w:rPr>
        <w:t>ому</w:t>
      </w:r>
      <w:r w:rsidR="007B1C2A"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регламент</w:t>
      </w:r>
      <w:r w:rsidR="00DA22D9" w:rsidRPr="00EA4EDF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7B1C2A"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</w:t>
      </w:r>
    </w:p>
    <w:p w:rsidR="007B1C2A" w:rsidRPr="00EA4EDF" w:rsidRDefault="007B1C2A" w:rsidP="007B1C2A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Ковылкинского</w:t>
      </w:r>
      <w:proofErr w:type="spellEnd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по предоставлению </w:t>
      </w:r>
    </w:p>
    <w:p w:rsidR="00DA22D9" w:rsidRPr="00EA4EDF" w:rsidRDefault="007B1C2A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муниципальной услуги «Рассмотрение заявления</w:t>
      </w:r>
      <w:r w:rsidR="00350FC3" w:rsidRPr="00350FC3">
        <w:t xml:space="preserve"> </w:t>
      </w:r>
      <w:r w:rsidR="00350FC3" w:rsidRPr="00350FC3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A22D9"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замещавших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муниципальные должности и должности муниципальной</w:t>
      </w:r>
    </w:p>
    <w:p w:rsidR="007B1C2A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службы </w:t>
      </w:r>
      <w:r w:rsidR="007B1C2A"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об установлении пенсии за выслугу лет и прилагаемых </w:t>
      </w:r>
    </w:p>
    <w:p w:rsidR="007B1C2A" w:rsidRPr="00EA4EDF" w:rsidRDefault="007B1C2A" w:rsidP="007B1C2A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ним документов, принятие решения об установлении </w:t>
      </w:r>
    </w:p>
    <w:p w:rsidR="00EC0FFD" w:rsidRPr="00EA4EDF" w:rsidRDefault="007B1C2A" w:rsidP="007B1C2A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или об отказе в установлении пенсии за выслугу лет»</w:t>
      </w:r>
      <w:r w:rsidR="00EC0FFD" w:rsidRPr="00EA4ED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bookmarkEnd w:id="53"/>
    <w:bookmarkEnd w:id="54"/>
    <w:p w:rsidR="00DA22D9" w:rsidRDefault="00DA22D9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</w:p>
    <w:p w:rsidR="00DA22D9" w:rsidRDefault="00DA22D9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</w:p>
    <w:p w:rsidR="00EC0FFD" w:rsidRPr="00EC0FFD" w:rsidRDefault="00EC0FFD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Администрация</w:t>
      </w:r>
      <w:r w:rsidR="007B1C2A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7B1C2A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Ковылкинского</w:t>
      </w:r>
      <w:proofErr w:type="spellEnd"/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</w:t>
      </w:r>
    </w:p>
    <w:p w:rsidR="00EC0FFD" w:rsidRPr="00EC0FFD" w:rsidRDefault="00EC0FFD" w:rsidP="00EC0FFD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7622"/>
      </w:tblGrid>
      <w:tr w:rsidR="007B1C2A" w:rsidRPr="00EC0FFD" w:rsidTr="00EC0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</w:t>
            </w:r>
            <w:r w:rsid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 Республика Мордовия, </w:t>
            </w:r>
            <w:proofErr w:type="spellStart"/>
            <w:r w:rsid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Ковылкинский</w:t>
            </w:r>
            <w:proofErr w:type="spellEnd"/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г.Ковылкино</w:t>
            </w:r>
            <w:proofErr w:type="spellEnd"/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</w:t>
            </w:r>
            <w:r w:rsid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Большевисткая</w:t>
            </w:r>
            <w:proofErr w:type="spellEnd"/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</w:t>
            </w:r>
            <w:r w:rsid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7B1C2A" w:rsidRPr="00EC0FFD" w:rsidTr="00EC0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(8834</w:t>
            </w:r>
            <w:r w:rsid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2-</w:t>
            </w:r>
            <w:r w:rsid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</w:tr>
      <w:tr w:rsidR="007B1C2A" w:rsidRPr="00EC0FFD" w:rsidTr="00EC0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7B1C2A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(883453) 2-14-55</w:t>
            </w:r>
          </w:p>
        </w:tc>
      </w:tr>
      <w:tr w:rsidR="007B1C2A" w:rsidRPr="00EC0FFD" w:rsidTr="00EC0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Адрес </w:t>
            </w:r>
            <w:r w:rsidR="007B1C2A"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электронной 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7B1C2A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B1C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adminkov@moris.ru</w:t>
            </w:r>
          </w:p>
        </w:tc>
      </w:tr>
    </w:tbl>
    <w:p w:rsidR="00EC0FFD" w:rsidRPr="00EC0FFD" w:rsidRDefault="00EC0FFD" w:rsidP="00EC0FF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Pr="00EC0FFD" w:rsidRDefault="00EC0FFD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ГРАФИК ПРИЕМА ОБРАЩЕНИЙ</w:t>
      </w:r>
    </w:p>
    <w:p w:rsidR="00EC0FFD" w:rsidRPr="00EC0FFD" w:rsidRDefault="00EC0FFD" w:rsidP="00EC0FF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09"/>
      </w:tblGrid>
      <w:tr w:rsidR="00EC0FFD" w:rsidRPr="00EC0FFD" w:rsidTr="00EC0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EC0FFD" w:rsidRPr="00EC0FFD" w:rsidTr="00EC0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8-00 до 13-00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 14-00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8-00 до 13-00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 14-00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8-00 до 13-00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 14-00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8-00 до 13-00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 14-00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FD" w:rsidRPr="00EC0FFD" w:rsidRDefault="00EC0FFD" w:rsidP="00EC0FF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8-00 до 13-00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 1</w:t>
            </w:r>
            <w:r w:rsidR="00C13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="00C13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1</w:t>
            </w:r>
            <w:r w:rsidR="00C13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Pr="00EC0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-00</w:t>
            </w:r>
          </w:p>
        </w:tc>
      </w:tr>
    </w:tbl>
    <w:p w:rsidR="00EC0FFD" w:rsidRPr="00EC0FFD" w:rsidRDefault="00EC0FFD" w:rsidP="00EC0FF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Pr="00EC0FFD" w:rsidRDefault="00EC0FFD" w:rsidP="00EC0FF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Pr="00EC0FFD" w:rsidRDefault="00EC0FFD" w:rsidP="00EC0FF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Pr="00EC0FFD" w:rsidRDefault="00EC0FFD" w:rsidP="00EC0FF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A36024" w:rsidRDefault="00A36024" w:rsidP="00EC0FFD">
      <w:pPr>
        <w:shd w:val="clear" w:color="auto" w:fill="FFFFFF"/>
        <w:spacing w:before="300" w:after="150" w:line="240" w:lineRule="auto"/>
        <w:ind w:firstLine="709"/>
        <w:jc w:val="right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EC0FFD">
      <w:pPr>
        <w:shd w:val="clear" w:color="auto" w:fill="FFFFFF"/>
        <w:spacing w:before="300" w:after="150" w:line="240" w:lineRule="auto"/>
        <w:ind w:firstLine="709"/>
        <w:jc w:val="right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A36024" w:rsidRDefault="00A36024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22D9" w:rsidRDefault="00DA22D9" w:rsidP="00DA2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36024" w:rsidRPr="00EA4EDF" w:rsidRDefault="00A36024" w:rsidP="00A360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A4ED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Приложение 2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регламенту администрации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Ковылкинского</w:t>
      </w:r>
      <w:proofErr w:type="spellEnd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по предоставлению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услуги «Рассмотрение заявления </w:t>
      </w:r>
      <w:r w:rsidR="00350FC3" w:rsidRPr="00350FC3">
        <w:rPr>
          <w:rFonts w:ascii="Times New Roman" w:eastAsia="Times New Roman" w:hAnsi="Times New Roman" w:cs="Times New Roman"/>
          <w:color w:val="000000"/>
          <w:lang w:eastAsia="ru-RU"/>
        </w:rPr>
        <w:t xml:space="preserve">лиц </w:t>
      </w: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замещавших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муниципальные должности и должности муниципальной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службы об установлении пенсии за выслугу лет и прилагаемых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ним документов, принятие решения об установлении </w:t>
      </w:r>
    </w:p>
    <w:p w:rsidR="00DA22D9" w:rsidRPr="007B1C2A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или об отказе в установлении пенсии за выслугу лет</w:t>
      </w:r>
      <w:r w:rsidRPr="007B1C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7B1C2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5B3274" w:rsidRDefault="005B3274" w:rsidP="00634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4A88" w:rsidRPr="00634A88" w:rsidRDefault="00634A88" w:rsidP="00634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Администрация </w:t>
      </w:r>
      <w:proofErr w:type="spellStart"/>
      <w:r w:rsidRPr="00634A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Ковылкинского</w:t>
      </w:r>
      <w:proofErr w:type="spellEnd"/>
    </w:p>
    <w:p w:rsidR="00634A88" w:rsidRPr="00634A88" w:rsidRDefault="00634A88" w:rsidP="00634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муниципального района</w:t>
      </w:r>
    </w:p>
    <w:p w:rsidR="00634A88" w:rsidRPr="00634A88" w:rsidRDefault="00634A88" w:rsidP="00634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от _______________________________________</w:t>
      </w:r>
    </w:p>
    <w:p w:rsidR="00634A88" w:rsidRPr="00634A88" w:rsidRDefault="00634A88" w:rsidP="00634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(фамилия, имя, отчество, далее - заявитель)</w:t>
      </w:r>
    </w:p>
    <w:p w:rsidR="00634A88" w:rsidRPr="00634A88" w:rsidRDefault="00634A88" w:rsidP="00634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адрес заявителя: __________________________;</w:t>
      </w:r>
    </w:p>
    <w:p w:rsidR="00634A88" w:rsidRPr="00634A88" w:rsidRDefault="00634A88" w:rsidP="00634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(место регистрации физического лица)</w:t>
      </w:r>
    </w:p>
    <w:p w:rsidR="00634A88" w:rsidRPr="00634A88" w:rsidRDefault="00634A88" w:rsidP="00634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телефон (факс) заявителя _________________</w:t>
      </w:r>
    </w:p>
    <w:p w:rsidR="00634A88" w:rsidRDefault="00634A88" w:rsidP="00634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34A88" w:rsidRPr="00634A88" w:rsidRDefault="00634A88" w:rsidP="00634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:rsidR="00DA22D9" w:rsidRDefault="00DA22D9" w:rsidP="00DA22D9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B3274" w:rsidRPr="005B3274" w:rsidRDefault="005B3274" w:rsidP="005B3274">
      <w:pPr>
        <w:tabs>
          <w:tab w:val="left" w:pos="7513"/>
          <w:tab w:val="left" w:pos="7797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>В  соответствии  с  Законом  Республики  Мордовия  "О 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службе  в Республике Мордовия", (Законом Республики Мордовия "О гарантия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5B3274">
        <w:rPr>
          <w:rFonts w:ascii="Times New Roman" w:eastAsia="Calibri" w:hAnsi="Times New Roman" w:cs="Times New Roman"/>
          <w:sz w:val="24"/>
          <w:szCs w:val="24"/>
        </w:rPr>
        <w:t>осуществления   полномочий  депутата,  члена  выборного  органа  местног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5B3274">
        <w:rPr>
          <w:rFonts w:ascii="Times New Roman" w:eastAsia="Calibri" w:hAnsi="Times New Roman" w:cs="Times New Roman"/>
          <w:sz w:val="24"/>
          <w:szCs w:val="24"/>
        </w:rPr>
        <w:t>самоуправления,  выборного  должностного  лица местного самоуправления"),прошу  установить мне пенсию за выслугу лет к трудовой пенсии по старости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(инвалидности),  назначенной  в  соответствии  с  Федеральным  законом "О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трудовых  пенсиях  в  Российской Федерации" по должности, замещаемой мной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на    день    прекращения    полномочий  должностного  лица,  прекращения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муниципальной  службы  (по  должности  на  день  достижения  им возраста,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дающего  право  на  трудовую  пенсию  по  старости  (инвалидности),  либо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досрочного    назначения  пенсии  в  соответствии  с  Законом 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Федерации  «О  занятости  населения  в  Российской  Федерации»  (ненужное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исключить).</w:t>
      </w:r>
    </w:p>
    <w:p w:rsidR="005B3274" w:rsidRPr="005B3274" w:rsidRDefault="005B3274" w:rsidP="005B327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>Трудовую пенсию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B3274">
        <w:rPr>
          <w:rFonts w:ascii="Times New Roman" w:eastAsia="Calibri" w:hAnsi="Times New Roman" w:cs="Times New Roman"/>
          <w:sz w:val="24"/>
          <w:szCs w:val="24"/>
        </w:rPr>
        <w:t xml:space="preserve"> получаю</w:t>
      </w:r>
    </w:p>
    <w:p w:rsidR="005B3274" w:rsidRDefault="005B3274" w:rsidP="005B327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(вид пенсии)</w:t>
      </w:r>
    </w:p>
    <w:p w:rsidR="005B3274" w:rsidRPr="005B3274" w:rsidRDefault="005B3274" w:rsidP="005B327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5B32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274" w:rsidRPr="005B3274" w:rsidRDefault="005B3274" w:rsidP="005B327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 xml:space="preserve">              (наименование отделения пенсионного фонда)</w:t>
      </w:r>
    </w:p>
    <w:p w:rsidR="005B3274" w:rsidRDefault="005B3274" w:rsidP="005B3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 xml:space="preserve">     Получателем иных доплат или надбавок, установленных в соответствии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с законодательством Республики Мордовия, не являюсь.</w:t>
      </w:r>
    </w:p>
    <w:p w:rsidR="005B3274" w:rsidRPr="005B3274" w:rsidRDefault="005B3274" w:rsidP="005B3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>В случае замещения мной муниципальной или государственной должности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3274">
        <w:rPr>
          <w:rFonts w:ascii="Times New Roman" w:eastAsia="Calibri" w:hAnsi="Times New Roman" w:cs="Times New Roman"/>
          <w:sz w:val="24"/>
          <w:szCs w:val="24"/>
        </w:rPr>
        <w:t>либо  поступления</w:t>
      </w:r>
      <w:proofErr w:type="gramEnd"/>
      <w:r w:rsidRPr="005B3274">
        <w:rPr>
          <w:rFonts w:ascii="Times New Roman" w:eastAsia="Calibri" w:hAnsi="Times New Roman" w:cs="Times New Roman"/>
          <w:sz w:val="24"/>
          <w:szCs w:val="24"/>
        </w:rPr>
        <w:t xml:space="preserve"> на муниципальную или государственную гражданскую службу</w:t>
      </w:r>
    </w:p>
    <w:p w:rsidR="005B3274" w:rsidRPr="005B3274" w:rsidRDefault="005B3274" w:rsidP="005B3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>обязуюсь в 5-дневный срок сообщить об этом.</w:t>
      </w:r>
    </w:p>
    <w:p w:rsidR="005B3274" w:rsidRDefault="005B3274" w:rsidP="005B3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 xml:space="preserve">   Доставку пенсии за выслугу лет должностному лицу, муниципальному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служащему прошу осуществлять (нужное подчеркнуть):</w:t>
      </w:r>
    </w:p>
    <w:p w:rsidR="005B3274" w:rsidRPr="005B3274" w:rsidRDefault="005B3274" w:rsidP="005B3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B3274">
        <w:rPr>
          <w:rFonts w:ascii="Times New Roman" w:eastAsia="Calibri" w:hAnsi="Times New Roman" w:cs="Times New Roman"/>
          <w:sz w:val="24"/>
          <w:szCs w:val="24"/>
        </w:rPr>
        <w:t>наличными из кассы Администрации;</w:t>
      </w:r>
    </w:p>
    <w:p w:rsidR="005B3274" w:rsidRPr="005B3274" w:rsidRDefault="005B3274" w:rsidP="005B3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 xml:space="preserve">     посредством перечисления в почтовые отделения связи;</w:t>
      </w:r>
    </w:p>
    <w:p w:rsidR="005B3274" w:rsidRDefault="005B3274" w:rsidP="005B3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 xml:space="preserve">     на   банковский счет, открытый должностным лицом, муниципальным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74">
        <w:rPr>
          <w:rFonts w:ascii="Times New Roman" w:eastAsia="Calibri" w:hAnsi="Times New Roman" w:cs="Times New Roman"/>
          <w:sz w:val="24"/>
          <w:szCs w:val="24"/>
        </w:rPr>
        <w:t>служащим в банках.</w:t>
      </w:r>
    </w:p>
    <w:p w:rsidR="005B3274" w:rsidRDefault="005B3274" w:rsidP="005B3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274" w:rsidRPr="005B3274" w:rsidRDefault="005B3274" w:rsidP="005B3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274" w:rsidRPr="005B3274" w:rsidRDefault="005B3274" w:rsidP="005B327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4">
        <w:rPr>
          <w:rFonts w:ascii="Times New Roman" w:eastAsia="Calibri" w:hAnsi="Times New Roman" w:cs="Times New Roman"/>
          <w:sz w:val="24"/>
          <w:szCs w:val="24"/>
        </w:rPr>
        <w:t>"______" _____________________ 20 г. ____________________________________</w:t>
      </w:r>
    </w:p>
    <w:p w:rsidR="00634A88" w:rsidRDefault="00634A88" w:rsidP="00DA22D9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34A88" w:rsidRDefault="00634A88" w:rsidP="00DA22D9">
      <w:pPr>
        <w:spacing w:after="150" w:line="240" w:lineRule="auto"/>
        <w:ind w:left="4536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DA22D9" w:rsidRPr="00EA4EDF" w:rsidRDefault="00DA22D9" w:rsidP="00DA22D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5" w:name="_Hlk10102501"/>
      <w:r w:rsidRPr="00EA4EDF">
        <w:rPr>
          <w:rFonts w:ascii="Times New Roman" w:eastAsia="Times New Roman" w:hAnsi="Times New Roman" w:cs="Times New Roman"/>
          <w:color w:val="333333"/>
          <w:lang w:eastAsia="ru-RU"/>
        </w:rPr>
        <w:t>Приложение 3</w:t>
      </w:r>
    </w:p>
    <w:p w:rsidR="00DA22D9" w:rsidRPr="00EA4EDF" w:rsidRDefault="00DA22D9" w:rsidP="00DA22D9">
      <w:pPr>
        <w:spacing w:after="0" w:line="240" w:lineRule="auto"/>
        <w:ind w:left="4536"/>
        <w:jc w:val="right"/>
        <w:rPr>
          <w:rFonts w:ascii="Helvetica" w:eastAsia="Times New Roman" w:hAnsi="Helvetica" w:cs="Arial"/>
          <w:color w:val="333333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регламенту администрации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Ковылкинского</w:t>
      </w:r>
      <w:proofErr w:type="spellEnd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по предоставлению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услуги «Рассмотрение заявления </w:t>
      </w:r>
      <w:r w:rsidR="00350FC3" w:rsidRPr="00350FC3">
        <w:rPr>
          <w:rFonts w:ascii="Times New Roman" w:eastAsia="Times New Roman" w:hAnsi="Times New Roman" w:cs="Times New Roman"/>
          <w:color w:val="000000"/>
          <w:lang w:eastAsia="ru-RU"/>
        </w:rPr>
        <w:t xml:space="preserve">лиц </w:t>
      </w: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замещавших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муниципальные должности и должности муниципальной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службы об установлении пенсии за выслугу лет и прилагаемых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ним документов, принятие решения об установлении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или об отказе в установлении пенсии за выслугу лет»</w:t>
      </w:r>
      <w:r w:rsidRPr="00EA4ED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bookmarkEnd w:id="55"/>
    <w:p w:rsidR="00634A88" w:rsidRDefault="00EC0FFD" w:rsidP="00634A88">
      <w:pPr>
        <w:pStyle w:val="1"/>
        <w:ind w:right="283"/>
        <w:rPr>
          <w:rFonts w:ascii="Helvetica" w:hAnsi="Helvetica" w:cs="Arial"/>
          <w:color w:val="333333"/>
          <w:sz w:val="21"/>
          <w:szCs w:val="21"/>
        </w:rPr>
      </w:pPr>
      <w:r w:rsidRPr="00EC0FFD">
        <w:rPr>
          <w:rFonts w:ascii="Helvetica" w:hAnsi="Helvetica" w:cs="Arial"/>
          <w:color w:val="333333"/>
          <w:sz w:val="21"/>
          <w:szCs w:val="21"/>
        </w:rPr>
        <w:t> </w:t>
      </w:r>
    </w:p>
    <w:p w:rsidR="00634A88" w:rsidRPr="00634A88" w:rsidRDefault="00634A88" w:rsidP="00634A88">
      <w:pPr>
        <w:pStyle w:val="1"/>
        <w:ind w:right="283"/>
        <w:jc w:val="center"/>
        <w:rPr>
          <w:rFonts w:ascii="Trebuchet MS" w:hAnsi="Trebuchet MS" w:cs="Utsaah"/>
          <w:b/>
          <w:bCs/>
          <w:kern w:val="0"/>
          <w:sz w:val="28"/>
          <w:szCs w:val="28"/>
        </w:rPr>
      </w:pPr>
      <w:bookmarkStart w:id="56" w:name="_Hlk10104079"/>
      <w:r w:rsidRPr="00634A88">
        <w:rPr>
          <w:rFonts w:ascii="Trebuchet MS" w:hAnsi="Trebuchet MS" w:cs="Arial"/>
          <w:b/>
          <w:bCs/>
          <w:kern w:val="0"/>
          <w:sz w:val="28"/>
          <w:szCs w:val="28"/>
        </w:rPr>
        <w:t>РЕСПУБЛИКА</w:t>
      </w:r>
      <w:r w:rsidRPr="00634A88">
        <w:rPr>
          <w:rFonts w:ascii="Trebuchet MS" w:hAnsi="Trebuchet MS" w:cs="Utsaah"/>
          <w:b/>
          <w:bCs/>
          <w:kern w:val="0"/>
          <w:sz w:val="28"/>
          <w:szCs w:val="28"/>
        </w:rPr>
        <w:t xml:space="preserve"> </w:t>
      </w:r>
      <w:r w:rsidRPr="00634A88">
        <w:rPr>
          <w:rFonts w:ascii="Trebuchet MS" w:hAnsi="Trebuchet MS" w:cs="Arial"/>
          <w:b/>
          <w:bCs/>
          <w:kern w:val="0"/>
          <w:sz w:val="28"/>
          <w:szCs w:val="28"/>
        </w:rPr>
        <w:t>МОРДОВИЯ</w:t>
      </w:r>
    </w:p>
    <w:p w:rsidR="00634A88" w:rsidRPr="00C13A9F" w:rsidRDefault="00C13A9F" w:rsidP="00634A88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</w:pPr>
      <w:r w:rsidRPr="00C13A9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r w:rsidR="00634A88" w:rsidRPr="00C13A9F"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  <w:t xml:space="preserve">КОВЫЛКИНСКОГО </w:t>
      </w:r>
      <w:r w:rsidR="00634A88" w:rsidRPr="00C13A9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>МУНИЦИПАЛЬНОГО</w:t>
      </w:r>
      <w:r w:rsidR="00634A88" w:rsidRPr="00C13A9F"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:rsidR="00634A88" w:rsidRPr="00634A88" w:rsidRDefault="00634A88" w:rsidP="00634A88">
      <w:pPr>
        <w:spacing w:after="0" w:line="240" w:lineRule="auto"/>
        <w:rPr>
          <w:rFonts w:ascii="Trebuchet MS" w:eastAsia="Times New Roman" w:hAnsi="Trebuchet MS" w:cs="Arial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634A88" w:rsidRPr="00634A88" w:rsidTr="009E0159">
        <w:tc>
          <w:tcPr>
            <w:tcW w:w="9606" w:type="dxa"/>
          </w:tcPr>
          <w:p w:rsidR="00634A88" w:rsidRPr="00634A88" w:rsidRDefault="00634A88" w:rsidP="00634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4A88" w:rsidRPr="00634A88" w:rsidRDefault="00634A88" w:rsidP="0063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РАСПОРЯЖЕНИЕ</w:t>
      </w:r>
    </w:p>
    <w:p w:rsidR="00634A88" w:rsidRPr="00634A88" w:rsidRDefault="00634A88" w:rsidP="0063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88" w:rsidRPr="00634A88" w:rsidRDefault="00634A88" w:rsidP="0063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FD" w:rsidRPr="00634A88" w:rsidRDefault="00634A88" w:rsidP="00634A8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34A88">
        <w:rPr>
          <w:rFonts w:ascii="Arial" w:eastAsia="Times New Roman" w:hAnsi="Arial" w:cs="Arial"/>
          <w:b/>
          <w:bCs/>
          <w:szCs w:val="24"/>
          <w:lang w:eastAsia="ru-RU"/>
        </w:rPr>
        <w:t xml:space="preserve">от </w:t>
      </w:r>
      <w:proofErr w:type="gramStart"/>
      <w:r w:rsidRPr="00634A88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«  </w:t>
      </w:r>
      <w:proofErr w:type="gramEnd"/>
      <w:r w:rsidRPr="00634A88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     »                                20      г.</w:t>
      </w:r>
      <w:r w:rsidRPr="00634A88">
        <w:rPr>
          <w:rFonts w:ascii="Arial" w:eastAsia="Times New Roman" w:hAnsi="Arial" w:cs="Arial"/>
          <w:b/>
          <w:bCs/>
          <w:szCs w:val="24"/>
          <w:lang w:eastAsia="ru-RU"/>
        </w:rPr>
        <w:t xml:space="preserve">                                                                   </w:t>
      </w:r>
      <w:r w:rsidR="00EC0FFD" w:rsidRPr="0063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№_____</w:t>
      </w:r>
    </w:p>
    <w:bookmarkEnd w:id="56"/>
    <w:p w:rsidR="00EC0FFD" w:rsidRPr="00634A88" w:rsidRDefault="00EC0FFD" w:rsidP="00634A88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4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(об отказе в установлении) пенсии за</w:t>
      </w:r>
    </w:p>
    <w:p w:rsidR="00EC0FFD" w:rsidRPr="00DA22D9" w:rsidRDefault="00EC0FFD" w:rsidP="00DA22D9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выслугу лет</w:t>
      </w:r>
      <w:r w:rsidRPr="00DA22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0FFD" w:rsidRPr="005B3274" w:rsidRDefault="00EC0FFD" w:rsidP="005B3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(отказать в установлении) с "__"_____________________________ г. __________________________________________________________________________________(ФИО</w:t>
      </w:r>
      <w:r w:rsid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замещавшему (ей) муниципальную должность,  (должность муниципальной службы)   ____________________________________________________________________(наименование должности</w:t>
      </w:r>
      <w:r w:rsid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 исходя из периодов замещения:</w:t>
      </w:r>
      <w:r w:rsidR="00634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должностей ________ лет,_______________ полных (половины сроков полномочий;</w:t>
      </w:r>
      <w:r w:rsidR="00634A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тажа муниципальной службы _______ лет,</w:t>
      </w:r>
      <w:r w:rsidR="00634A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должностей муниципальной службы в Республике Мордовия ___________ ле</w:t>
      </w:r>
      <w:r w:rsidR="005B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пенсию  за  выслугу  лет  в  размере _____________ рублей  в  месяц, составляющую  суммарно  с  учетом  страховой  пенсии по _____________________________________________  ______________руб., (вид пенсии)</w:t>
      </w:r>
      <w:r w:rsidR="00634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 за выслугу лет, фиксированной выплаты к страховой  пенсии, повышенной фиксированной выплаты к страховой пенсии _____ процентов среднемесячного денежного содержания.</w:t>
      </w:r>
    </w:p>
    <w:p w:rsidR="00EC0FFD" w:rsidRPr="00DA22D9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A88" w:rsidRPr="00331E1C" w:rsidRDefault="00EC0FFD" w:rsidP="00331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A88" w:rsidRPr="00634A88" w:rsidRDefault="00634A88" w:rsidP="00634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_Hlk10104419"/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</w:p>
    <w:p w:rsidR="00EC0FFD" w:rsidRPr="00DA22D9" w:rsidRDefault="00634A88" w:rsidP="00C13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</w:t>
      </w:r>
    </w:p>
    <w:bookmarkEnd w:id="57"/>
    <w:p w:rsidR="00EC0FFD" w:rsidRPr="00DA22D9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0FFD" w:rsidRPr="00DA22D9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0FFD" w:rsidRPr="00DA22D9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заявителю в письменной форме сообщено _____________________</w:t>
      </w:r>
      <w:r w:rsid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FFD" w:rsidRPr="00DA22D9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</w:t>
      </w:r>
      <w:r w:rsid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уведомления)</w:t>
      </w:r>
    </w:p>
    <w:p w:rsidR="00EC0FFD" w:rsidRPr="00EC0FFD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FFD" w:rsidRPr="00EC0FFD" w:rsidRDefault="00EC0FFD" w:rsidP="00EC0FF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Default="00EC0FFD" w:rsidP="00634A8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331E1C" w:rsidRDefault="00331E1C" w:rsidP="00634A8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331E1C" w:rsidRPr="00634A88" w:rsidRDefault="00331E1C" w:rsidP="00634A8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DA22D9" w:rsidRPr="00EA4EDF" w:rsidRDefault="00DA22D9" w:rsidP="00DA22D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A4ED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Приложение </w:t>
      </w:r>
      <w:r w:rsidR="00331E1C" w:rsidRPr="00EA4EDF">
        <w:rPr>
          <w:rFonts w:ascii="Times New Roman" w:eastAsia="Times New Roman" w:hAnsi="Times New Roman" w:cs="Times New Roman"/>
          <w:color w:val="333333"/>
          <w:lang w:eastAsia="ru-RU"/>
        </w:rPr>
        <w:t>4</w:t>
      </w:r>
    </w:p>
    <w:p w:rsidR="00DA22D9" w:rsidRPr="00EA4EDF" w:rsidRDefault="00DA22D9" w:rsidP="00DA22D9">
      <w:pPr>
        <w:spacing w:after="0" w:line="240" w:lineRule="auto"/>
        <w:ind w:left="4536"/>
        <w:jc w:val="right"/>
        <w:rPr>
          <w:rFonts w:ascii="Helvetica" w:eastAsia="Times New Roman" w:hAnsi="Helvetica" w:cs="Arial"/>
          <w:color w:val="333333"/>
          <w:lang w:eastAsia="ru-RU"/>
        </w:rPr>
      </w:pPr>
      <w:bookmarkStart w:id="58" w:name="_Hlk10104435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регламенту администрации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Ковылкинского</w:t>
      </w:r>
      <w:proofErr w:type="spellEnd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по предоставлению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услуги «Рассмотрение заявления </w:t>
      </w:r>
      <w:r w:rsidR="00350FC3" w:rsidRPr="00350FC3">
        <w:rPr>
          <w:rFonts w:ascii="Times New Roman" w:eastAsia="Times New Roman" w:hAnsi="Times New Roman" w:cs="Times New Roman"/>
          <w:color w:val="000000"/>
          <w:lang w:eastAsia="ru-RU"/>
        </w:rPr>
        <w:t xml:space="preserve">лиц </w:t>
      </w: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замещавших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муниципальные должности и должности муниципальной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службы об установлении пенсии за выслугу лет и прилагаемых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ним документов, принятие решения об установлении </w:t>
      </w:r>
    </w:p>
    <w:p w:rsidR="00DA22D9" w:rsidRPr="00EA4EDF" w:rsidRDefault="00DA22D9" w:rsidP="00DA22D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или об отказе в установлении пенсии за выслугу лет»</w:t>
      </w:r>
      <w:r w:rsidRPr="00EA4ED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31E1C" w:rsidRPr="00634A88" w:rsidRDefault="00EC0FFD" w:rsidP="00331E1C">
      <w:pPr>
        <w:pStyle w:val="1"/>
        <w:ind w:right="283"/>
        <w:jc w:val="center"/>
        <w:rPr>
          <w:rFonts w:ascii="Trebuchet MS" w:hAnsi="Trebuchet MS" w:cs="Utsaah"/>
          <w:b/>
          <w:bCs/>
          <w:kern w:val="0"/>
          <w:sz w:val="28"/>
          <w:szCs w:val="28"/>
        </w:rPr>
      </w:pPr>
      <w:bookmarkStart w:id="59" w:name="_Hlk10104492"/>
      <w:bookmarkEnd w:id="58"/>
      <w:r w:rsidRPr="00EC0FFD">
        <w:rPr>
          <w:rFonts w:ascii="Helvetica" w:hAnsi="Helvetica" w:cs="Arial"/>
          <w:color w:val="333333"/>
          <w:sz w:val="21"/>
          <w:szCs w:val="21"/>
        </w:rPr>
        <w:t>                                    </w:t>
      </w:r>
      <w:r w:rsidR="00331E1C" w:rsidRPr="00634A88">
        <w:rPr>
          <w:rFonts w:ascii="Trebuchet MS" w:hAnsi="Trebuchet MS" w:cs="Arial"/>
          <w:b/>
          <w:bCs/>
          <w:kern w:val="0"/>
          <w:sz w:val="28"/>
          <w:szCs w:val="28"/>
        </w:rPr>
        <w:t>РЕСПУБЛИКА</w:t>
      </w:r>
      <w:r w:rsidR="00331E1C" w:rsidRPr="00634A88">
        <w:rPr>
          <w:rFonts w:ascii="Trebuchet MS" w:hAnsi="Trebuchet MS" w:cs="Utsaah"/>
          <w:b/>
          <w:bCs/>
          <w:kern w:val="0"/>
          <w:sz w:val="28"/>
          <w:szCs w:val="28"/>
        </w:rPr>
        <w:t xml:space="preserve"> </w:t>
      </w:r>
      <w:r w:rsidR="00331E1C" w:rsidRPr="00634A88">
        <w:rPr>
          <w:rFonts w:ascii="Trebuchet MS" w:hAnsi="Trebuchet MS" w:cs="Arial"/>
          <w:b/>
          <w:bCs/>
          <w:kern w:val="0"/>
          <w:sz w:val="28"/>
          <w:szCs w:val="28"/>
        </w:rPr>
        <w:t>МОРДОВИЯ</w:t>
      </w:r>
    </w:p>
    <w:p w:rsidR="00331E1C" w:rsidRPr="00C13A9F" w:rsidRDefault="00C13A9F" w:rsidP="00331E1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</w:pPr>
      <w:r w:rsidRPr="00C13A9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r w:rsidR="00331E1C" w:rsidRPr="00C13A9F"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  <w:t xml:space="preserve">КОВЫЛКИНСКОГО </w:t>
      </w:r>
      <w:r w:rsidR="00331E1C" w:rsidRPr="00C13A9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>МУНИЦИПАЛЬНОГО</w:t>
      </w:r>
      <w:r w:rsidR="00331E1C" w:rsidRPr="00C13A9F"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:rsidR="00331E1C" w:rsidRPr="00634A88" w:rsidRDefault="00331E1C" w:rsidP="00331E1C">
      <w:pPr>
        <w:spacing w:after="0" w:line="240" w:lineRule="auto"/>
        <w:rPr>
          <w:rFonts w:ascii="Trebuchet MS" w:eastAsia="Times New Roman" w:hAnsi="Trebuchet MS" w:cs="Arial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31E1C" w:rsidRPr="00634A88" w:rsidTr="009E0159">
        <w:tc>
          <w:tcPr>
            <w:tcW w:w="9606" w:type="dxa"/>
          </w:tcPr>
          <w:p w:rsidR="00331E1C" w:rsidRPr="00634A88" w:rsidRDefault="00331E1C" w:rsidP="009E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1E1C" w:rsidRPr="00634A88" w:rsidRDefault="00331E1C" w:rsidP="00331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РАСПОРЯЖЕНИЕ</w:t>
      </w:r>
    </w:p>
    <w:p w:rsidR="00331E1C" w:rsidRPr="00634A88" w:rsidRDefault="00331E1C" w:rsidP="0033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1C" w:rsidRPr="00634A88" w:rsidRDefault="00331E1C" w:rsidP="0033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1C" w:rsidRPr="00634A88" w:rsidRDefault="00331E1C" w:rsidP="00331E1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34A88">
        <w:rPr>
          <w:rFonts w:ascii="Arial" w:eastAsia="Times New Roman" w:hAnsi="Arial" w:cs="Arial"/>
          <w:b/>
          <w:bCs/>
          <w:szCs w:val="24"/>
          <w:lang w:eastAsia="ru-RU"/>
        </w:rPr>
        <w:t xml:space="preserve">от </w:t>
      </w:r>
      <w:proofErr w:type="gramStart"/>
      <w:r w:rsidRPr="00634A88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«  </w:t>
      </w:r>
      <w:proofErr w:type="gramEnd"/>
      <w:r w:rsidRPr="00634A88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     »                                20      г.</w:t>
      </w:r>
      <w:r w:rsidRPr="00634A88">
        <w:rPr>
          <w:rFonts w:ascii="Arial" w:eastAsia="Times New Roman" w:hAnsi="Arial" w:cs="Arial"/>
          <w:b/>
          <w:bCs/>
          <w:szCs w:val="24"/>
          <w:lang w:eastAsia="ru-RU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     </w:t>
      </w:r>
      <w:r w:rsidRPr="0063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№_____</w:t>
      </w:r>
    </w:p>
    <w:p w:rsidR="00EC0FFD" w:rsidRPr="00EC0FFD" w:rsidRDefault="00EC0FFD" w:rsidP="00331E1C">
      <w:pPr>
        <w:spacing w:after="150" w:line="240" w:lineRule="auto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  </w:t>
      </w:r>
    </w:p>
    <w:bookmarkEnd w:id="59"/>
    <w:p w:rsidR="00EC0FFD" w:rsidRDefault="00EC0FFD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О приостановлении выплаты пенсии за выслугу лет</w:t>
      </w:r>
    </w:p>
    <w:p w:rsidR="00331E1C" w:rsidRPr="00EC0FFD" w:rsidRDefault="00331E1C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331E1C" w:rsidRDefault="00331E1C" w:rsidP="0033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</w:t>
      </w:r>
      <w:r w:rsidRPr="0025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26" w:anchor="/document/8905402/entry/0" w:history="1">
        <w:r w:rsidRPr="002549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25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 "О  муниципальной  службе в Республике   Мордовия",   (</w:t>
      </w:r>
      <w:hyperlink r:id="rId27" w:anchor="/document/8936521/entry/0" w:history="1">
        <w:r w:rsidRPr="002549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25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Республики   Мордовия  "О  гарантиях</w:t>
      </w:r>
    </w:p>
    <w:p w:rsidR="00331E1C" w:rsidRPr="00331E1C" w:rsidRDefault="00331E1C" w:rsidP="0033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осуществления полномочий   </w:t>
      </w:r>
      <w:r w:rsidR="002549B7"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депутата, члена выборного органа местного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самоуправления, выборного   </w:t>
      </w:r>
      <w:r w:rsidR="002549B7"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должностного лица</w:t>
      </w: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2549B7"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местного самоуправления</w:t>
      </w: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")</w:t>
      </w:r>
    </w:p>
    <w:p w:rsidR="00331E1C" w:rsidRPr="00331E1C" w:rsidRDefault="00331E1C" w:rsidP="0033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приостановить __________________________________________________________,</w:t>
      </w:r>
    </w:p>
    <w:p w:rsidR="00331E1C" w:rsidRPr="00331E1C" w:rsidRDefault="00331E1C" w:rsidP="0033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(ФИО)</w:t>
      </w:r>
    </w:p>
    <w:p w:rsidR="00331E1C" w:rsidRDefault="00331E1C" w:rsidP="00331E1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замещавшему муниципальную должность (должность муниципальной службы) </w:t>
      </w:r>
    </w:p>
    <w:p w:rsidR="00331E1C" w:rsidRDefault="00331E1C" w:rsidP="00331E1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31E1C" w:rsidRDefault="00331E1C" w:rsidP="0033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(наименование должности)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31E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выплату пенсии за выслугу лет с ________________________ 201__ г. в связи_____________________________________________________________________________________________________________________________________ на основании________________________________________________________________________.</w:t>
      </w:r>
    </w:p>
    <w:p w:rsidR="00331E1C" w:rsidRDefault="00331E1C" w:rsidP="0033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31E1C" w:rsidRDefault="00331E1C" w:rsidP="0033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31E1C" w:rsidRPr="00331E1C" w:rsidRDefault="00331E1C" w:rsidP="0033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60" w:name="_Hlk10104569"/>
    </w:p>
    <w:p w:rsidR="00331E1C" w:rsidRPr="00634A88" w:rsidRDefault="00331E1C" w:rsidP="00331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</w:p>
    <w:p w:rsidR="00331E1C" w:rsidRPr="00634A88" w:rsidRDefault="00331E1C" w:rsidP="00331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</w:t>
      </w:r>
    </w:p>
    <w:p w:rsidR="00331E1C" w:rsidRPr="00DA22D9" w:rsidRDefault="00331E1C" w:rsidP="00331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60"/>
    <w:p w:rsidR="00EC0FFD" w:rsidRPr="00EC0FFD" w:rsidRDefault="00EC0FFD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 </w:t>
      </w:r>
    </w:p>
    <w:p w:rsidR="00331E1C" w:rsidRPr="00EC0FFD" w:rsidRDefault="00EC0FFD" w:rsidP="00331E1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  <w:r w:rsidR="00331E1C" w:rsidRPr="00EC0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31E1C" w:rsidRDefault="00331E1C" w:rsidP="00EC0FFD">
      <w:pPr>
        <w:spacing w:after="150" w:line="240" w:lineRule="auto"/>
        <w:jc w:val="right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EC0FFD" w:rsidRPr="00EC0FFD" w:rsidRDefault="00EC0FFD" w:rsidP="00EC0FFD">
      <w:pPr>
        <w:spacing w:after="150" w:line="240" w:lineRule="auto"/>
        <w:jc w:val="right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Pr="00EC0FFD" w:rsidRDefault="00EC0FFD" w:rsidP="00331E1C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EC0FFD" w:rsidRPr="00EA4EDF" w:rsidRDefault="00331E1C" w:rsidP="00331E1C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1" w:name="_Hlk10104586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Приложение 5</w:t>
      </w:r>
    </w:p>
    <w:p w:rsidR="00331E1C" w:rsidRPr="00EA4EDF" w:rsidRDefault="00331E1C" w:rsidP="00331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регламенту администрации </w:t>
      </w:r>
    </w:p>
    <w:p w:rsidR="00331E1C" w:rsidRPr="00EA4EDF" w:rsidRDefault="00331E1C" w:rsidP="00331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Ковылкинского</w:t>
      </w:r>
      <w:proofErr w:type="spellEnd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по предоставлению </w:t>
      </w:r>
    </w:p>
    <w:p w:rsidR="00331E1C" w:rsidRPr="00EA4EDF" w:rsidRDefault="00331E1C" w:rsidP="00331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муниципальной услуги «Рассмотрение заявления</w:t>
      </w:r>
      <w:r w:rsidR="00350FC3" w:rsidRPr="00350FC3">
        <w:t xml:space="preserve"> </w:t>
      </w:r>
      <w:r w:rsidR="00350FC3" w:rsidRPr="00350FC3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замещавших </w:t>
      </w:r>
    </w:p>
    <w:p w:rsidR="00331E1C" w:rsidRPr="00EA4EDF" w:rsidRDefault="00331E1C" w:rsidP="00331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муниципальные должности и должности муниципальной</w:t>
      </w:r>
    </w:p>
    <w:p w:rsidR="00331E1C" w:rsidRPr="00EA4EDF" w:rsidRDefault="00331E1C" w:rsidP="00331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службы об установлении пенсии за выслугу лет и прилагаемых </w:t>
      </w:r>
    </w:p>
    <w:p w:rsidR="00331E1C" w:rsidRPr="00EA4EDF" w:rsidRDefault="00331E1C" w:rsidP="00331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ним документов, принятие решения об установлении </w:t>
      </w:r>
    </w:p>
    <w:p w:rsidR="00EC0FFD" w:rsidRPr="00EA4EDF" w:rsidRDefault="00331E1C" w:rsidP="00331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или об отказе в установлении пенсии за выслугу лет»</w:t>
      </w:r>
      <w:r w:rsidR="00EC0FFD" w:rsidRPr="00EA4ED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31E1C" w:rsidRPr="00C13A9F" w:rsidRDefault="00331E1C" w:rsidP="00331E1C">
      <w:pPr>
        <w:pStyle w:val="1"/>
        <w:ind w:right="283"/>
        <w:jc w:val="center"/>
        <w:rPr>
          <w:rFonts w:ascii="Trebuchet MS" w:hAnsi="Trebuchet MS" w:cs="Utsaah"/>
          <w:b/>
          <w:bCs/>
          <w:color w:val="000000" w:themeColor="text1"/>
          <w:kern w:val="0"/>
          <w:sz w:val="28"/>
          <w:szCs w:val="28"/>
        </w:rPr>
      </w:pPr>
      <w:bookmarkStart w:id="62" w:name="_Hlk10104605"/>
      <w:bookmarkEnd w:id="61"/>
      <w:r w:rsidRPr="00C13A9F">
        <w:rPr>
          <w:rFonts w:ascii="Helvetica" w:hAnsi="Helvetica" w:cs="Arial"/>
          <w:color w:val="000000" w:themeColor="text1"/>
          <w:sz w:val="21"/>
          <w:szCs w:val="21"/>
        </w:rPr>
        <w:t>                                    </w:t>
      </w:r>
      <w:r w:rsidRPr="00C13A9F">
        <w:rPr>
          <w:rFonts w:ascii="Trebuchet MS" w:hAnsi="Trebuchet MS" w:cs="Arial"/>
          <w:b/>
          <w:bCs/>
          <w:color w:val="000000" w:themeColor="text1"/>
          <w:kern w:val="0"/>
          <w:sz w:val="28"/>
          <w:szCs w:val="28"/>
        </w:rPr>
        <w:t>РЕСПУБЛИКА</w:t>
      </w:r>
      <w:r w:rsidRPr="00C13A9F">
        <w:rPr>
          <w:rFonts w:ascii="Trebuchet MS" w:hAnsi="Trebuchet MS" w:cs="Utsaah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C13A9F">
        <w:rPr>
          <w:rFonts w:ascii="Trebuchet MS" w:hAnsi="Trebuchet MS" w:cs="Arial"/>
          <w:b/>
          <w:bCs/>
          <w:color w:val="000000" w:themeColor="text1"/>
          <w:kern w:val="0"/>
          <w:sz w:val="28"/>
          <w:szCs w:val="28"/>
        </w:rPr>
        <w:t>МОРДОВИЯ</w:t>
      </w:r>
    </w:p>
    <w:p w:rsidR="00331E1C" w:rsidRPr="00C13A9F" w:rsidRDefault="00C13A9F" w:rsidP="00331E1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</w:pPr>
      <w:r w:rsidRPr="00C13A9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>АДМИНИСТРАЦИЯ</w:t>
      </w:r>
      <w:r w:rsidR="00331E1C" w:rsidRPr="00C13A9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31E1C" w:rsidRPr="00C13A9F"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  <w:t xml:space="preserve">КОВЫЛКИНСКОГО </w:t>
      </w:r>
      <w:r w:rsidR="00331E1C" w:rsidRPr="00C13A9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>МУНИЦИПАЛЬНОГО</w:t>
      </w:r>
      <w:r w:rsidR="00331E1C" w:rsidRPr="00C13A9F"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:rsidR="00331E1C" w:rsidRPr="00634A88" w:rsidRDefault="00331E1C" w:rsidP="00331E1C">
      <w:pPr>
        <w:spacing w:after="0" w:line="240" w:lineRule="auto"/>
        <w:rPr>
          <w:rFonts w:ascii="Trebuchet MS" w:eastAsia="Times New Roman" w:hAnsi="Trebuchet MS" w:cs="Arial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31E1C" w:rsidRPr="00634A88" w:rsidTr="009E0159">
        <w:tc>
          <w:tcPr>
            <w:tcW w:w="9606" w:type="dxa"/>
          </w:tcPr>
          <w:p w:rsidR="00331E1C" w:rsidRPr="00634A88" w:rsidRDefault="00331E1C" w:rsidP="009E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1E1C" w:rsidRPr="003B5C31" w:rsidRDefault="00331E1C" w:rsidP="00331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3B5C31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РАСПОРЯЖЕНИЕ</w:t>
      </w:r>
    </w:p>
    <w:p w:rsidR="00331E1C" w:rsidRPr="00634A88" w:rsidRDefault="00331E1C" w:rsidP="0033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1C" w:rsidRPr="00634A88" w:rsidRDefault="00331E1C" w:rsidP="0033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FD" w:rsidRPr="00331E1C" w:rsidRDefault="00331E1C" w:rsidP="00331E1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34A88">
        <w:rPr>
          <w:rFonts w:ascii="Arial" w:eastAsia="Times New Roman" w:hAnsi="Arial" w:cs="Arial"/>
          <w:b/>
          <w:bCs/>
          <w:szCs w:val="24"/>
          <w:lang w:eastAsia="ru-RU"/>
        </w:rPr>
        <w:t xml:space="preserve">от </w:t>
      </w:r>
      <w:proofErr w:type="gramStart"/>
      <w:r w:rsidRPr="00634A88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«  </w:t>
      </w:r>
      <w:proofErr w:type="gramEnd"/>
      <w:r w:rsidRPr="00634A88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     »                                20      г.</w:t>
      </w:r>
      <w:r w:rsidRPr="00634A88">
        <w:rPr>
          <w:rFonts w:ascii="Arial" w:eastAsia="Times New Roman" w:hAnsi="Arial" w:cs="Arial"/>
          <w:b/>
          <w:bCs/>
          <w:szCs w:val="24"/>
          <w:lang w:eastAsia="ru-RU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     </w:t>
      </w:r>
      <w:r w:rsidRPr="0063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№_____</w:t>
      </w:r>
    </w:p>
    <w:p w:rsidR="00EC0FFD" w:rsidRPr="00EC0FFD" w:rsidRDefault="00EC0FFD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 </w:t>
      </w:r>
    </w:p>
    <w:bookmarkEnd w:id="62"/>
    <w:p w:rsidR="00EC0FFD" w:rsidRPr="00EC0FFD" w:rsidRDefault="00EC0FFD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 </w:t>
      </w:r>
    </w:p>
    <w:p w:rsidR="00EC0FFD" w:rsidRPr="00EC0FFD" w:rsidRDefault="00EC0FFD" w:rsidP="00EC0FFD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О возобновлении выплаты пенсии за выслугу лет</w:t>
      </w:r>
    </w:p>
    <w:p w:rsidR="00EC0FFD" w:rsidRPr="00EC0FFD" w:rsidRDefault="00EC0FFD" w:rsidP="00EC0FF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Pr="00331E1C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E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 </w:t>
      </w:r>
      <w:r w:rsidRP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Республики Мордовия «</w:t>
      </w:r>
      <w:hyperlink r:id="rId28" w:history="1">
        <w:r w:rsidRPr="00331E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муниципальной службе в Республике Мордовия</w:t>
        </w:r>
      </w:hyperlink>
      <w:r w:rsidRPr="00331E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(Законом Республики Мордовия «</w:t>
      </w:r>
      <w:hyperlink r:id="rId29" w:history="1">
        <w:r w:rsidRPr="00331E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</w:t>
        </w:r>
      </w:hyperlink>
      <w:r w:rsidRPr="00331E1C">
        <w:rPr>
          <w:rFonts w:ascii="Times New Roman" w:eastAsia="Times New Roman" w:hAnsi="Times New Roman" w:cs="Times New Roman"/>
          <w:sz w:val="24"/>
          <w:szCs w:val="24"/>
          <w:lang w:eastAsia="ru-RU"/>
        </w:rPr>
        <w:t>») возобновить _______________________________________________________________________</w:t>
      </w:r>
      <w:r w:rsidR="00331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31E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C0FFD" w:rsidRPr="00331E1C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                                (Ф. И.О.)</w:t>
      </w:r>
    </w:p>
    <w:p w:rsidR="00EC0FFD" w:rsidRPr="00331E1C" w:rsidRDefault="00EC0FFD" w:rsidP="0033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пенсии за выслугу лет к страховой пенсии   ___________________________</w:t>
      </w:r>
      <w:r w:rsid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EC0FFD" w:rsidRPr="00331E1C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         (вид пенсии)</w:t>
      </w:r>
    </w:p>
    <w:p w:rsidR="00EC0FFD" w:rsidRPr="00331E1C" w:rsidRDefault="00EC0FFD" w:rsidP="009E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_________________ рублей с ___________________</w:t>
      </w:r>
      <w:r w:rsid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33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   г. в связи с  ____________________________________________________________________ на основании ______________________________________________________________________________________ .</w:t>
      </w:r>
    </w:p>
    <w:p w:rsidR="00EC0FFD" w:rsidRPr="00331E1C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31E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C0FFD" w:rsidRPr="00331E1C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31E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E0159" w:rsidRPr="00331E1C" w:rsidRDefault="009E0159" w:rsidP="009E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E0159" w:rsidRPr="00634A88" w:rsidRDefault="009E0159" w:rsidP="009E0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3" w:name="_Hlk10104692"/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</w:p>
    <w:p w:rsidR="009E0159" w:rsidRPr="00634A88" w:rsidRDefault="009E0159" w:rsidP="009E0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</w:t>
      </w:r>
    </w:p>
    <w:p w:rsidR="009E0159" w:rsidRPr="00DA22D9" w:rsidRDefault="009E0159" w:rsidP="009E0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0FFD" w:rsidRPr="00331E1C" w:rsidRDefault="00EC0FFD" w:rsidP="00EC0F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31E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bookmarkEnd w:id="63"/>
    <w:p w:rsidR="00EC0FFD" w:rsidRPr="00EC0FFD" w:rsidRDefault="00EC0FFD" w:rsidP="00EC0FF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Pr="00EC0FFD" w:rsidRDefault="00EC0FFD" w:rsidP="00EC0FFD">
      <w:pPr>
        <w:spacing w:after="150" w:line="240" w:lineRule="auto"/>
        <w:jc w:val="right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Pr="00EC0FFD" w:rsidRDefault="00EC0FFD" w:rsidP="00EC0FFD">
      <w:pPr>
        <w:shd w:val="clear" w:color="auto" w:fill="FFFFFF"/>
        <w:spacing w:before="300" w:after="150" w:line="240" w:lineRule="auto"/>
        <w:ind w:firstLine="709"/>
        <w:jc w:val="right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EC0FF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EC0FFD" w:rsidRPr="00EC0FFD" w:rsidRDefault="00EC0FFD" w:rsidP="00EC0FFD">
      <w:pPr>
        <w:shd w:val="clear" w:color="auto" w:fill="FFFFFF"/>
        <w:spacing w:before="300" w:after="150" w:line="240" w:lineRule="auto"/>
        <w:ind w:firstLine="709"/>
        <w:jc w:val="right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EC0FF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9E0159" w:rsidRPr="00EA4EDF" w:rsidRDefault="009E0159" w:rsidP="009E0159">
      <w:pPr>
        <w:shd w:val="clear" w:color="auto" w:fill="FFFFFF"/>
        <w:spacing w:before="300" w:after="150" w:line="240" w:lineRule="auto"/>
        <w:ind w:firstLine="709"/>
        <w:jc w:val="center"/>
        <w:outlineLvl w:val="2"/>
        <w:rPr>
          <w:rFonts w:ascii="inherit" w:eastAsia="Times New Roman" w:hAnsi="inherit" w:cs="Arial"/>
          <w:color w:val="000000"/>
          <w:lang w:eastAsia="ru-RU"/>
        </w:rPr>
      </w:pPr>
    </w:p>
    <w:p w:rsidR="009E0159" w:rsidRPr="00EA4EDF" w:rsidRDefault="009E0159" w:rsidP="009E015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0159" w:rsidRPr="00EA4EDF" w:rsidRDefault="009E0159" w:rsidP="009E015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4" w:name="_Hlk10104733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Приложение 6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регламенту администрации 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Ковылкинского</w:t>
      </w:r>
      <w:proofErr w:type="spellEnd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по предоставлению 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услуги «Рассмотрение заявления </w:t>
      </w:r>
      <w:r w:rsidR="00350FC3" w:rsidRPr="00350FC3">
        <w:rPr>
          <w:rFonts w:ascii="Times New Roman" w:eastAsia="Times New Roman" w:hAnsi="Times New Roman" w:cs="Times New Roman"/>
          <w:color w:val="000000"/>
          <w:lang w:eastAsia="ru-RU"/>
        </w:rPr>
        <w:t xml:space="preserve">лиц </w:t>
      </w: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замещавших 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муниципальные должности и должности муниципальной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службы об установлении пенсии за выслугу лет и прилагаемых 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ним документов, принятие решения об установлении 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или об отказе в установлении пенсии за выслугу лет»</w:t>
      </w:r>
      <w:r w:rsidRPr="00EA4ED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bookmarkEnd w:id="64"/>
    <w:p w:rsidR="009E0159" w:rsidRDefault="009E0159" w:rsidP="009E0159">
      <w:pPr>
        <w:shd w:val="clear" w:color="auto" w:fill="FFFFFF"/>
        <w:spacing w:before="300" w:after="150" w:line="240" w:lineRule="auto"/>
        <w:ind w:firstLine="709"/>
        <w:jc w:val="center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9E0159" w:rsidRPr="00634A88" w:rsidRDefault="009E0159" w:rsidP="009E0159">
      <w:pPr>
        <w:pStyle w:val="1"/>
        <w:ind w:right="283"/>
        <w:jc w:val="center"/>
        <w:rPr>
          <w:rFonts w:ascii="Trebuchet MS" w:hAnsi="Trebuchet MS" w:cs="Utsaah"/>
          <w:b/>
          <w:bCs/>
          <w:kern w:val="0"/>
          <w:sz w:val="28"/>
          <w:szCs w:val="28"/>
        </w:rPr>
      </w:pPr>
      <w:r w:rsidRPr="00EC0FFD">
        <w:rPr>
          <w:rFonts w:ascii="Helvetica" w:hAnsi="Helvetica" w:cs="Arial"/>
          <w:color w:val="333333"/>
          <w:sz w:val="21"/>
          <w:szCs w:val="21"/>
        </w:rPr>
        <w:t> </w:t>
      </w:r>
      <w:r w:rsidRPr="00634A88">
        <w:rPr>
          <w:rFonts w:ascii="Trebuchet MS" w:hAnsi="Trebuchet MS" w:cs="Arial"/>
          <w:b/>
          <w:bCs/>
          <w:kern w:val="0"/>
          <w:sz w:val="28"/>
          <w:szCs w:val="28"/>
        </w:rPr>
        <w:t>РЕСПУБЛИКА</w:t>
      </w:r>
      <w:r w:rsidRPr="00634A88">
        <w:rPr>
          <w:rFonts w:ascii="Trebuchet MS" w:hAnsi="Trebuchet MS" w:cs="Utsaah"/>
          <w:b/>
          <w:bCs/>
          <w:kern w:val="0"/>
          <w:sz w:val="28"/>
          <w:szCs w:val="28"/>
        </w:rPr>
        <w:t xml:space="preserve"> </w:t>
      </w:r>
      <w:r w:rsidRPr="00634A88">
        <w:rPr>
          <w:rFonts w:ascii="Trebuchet MS" w:hAnsi="Trebuchet MS" w:cs="Arial"/>
          <w:b/>
          <w:bCs/>
          <w:kern w:val="0"/>
          <w:sz w:val="28"/>
          <w:szCs w:val="28"/>
        </w:rPr>
        <w:t>МОРДОВИЯ</w:t>
      </w:r>
    </w:p>
    <w:p w:rsidR="009E0159" w:rsidRPr="00C13A9F" w:rsidRDefault="00C13A9F" w:rsidP="009E015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</w:pPr>
      <w:r w:rsidRPr="00C13A9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>АДМИНИСТРАЦИЯ</w:t>
      </w:r>
      <w:r w:rsidR="009E0159" w:rsidRPr="00C13A9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E0159" w:rsidRPr="00C13A9F"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  <w:t xml:space="preserve">КОВЫЛКИНСКОГО </w:t>
      </w:r>
      <w:r w:rsidR="009E0159" w:rsidRPr="00C13A9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>МУНИЦИПАЛЬНОГО</w:t>
      </w:r>
      <w:r w:rsidR="009E0159" w:rsidRPr="00C13A9F">
        <w:rPr>
          <w:rFonts w:ascii="Trebuchet MS" w:eastAsia="Times New Roman" w:hAnsi="Trebuchet MS" w:cs="Utsaah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:rsidR="009E0159" w:rsidRPr="003B5C31" w:rsidRDefault="009E0159" w:rsidP="009E0159">
      <w:pPr>
        <w:spacing w:after="0" w:line="240" w:lineRule="auto"/>
        <w:rPr>
          <w:rFonts w:ascii="Trebuchet MS" w:eastAsia="Times New Roman" w:hAnsi="Trebuchet MS" w:cs="Arial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E0159" w:rsidRPr="00634A88" w:rsidTr="009E0159">
        <w:tc>
          <w:tcPr>
            <w:tcW w:w="9606" w:type="dxa"/>
          </w:tcPr>
          <w:p w:rsidR="009E0159" w:rsidRPr="00634A88" w:rsidRDefault="009E0159" w:rsidP="009E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E0159" w:rsidRPr="00634A88" w:rsidRDefault="009E0159" w:rsidP="009E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РАСПОРЯЖЕНИЕ</w:t>
      </w:r>
    </w:p>
    <w:p w:rsidR="009E0159" w:rsidRPr="00634A88" w:rsidRDefault="009E0159" w:rsidP="009E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9" w:rsidRPr="00634A88" w:rsidRDefault="009E0159" w:rsidP="009E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9" w:rsidRPr="00331E1C" w:rsidRDefault="009E0159" w:rsidP="009E01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34A88">
        <w:rPr>
          <w:rFonts w:ascii="Arial" w:eastAsia="Times New Roman" w:hAnsi="Arial" w:cs="Arial"/>
          <w:b/>
          <w:bCs/>
          <w:szCs w:val="24"/>
          <w:lang w:eastAsia="ru-RU"/>
        </w:rPr>
        <w:t xml:space="preserve">от </w:t>
      </w:r>
      <w:proofErr w:type="gramStart"/>
      <w:r w:rsidRPr="00634A88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«  </w:t>
      </w:r>
      <w:proofErr w:type="gramEnd"/>
      <w:r w:rsidRPr="00634A88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     »                                20      г.</w:t>
      </w:r>
      <w:r w:rsidRPr="00634A88">
        <w:rPr>
          <w:rFonts w:ascii="Arial" w:eastAsia="Times New Roman" w:hAnsi="Arial" w:cs="Arial"/>
          <w:b/>
          <w:bCs/>
          <w:szCs w:val="24"/>
          <w:lang w:eastAsia="ru-RU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     </w:t>
      </w:r>
      <w:r w:rsidRPr="0063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№_____</w:t>
      </w:r>
    </w:p>
    <w:p w:rsidR="00EC0FFD" w:rsidRPr="00EC0FFD" w:rsidRDefault="00EC0FFD" w:rsidP="009E0159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 </w:t>
      </w:r>
    </w:p>
    <w:p w:rsidR="00EC0FFD" w:rsidRDefault="00EC0FFD" w:rsidP="009E0159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EC0FF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О прекращении выплаты пенсии за выслугу ле</w:t>
      </w:r>
      <w:r w:rsidR="009E0159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т</w:t>
      </w:r>
    </w:p>
    <w:p w:rsidR="009E0159" w:rsidRPr="009E0159" w:rsidRDefault="009E0159" w:rsidP="009E0159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EC0FFD" w:rsidRPr="009E0159" w:rsidRDefault="00EC0FFD" w:rsidP="009E0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соответствии с Законом Республики </w:t>
      </w:r>
      <w:r w:rsidRP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Мордовия </w:t>
      </w:r>
      <w:r w:rsid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0" w:history="1">
        <w:r w:rsidRPr="009E01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муниципальной службе в Республике Мордовия</w:t>
        </w:r>
      </w:hyperlink>
      <w:r w:rsid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(Законом Республики Мордовия «</w:t>
      </w:r>
      <w:hyperlink r:id="rId31" w:history="1">
        <w:r w:rsidRPr="009E01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</w:t>
        </w:r>
      </w:hyperlink>
      <w:r w:rsidRP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___________________________________________________________________________</w:t>
      </w:r>
      <w:r w:rsid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C0FFD" w:rsidRPr="009E0159" w:rsidRDefault="00EC0FFD" w:rsidP="009E0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                                                    (Ф.И.О.)</w:t>
      </w:r>
    </w:p>
    <w:p w:rsidR="00EC0FFD" w:rsidRPr="009E0159" w:rsidRDefault="00EC0FFD" w:rsidP="009E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пенсии за выслугу лет с _____________ 20  г. в связи с ___________________________________________________________________________________________________________________________________</w:t>
      </w:r>
      <w:r w:rsid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на основании ____________________________________________________________________.</w:t>
      </w:r>
    </w:p>
    <w:p w:rsidR="00EC0FFD" w:rsidRPr="009E0159" w:rsidRDefault="00EC0FFD" w:rsidP="009E0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0FFD" w:rsidRPr="009E0159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0FFD" w:rsidRPr="00EC0FFD" w:rsidRDefault="00EC0FFD" w:rsidP="00EC0F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65" w:name="_Hlk10105073"/>
      <w:r w:rsidRPr="00EC0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159" w:rsidRPr="00634A88" w:rsidRDefault="009E0159" w:rsidP="009E0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</w:p>
    <w:p w:rsidR="009E0159" w:rsidRPr="00634A88" w:rsidRDefault="009E0159" w:rsidP="009E0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</w:t>
      </w:r>
    </w:p>
    <w:p w:rsidR="009E0159" w:rsidRPr="00DA22D9" w:rsidRDefault="009E0159" w:rsidP="009E0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65"/>
    <w:p w:rsidR="009E0159" w:rsidRPr="00331E1C" w:rsidRDefault="009E0159" w:rsidP="009E015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31E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C0FFD" w:rsidRPr="00EC0FFD" w:rsidRDefault="00EC0FFD" w:rsidP="00EC0FF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Pr="00EC0FFD" w:rsidRDefault="00EC0FFD" w:rsidP="00EC0FFD">
      <w:pPr>
        <w:spacing w:after="150" w:line="240" w:lineRule="auto"/>
        <w:jc w:val="right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9E0159" w:rsidRDefault="00EC0FFD" w:rsidP="00EA4EDF">
      <w:pPr>
        <w:spacing w:after="150" w:line="240" w:lineRule="auto"/>
        <w:ind w:left="4536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A4EDF" w:rsidRPr="00EA4EDF" w:rsidRDefault="00EA4EDF" w:rsidP="00EA4EDF">
      <w:pPr>
        <w:spacing w:after="150" w:line="240" w:lineRule="auto"/>
        <w:ind w:left="4536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9E0159" w:rsidRDefault="009E0159" w:rsidP="009E015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9E0159" w:rsidRPr="00EA4EDF" w:rsidRDefault="009E0159" w:rsidP="009E015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6" w:name="_Hlk10105101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7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регламенту администрации 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Ковылкинского</w:t>
      </w:r>
      <w:proofErr w:type="spellEnd"/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по предоставлению 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услуги «Рассмотрение заявления </w:t>
      </w:r>
      <w:r w:rsidR="00350FC3" w:rsidRPr="00350FC3">
        <w:rPr>
          <w:rFonts w:ascii="Times New Roman" w:eastAsia="Times New Roman" w:hAnsi="Times New Roman" w:cs="Times New Roman"/>
          <w:color w:val="000000"/>
          <w:lang w:eastAsia="ru-RU"/>
        </w:rPr>
        <w:t xml:space="preserve">лиц </w:t>
      </w: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замещавших 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муниципальные должности и должности муниципальной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службы об установлении пенсии за выслугу лет и прилагаемых </w:t>
      </w:r>
    </w:p>
    <w:p w:rsidR="009E0159" w:rsidRPr="00EA4EDF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 xml:space="preserve">к ним документов, принятие решения об установлении </w:t>
      </w:r>
    </w:p>
    <w:p w:rsidR="009E0159" w:rsidRDefault="009E0159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A4EDF">
        <w:rPr>
          <w:rFonts w:ascii="Times New Roman" w:eastAsia="Times New Roman" w:hAnsi="Times New Roman" w:cs="Times New Roman"/>
          <w:color w:val="000000"/>
          <w:lang w:eastAsia="ru-RU"/>
        </w:rPr>
        <w:t>или об отказе в установлении пенсии за выслугу лет»</w:t>
      </w:r>
      <w:r w:rsidRPr="00EA4ED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EA4EDF" w:rsidRPr="00EA4EDF" w:rsidRDefault="00EA4EDF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bookmarkEnd w:id="66"/>
    <w:p w:rsidR="00EC0FFD" w:rsidRPr="009E0159" w:rsidRDefault="00EC0FFD" w:rsidP="009E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9E0159" w:rsidRPr="009E0159" w:rsidRDefault="009E0159" w:rsidP="009E0159">
      <w:pPr>
        <w:pStyle w:val="HTML4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9E0159">
        <w:rPr>
          <w:rFonts w:ascii="Times New Roman" w:hAnsi="Times New Roman" w:cs="Times New Roman"/>
          <w:b/>
          <w:bCs/>
          <w:color w:val="22272F"/>
          <w:sz w:val="24"/>
          <w:szCs w:val="24"/>
        </w:rPr>
        <w:t>Уведомление</w:t>
      </w:r>
    </w:p>
    <w:p w:rsidR="009E0159" w:rsidRPr="009E0159" w:rsidRDefault="009E0159" w:rsidP="009E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Уважаемый (</w:t>
      </w:r>
      <w:proofErr w:type="spellStart"/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ая</w:t>
      </w:r>
      <w:proofErr w:type="spellEnd"/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9E0159" w:rsidRPr="009E0159" w:rsidRDefault="009E0159" w:rsidP="009E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Администрация </w:t>
      </w:r>
      <w:proofErr w:type="spellStart"/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Ковылкинского</w:t>
      </w:r>
      <w:proofErr w:type="spellEnd"/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 сообщает, что с _______________________________________________________________________________</w:t>
      </w:r>
    </w:p>
    <w:p w:rsidR="009E0159" w:rsidRPr="009E0159" w:rsidRDefault="009E0159" w:rsidP="009E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(число, месяц, год)</w:t>
      </w:r>
    </w:p>
    <w:p w:rsidR="009E0159" w:rsidRPr="009E0159" w:rsidRDefault="009E0159" w:rsidP="009E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Вам установлена пенсия за выслугу лет к трудовой пенсии по старости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(инвалидности) в размере ______________ рублей.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32" w:anchor="/document/8905402/entry/306" w:history="1">
        <w:r w:rsidRPr="009E01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пункту 6 статьи 30</w:t>
        </w:r>
      </w:hyperlink>
      <w:r w:rsidRP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Мордовия  "О  муниципальной службе в Республике Мордовия", </w:t>
      </w:r>
      <w:hyperlink r:id="rId33" w:anchor="/document/44922698/entry/1015" w:history="1">
        <w:r w:rsidRPr="009E01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пункту 15</w:t>
        </w:r>
      </w:hyperlink>
      <w:r w:rsidRP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Порядке установления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выплаты пенсии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выслугу лет лицам, замещавшим муниципальные должности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должности муниципальной службы в органах местного самоуправления 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9E0159" w:rsidRPr="009E0159" w:rsidRDefault="009E0159" w:rsidP="009E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(наименование МО)</w:t>
      </w:r>
    </w:p>
    <w:p w:rsidR="009E0159" w:rsidRPr="009E0159" w:rsidRDefault="009E0159" w:rsidP="009E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утвержденного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района от __________________ N _____,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пенсия за выслугу лет не выплачивается лицам, замещающим государственные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муниципальные должности, должности государственной и муниципальной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службы.</w:t>
      </w:r>
    </w:p>
    <w:p w:rsidR="009E0159" w:rsidRDefault="009E0159" w:rsidP="009E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связи с этим, в случае поступления на государственную гражданскую службу или муниципальную службу, либо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назначения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(избрания) Вас 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государственную или муниципальную должность Вы в течение пяти дней со дня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поступления (назначения, избрания) обязаны   известить об   этом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Администрацию </w:t>
      </w:r>
      <w:proofErr w:type="spellStart"/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Ковылкинского</w:t>
      </w:r>
      <w:proofErr w:type="spellEnd"/>
      <w:r w:rsidRPr="009E015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района.</w:t>
      </w:r>
    </w:p>
    <w:p w:rsidR="009E0159" w:rsidRPr="009E0159" w:rsidRDefault="009E0159" w:rsidP="009E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E0159" w:rsidRPr="00EC0FFD" w:rsidRDefault="009E0159" w:rsidP="009E015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159" w:rsidRPr="00634A88" w:rsidRDefault="009E0159" w:rsidP="009E0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</w:p>
    <w:p w:rsidR="009E0159" w:rsidRPr="00DA22D9" w:rsidRDefault="009E0159" w:rsidP="00C13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</w:t>
      </w:r>
    </w:p>
    <w:p w:rsidR="00EC0FFD" w:rsidRDefault="00EC0FFD" w:rsidP="009E0159">
      <w:pPr>
        <w:spacing w:before="150" w:after="15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</w:p>
    <w:p w:rsidR="009E0159" w:rsidRDefault="009E0159" w:rsidP="009E0159">
      <w:pPr>
        <w:spacing w:before="150" w:after="15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</w:p>
    <w:p w:rsidR="009E0159" w:rsidRPr="00EC0FFD" w:rsidRDefault="009E0159" w:rsidP="009E0159">
      <w:pPr>
        <w:spacing w:before="150" w:after="150" w:line="240" w:lineRule="auto"/>
        <w:outlineLvl w:val="3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EC0FFD" w:rsidRPr="00EC0FFD" w:rsidRDefault="00EC0FFD" w:rsidP="00EC0FFD">
      <w:pPr>
        <w:spacing w:after="150" w:line="240" w:lineRule="auto"/>
        <w:ind w:left="4536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EC0FFD" w:rsidRPr="00EC0FFD" w:rsidRDefault="00EC0FFD" w:rsidP="00EC0FFD">
      <w:pPr>
        <w:spacing w:after="150" w:line="240" w:lineRule="auto"/>
        <w:ind w:left="4536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EC0FFD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9E0159" w:rsidRDefault="009E0159" w:rsidP="00EC0FFD">
      <w:pPr>
        <w:spacing w:before="150" w:after="150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9E0159" w:rsidRDefault="009E0159" w:rsidP="00EC0FFD">
      <w:pPr>
        <w:spacing w:before="150" w:after="150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9E0159" w:rsidRDefault="009E0159" w:rsidP="00EC0FFD">
      <w:pPr>
        <w:spacing w:before="150" w:after="150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9E0159" w:rsidRDefault="009E0159" w:rsidP="00EC0FFD">
      <w:pPr>
        <w:spacing w:before="150" w:after="150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9E0159" w:rsidRDefault="009E0159" w:rsidP="00EC0FFD">
      <w:pPr>
        <w:spacing w:before="150" w:after="150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87C3D" w:rsidRPr="00C13A9F" w:rsidRDefault="00D87C3D" w:rsidP="002549B7">
      <w:pPr>
        <w:spacing w:after="150" w:line="240" w:lineRule="auto"/>
        <w:rPr>
          <w:rFonts w:eastAsia="Times New Roman" w:cs="Arial"/>
          <w:color w:val="333333"/>
          <w:sz w:val="21"/>
          <w:szCs w:val="21"/>
          <w:lang w:eastAsia="ru-RU"/>
        </w:rPr>
      </w:pPr>
    </w:p>
    <w:sectPr w:rsidR="00D87C3D" w:rsidRPr="00C13A9F" w:rsidSect="00D5192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5C9"/>
    <w:multiLevelType w:val="multilevel"/>
    <w:tmpl w:val="7AACA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D7B0CF8"/>
    <w:multiLevelType w:val="hybridMultilevel"/>
    <w:tmpl w:val="02CC8662"/>
    <w:lvl w:ilvl="0" w:tplc="2A660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13"/>
    <w:rsid w:val="000344E4"/>
    <w:rsid w:val="00087FF4"/>
    <w:rsid w:val="001779E3"/>
    <w:rsid w:val="00217B12"/>
    <w:rsid w:val="00230061"/>
    <w:rsid w:val="002549B7"/>
    <w:rsid w:val="00296E83"/>
    <w:rsid w:val="00331E1C"/>
    <w:rsid w:val="00350FC3"/>
    <w:rsid w:val="00353755"/>
    <w:rsid w:val="003934F2"/>
    <w:rsid w:val="003B5C31"/>
    <w:rsid w:val="003F0269"/>
    <w:rsid w:val="004300F9"/>
    <w:rsid w:val="00444758"/>
    <w:rsid w:val="004B175F"/>
    <w:rsid w:val="004E30A5"/>
    <w:rsid w:val="00582CA2"/>
    <w:rsid w:val="005B3274"/>
    <w:rsid w:val="005B4A8B"/>
    <w:rsid w:val="005D4242"/>
    <w:rsid w:val="00601513"/>
    <w:rsid w:val="00616CBA"/>
    <w:rsid w:val="0063173E"/>
    <w:rsid w:val="00634A88"/>
    <w:rsid w:val="006E6A40"/>
    <w:rsid w:val="00767677"/>
    <w:rsid w:val="007B1C2A"/>
    <w:rsid w:val="007F62E8"/>
    <w:rsid w:val="00800C6A"/>
    <w:rsid w:val="008D0999"/>
    <w:rsid w:val="008E16C7"/>
    <w:rsid w:val="009578FB"/>
    <w:rsid w:val="00974085"/>
    <w:rsid w:val="009B39B8"/>
    <w:rsid w:val="009D4EAE"/>
    <w:rsid w:val="009D780D"/>
    <w:rsid w:val="009E0159"/>
    <w:rsid w:val="00A36024"/>
    <w:rsid w:val="00A63ADC"/>
    <w:rsid w:val="00A65110"/>
    <w:rsid w:val="00A77F1B"/>
    <w:rsid w:val="00AB0279"/>
    <w:rsid w:val="00AD5091"/>
    <w:rsid w:val="00B85E09"/>
    <w:rsid w:val="00C13A9F"/>
    <w:rsid w:val="00C652B8"/>
    <w:rsid w:val="00C9429D"/>
    <w:rsid w:val="00CA41C5"/>
    <w:rsid w:val="00D5192B"/>
    <w:rsid w:val="00D629B7"/>
    <w:rsid w:val="00D87C3D"/>
    <w:rsid w:val="00DA22D9"/>
    <w:rsid w:val="00DB7EB0"/>
    <w:rsid w:val="00E05AE3"/>
    <w:rsid w:val="00E97D6B"/>
    <w:rsid w:val="00EA4EDF"/>
    <w:rsid w:val="00EC0FFD"/>
    <w:rsid w:val="00F00578"/>
    <w:rsid w:val="00F67474"/>
    <w:rsid w:val="00F82DCC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1794"/>
  <w15:docId w15:val="{EB8DF6EA-B461-4BC5-BB92-564EF22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2D9"/>
  </w:style>
  <w:style w:type="paragraph" w:styleId="1">
    <w:name w:val="heading 1"/>
    <w:basedOn w:val="a"/>
    <w:link w:val="10"/>
    <w:uiPriority w:val="9"/>
    <w:qFormat/>
    <w:rsid w:val="00EC0FF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EC0FF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EC0FF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C0FFD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C0FFD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EC0FFD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FFD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FFD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FFD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0FFD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0FFD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C0FFD"/>
    <w:rPr>
      <w:rFonts w:ascii="inherit" w:eastAsia="Times New Roman" w:hAnsi="inherit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0FFD"/>
  </w:style>
  <w:style w:type="character" w:styleId="a3">
    <w:name w:val="Hyperlink"/>
    <w:basedOn w:val="a0"/>
    <w:uiPriority w:val="99"/>
    <w:semiHidden/>
    <w:unhideWhenUsed/>
    <w:rsid w:val="00EC0FF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C0FF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EC0F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C0F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EC0FFD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EC0FFD"/>
    <w:rPr>
      <w:i/>
      <w:iCs/>
    </w:rPr>
  </w:style>
  <w:style w:type="character" w:styleId="HTML3">
    <w:name w:val="HTML Keyboard"/>
    <w:basedOn w:val="a0"/>
    <w:uiPriority w:val="99"/>
    <w:semiHidden/>
    <w:unhideWhenUsed/>
    <w:rsid w:val="00EC0FFD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EC0FF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EC0FFD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EC0FFD"/>
    <w:rPr>
      <w:rFonts w:ascii="Consolas" w:eastAsia="Times New Roman" w:hAnsi="Consolas" w:cs="Consolas" w:hint="default"/>
      <w:sz w:val="24"/>
      <w:szCs w:val="24"/>
    </w:rPr>
  </w:style>
  <w:style w:type="character" w:styleId="a5">
    <w:name w:val="Strong"/>
    <w:basedOn w:val="a0"/>
    <w:uiPriority w:val="22"/>
    <w:qFormat/>
    <w:rsid w:val="00EC0FFD"/>
    <w:rPr>
      <w:b/>
      <w:bCs/>
    </w:rPr>
  </w:style>
  <w:style w:type="paragraph" w:styleId="a6">
    <w:name w:val="Normal (Web)"/>
    <w:basedOn w:val="a"/>
    <w:uiPriority w:val="99"/>
    <w:unhideWhenUsed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EC0FFD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EC0FF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EC0FF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EC0FFD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EC0FFD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EC0FFD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EC0FFD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EC0FFD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EC0FFD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EC0F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EC0FFD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EC0FF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EC0FF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text-success">
    <w:name w:val="text-success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EC0FF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EC0FF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EC0FF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EC0FF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EC0FF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EC0FFD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EC0FF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EC0FFD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EC0FF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EC0FFD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EC0FFD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EC0FFD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EC0FFD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EC0FFD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EC0FFD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EC0FFD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EC0FFD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EC0FFD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EC0FFD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EC0FFD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EC0FFD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EC0F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EC0FF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EC0FF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EC0FF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EC0FF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EC0FF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EC0FFD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EC0FF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EC0FF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EC0FF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EC0FF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EC0FF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EC0FF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EC0FF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EC0FF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EC0F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EC0FF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EC0FF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EC0FF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EC0FF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EC0FFD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EC0FFD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EC0FF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rsid w:val="00EC0FF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EC0FF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EC0FF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EC0FF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EC0FF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EC0FF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btn-block">
    <w:name w:val="btn-block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EC0FFD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EC0FF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EC0FF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EC0FF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EC0FF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classcol-">
    <w:name w:val="input-group[class*=col-]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EC0FF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EC0FF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EC0FFD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EC0FFD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EC0FFD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EC0F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EC0FFD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brandimg">
    <w:name w:val="navbar-brand&gt;img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EC0FF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EC0FFD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EC0FFD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EC0FF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EC0F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EC0FF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EC0FF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EC0FF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EC0FF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EC0FF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EC0FF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EC0FF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EC0FFD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EC0FFD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EC0FFD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EC0FF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EC0FF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EC0FF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EC0FF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EC0FF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EC0FFD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EC0FF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hr">
    <w:name w:val="jumbotron&gt;h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EC0FF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EC0F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EC0FF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EC0FF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EC0FF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EC0FF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EC0FF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EC0FFD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EC0FF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EC0FF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EC0FF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EC0FF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EC0FF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rsid w:val="00EC0FF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rsid w:val="00EC0FF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rsid w:val="00EC0FF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rsid w:val="00EC0FF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rsid w:val="00EC0FFD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EC0FF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EC0F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EC0FFD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EC0FF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EC0FF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EC0FF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EC0FF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EC0FF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EC0FF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rsid w:val="00EC0FFD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EC0F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EC0FFD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EC0FF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EC0FF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EC0FFD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EC0FFD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EC0FFD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EC0FFD"/>
    <w:pPr>
      <w:spacing w:after="150" w:line="240" w:lineRule="auto"/>
    </w:pPr>
    <w:rPr>
      <w:rFonts w:ascii="Helvetica" w:eastAsia="Times New Roman" w:hAnsi="Helvetica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rsid w:val="00EC0FFD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EC0FF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EC0FF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Times New Roman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rsid w:val="00EC0FFD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EC0FF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EC0FFD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EC0FF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content">
    <w:name w:val="body-content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nk">
    <w:name w:val="item-link"/>
    <w:basedOn w:val="a"/>
    <w:rsid w:val="00EC0FF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b">
    <w:name w:val="item-b"/>
    <w:basedOn w:val="a"/>
    <w:rsid w:val="00EC0FF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">
    <w:name w:val="item-c"/>
    <w:basedOn w:val="a"/>
    <w:rsid w:val="00EC0FF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">
    <w:name w:val="item-d"/>
    <w:basedOn w:val="a"/>
    <w:rsid w:val="00EC0FF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e">
    <w:name w:val="item-e"/>
    <w:basedOn w:val="a"/>
    <w:rsid w:val="00EC0FF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f">
    <w:name w:val="item-f"/>
    <w:basedOn w:val="a"/>
    <w:rsid w:val="00EC0FF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hidden">
    <w:name w:val="cs-hidden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slider">
    <w:name w:val="lightslider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actiona">
    <w:name w:val="lsaction&gt;a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fade">
    <w:name w:val="lsfade&gt;*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pager">
    <w:name w:val="lspager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EC0FF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EC0FF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2">
    <w:name w:val="form-control2"/>
    <w:basedOn w:val="a"/>
    <w:rsid w:val="00EC0FF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3">
    <w:name w:val="form-control3"/>
    <w:basedOn w:val="a"/>
    <w:rsid w:val="00EC0FF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4">
    <w:name w:val="form-control4"/>
    <w:basedOn w:val="a"/>
    <w:rsid w:val="00EC0FF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EC0FF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EC0FF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rsid w:val="00EC0FF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EC0FF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EC0FF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rsid w:val="00EC0FF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EC0FF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EC0FF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1">
    <w:name w:val="checkbox1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EC0FF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1">
    <w:name w:val="radio1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EC0FF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EC0FFD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EC0FFD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EC0FFD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ru-RU"/>
    </w:rPr>
  </w:style>
  <w:style w:type="paragraph" w:customStyle="1" w:styleId="badge3">
    <w:name w:val="badge3"/>
    <w:basedOn w:val="a"/>
    <w:rsid w:val="00EC0FFD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EC0FFD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EC0FFD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EC0FFD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EC0FF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EC0FFD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EC0FFD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EC0FF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EC0FF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rsid w:val="00EC0FFD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EC0FFD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EC0FFD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7">
    <w:name w:val="form-control7"/>
    <w:basedOn w:val="a"/>
    <w:rsid w:val="00EC0FF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EC0FF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EC0FF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EC0FF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EC0FF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EC0FF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EC0FF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EC0FFD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EC0FF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EC0FF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rsid w:val="00EC0FFD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EC0FF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EC0FF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EC0FF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EC0FF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jumbotron1">
    <w:name w:val="jumbotron1"/>
    <w:basedOn w:val="a"/>
    <w:rsid w:val="00EC0FF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2">
    <w:name w:val="jumbotron2"/>
    <w:basedOn w:val="a"/>
    <w:rsid w:val="00EC0FF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panel1">
    <w:name w:val="panel1"/>
    <w:basedOn w:val="a"/>
    <w:rsid w:val="00EC0FF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EC0FFD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glyphicon-chevron-left1">
    <w:name w:val="glyphicon-chevron-left1"/>
    <w:basedOn w:val="a"/>
    <w:rsid w:val="00EC0FF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EC0FF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EC0FF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1">
    <w:name w:val="icon-prev1"/>
    <w:basedOn w:val="a"/>
    <w:rsid w:val="00EC0FF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EC0FF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C0FF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sfade1">
    <w:name w:val="lsfade&gt;*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slider1">
    <w:name w:val="lightslider1"/>
    <w:basedOn w:val="a"/>
    <w:rsid w:val="00EC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pager1">
    <w:name w:val="lspager1"/>
    <w:basedOn w:val="a"/>
    <w:rsid w:val="00EC0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77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7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7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7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7F1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F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9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7e262b68-ab55-4e39-9d60-eb7fd89c52c8.html" TargetMode="External"/><Relationship Id="rId13" Type="http://schemas.openxmlformats.org/officeDocument/2006/relationships/hyperlink" Target="http://rnla-service.scli.ru:8080/rnla-links/ws/content/act/bba0bfb1-06c7-4e50-a8d3-fe1045784bf1.html" TargetMode="External"/><Relationship Id="rId18" Type="http://schemas.openxmlformats.org/officeDocument/2006/relationships/hyperlink" Target="http://rnla-service.scli.ru:8080/rnla-links/ws/content/act/fa322ac1-a9a1-4f1f-afea-fc830e89d009.html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nla-service.scli.ru:8080/rnla-links/ws/content/act/78c3b5bb-ea94-4e60-bba3-55abe0bd0efe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nla-service.scli.ru:8080/rnla-links/ws/content/act/f7de1846-3c6a-47ab-b440-b8e4cea90c68.html" TargetMode="External"/><Relationship Id="rId12" Type="http://schemas.openxmlformats.org/officeDocument/2006/relationships/hyperlink" Target="http://rnla-service.scli.ru:8080/rnla-links/ws/content/act/bbf89570-6239-4cfb-bdba-5b454c14e321.html" TargetMode="External"/><Relationship Id="rId17" Type="http://schemas.openxmlformats.org/officeDocument/2006/relationships/hyperlink" Target="http://rnla-service.scli.ru:8080/rnla-links/ws/content/act/f9cde130-1ed3-466c-8979-0dd2bf75ccc7.html" TargetMode="External"/><Relationship Id="rId25" Type="http://schemas.openxmlformats.org/officeDocument/2006/relationships/hyperlink" Target="http://rnla-service.scli.ru:8080/rnla-links/ws/content/act/0a02e7ab-81dc-427b-9bb7-abfb1e14bdf3.html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f2259ebe-1f9b-4eeb-a5f4-ca141ae831f2.html" TargetMode="External"/><Relationship Id="rId20" Type="http://schemas.openxmlformats.org/officeDocument/2006/relationships/hyperlink" Target="http://rnla-service.scli.ru:8080/rnla-links/ws/content/act/dcd440e6-c897-4495-b12c-204eb271f8df.html" TargetMode="External"/><Relationship Id="rId29" Type="http://schemas.openxmlformats.org/officeDocument/2006/relationships/hyperlink" Target="http://rnla-service.scli.ru:8080/rnla-links/ws/content/act/d95e9d97-242c-4376-b31e-42c49119d75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bba0bfb1-06c7-4e50-a8d3-fe1045784bf1.html" TargetMode="External"/><Relationship Id="rId11" Type="http://schemas.openxmlformats.org/officeDocument/2006/relationships/hyperlink" Target="http://rnla-service.scli.ru:8080/rnla-links/ws/content/act/0a02e7ab-81dc-427b-9bb7-abfb1e14bdf3.html" TargetMode="External"/><Relationship Id="rId24" Type="http://schemas.openxmlformats.org/officeDocument/2006/relationships/hyperlink" Target="http://rnla-service.scli.ru:8080/rnla-links/ws/content/act/bba0bfb1-06c7-4e50-a8d3-fe1045784bf1.html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75362112-d0cf-41b3-8d09-24932b643226.html" TargetMode="External"/><Relationship Id="rId23" Type="http://schemas.openxmlformats.org/officeDocument/2006/relationships/hyperlink" Target="http://rnla-service.scli.ru:8080/rnla-links/ws/content/act/bba0bfb1-06c7-4e50-a8d3-fe1045784bf1.html" TargetMode="External"/><Relationship Id="rId28" Type="http://schemas.openxmlformats.org/officeDocument/2006/relationships/hyperlink" Target="http://rnla-service.scli.ru:8080/rnla-links/ws/content/act/f2259ebe-1f9b-4eeb-a5f4-ca141ae831f2.html" TargetMode="External"/><Relationship Id="rId10" Type="http://schemas.openxmlformats.org/officeDocument/2006/relationships/hyperlink" Target="http://rnla-service.scli.ru:8080/rnla-links/ws/content/act/60e08dd3-a113-4c2c-bf2a-d7cdcd7938de.html" TargetMode="External"/><Relationship Id="rId19" Type="http://schemas.openxmlformats.org/officeDocument/2006/relationships/hyperlink" Target="http://rnla-service.scli.ru:8080/rnla-links/ws/content/act/d95e9d97-242c-4376-b31e-42c49119d75e.html" TargetMode="External"/><Relationship Id="rId31" Type="http://schemas.openxmlformats.org/officeDocument/2006/relationships/hyperlink" Target="http://rnla-service.scli.ru:8080/rnla-links/ws/content/act/d95e9d97-242c-4376-b31e-42c49119d75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e262a5de-c87f-42b7-a120-7dcf949d8830.html" TargetMode="External"/><Relationship Id="rId14" Type="http://schemas.openxmlformats.org/officeDocument/2006/relationships/hyperlink" Target="http://rnla-service.scli.ru:8080/rnla-links/ws/content/act/03cf0fb8-17d5-46f6-a5ec-d1642676534b.html" TargetMode="External"/><Relationship Id="rId22" Type="http://schemas.openxmlformats.org/officeDocument/2006/relationships/hyperlink" Target="http://rnla-service.scli.ru:8080/rnla-links/ws/content/act/0a02e7ab-81dc-427b-9bb7-abfb1e14bdf3.html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rnla-service.scli.ru:8080/rnla-links/ws/content/act/f2259ebe-1f9b-4eeb-a5f4-ca141ae831f2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43FC-7DA0-4638-A37A-DEFE9131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32</Pages>
  <Words>11993</Words>
  <Characters>68364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02</cp:lastModifiedBy>
  <cp:revision>14</cp:revision>
  <cp:lastPrinted>2019-06-10T07:51:00Z</cp:lastPrinted>
  <dcterms:created xsi:type="dcterms:W3CDTF">2019-05-29T12:31:00Z</dcterms:created>
  <dcterms:modified xsi:type="dcterms:W3CDTF">2019-06-10T08:01:00Z</dcterms:modified>
</cp:coreProperties>
</file>