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6949" w14:textId="77777777" w:rsidR="00FD6F13" w:rsidRPr="00A038FA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7292C1A6" w14:textId="77777777" w:rsidR="000722D3" w:rsidRPr="00A038FA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C07BE4" w14:textId="1FAEC035" w:rsidR="00EA2E1F" w:rsidRPr="000A7227" w:rsidRDefault="00FD6F13" w:rsidP="00EA2E1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>
        <w:rPr>
          <w:rFonts w:ascii="Times New Roman" w:hAnsi="Times New Roman" w:cs="Times New Roman"/>
          <w:sz w:val="24"/>
          <w:szCs w:val="24"/>
        </w:rPr>
        <w:t>п</w:t>
      </w:r>
      <w:r w:rsidR="00CA58E8">
        <w:rPr>
          <w:rFonts w:ascii="Times New Roman" w:hAnsi="Times New Roman" w:cs="Times New Roman"/>
          <w:sz w:val="24"/>
          <w:szCs w:val="24"/>
        </w:rPr>
        <w:t xml:space="preserve">о </w:t>
      </w:r>
      <w:r w:rsidR="00EA2E1F" w:rsidRPr="00EA2E1F">
        <w:rPr>
          <w:rFonts w:ascii="Times New Roman" w:hAnsi="Times New Roman" w:cs="Times New Roman"/>
          <w:sz w:val="24"/>
          <w:szCs w:val="24"/>
        </w:rPr>
        <w:t>Решению Совета депутатов Ковылкинского муниципального района от 14.09.2018 г. №5 «Об утверждении Порядка проведения общественного обсуждения границ прилегающих к организациям и объектам территорий, на которых не допускается розничная продажа алкогольной продукции на территории Ковылкинского муниципального района Республике Мордовия»</w:t>
      </w:r>
    </w:p>
    <w:p w14:paraId="66CC463F" w14:textId="1F0C4C4C" w:rsidR="000A7227" w:rsidRPr="000A7227" w:rsidRDefault="000A7227" w:rsidP="00D73A9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18413" w14:textId="77777777" w:rsidR="000A7227" w:rsidRDefault="000A7227" w:rsidP="000A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8AD7EC8" w14:textId="2F228AE4" w:rsidR="000A7227" w:rsidRDefault="00FD6F13" w:rsidP="000A722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</w:rPr>
        <w:t>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0722D3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="00F6441B">
        <w:rPr>
          <w:rFonts w:ascii="Times New Roman" w:hAnsi="Times New Roman" w:cs="Times New Roman"/>
          <w:sz w:val="24"/>
          <w:szCs w:val="24"/>
          <w:u w:val="single"/>
        </w:rPr>
        <w:t xml:space="preserve">экономическое управление </w:t>
      </w:r>
      <w:r w:rsidR="00EE673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Ковылкинского</w:t>
      </w:r>
    </w:p>
    <w:p w14:paraId="1B08ACB7" w14:textId="088E5DB4" w:rsidR="000722D3" w:rsidRPr="00584FC7" w:rsidRDefault="00584FC7" w:rsidP="000A7227">
      <w:pPr>
        <w:pStyle w:val="ConsPlusNonformat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Pr="00584FC7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6D6A4B9" w14:textId="721A61A6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A7227" w:rsidRPr="00A038FA">
        <w:rPr>
          <w:rFonts w:ascii="Times New Roman" w:hAnsi="Times New Roman" w:cs="Times New Roman"/>
          <w:sz w:val="24"/>
          <w:szCs w:val="24"/>
          <w:u w:val="single"/>
        </w:rPr>
        <w:t>отношения, возникающие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37A288B" w14:textId="77777777" w:rsidR="00FD6F13" w:rsidRPr="00A038FA" w:rsidRDefault="006A71EC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0724671" w14:textId="77777777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1B05571D" w14:textId="3141BD63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EA2E1F">
        <w:rPr>
          <w:rFonts w:ascii="Times New Roman" w:hAnsi="Times New Roman" w:cs="Times New Roman"/>
          <w:sz w:val="24"/>
          <w:szCs w:val="24"/>
        </w:rPr>
        <w:t>4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EE6736">
        <w:rPr>
          <w:rFonts w:ascii="Times New Roman" w:hAnsi="Times New Roman" w:cs="Times New Roman"/>
          <w:sz w:val="24"/>
          <w:szCs w:val="24"/>
        </w:rPr>
        <w:t xml:space="preserve"> </w:t>
      </w:r>
      <w:r w:rsidR="00EA2E1F">
        <w:rPr>
          <w:rFonts w:ascii="Times New Roman" w:hAnsi="Times New Roman" w:cs="Times New Roman"/>
          <w:sz w:val="24"/>
          <w:szCs w:val="24"/>
        </w:rPr>
        <w:t>сентября</w:t>
      </w:r>
      <w:r w:rsidR="00365D8C">
        <w:rPr>
          <w:rFonts w:ascii="Times New Roman" w:hAnsi="Times New Roman" w:cs="Times New Roman"/>
          <w:sz w:val="24"/>
          <w:szCs w:val="24"/>
        </w:rPr>
        <w:t xml:space="preserve"> </w:t>
      </w:r>
      <w:r w:rsidR="00EE6736">
        <w:rPr>
          <w:rFonts w:ascii="Times New Roman" w:hAnsi="Times New Roman" w:cs="Times New Roman"/>
          <w:sz w:val="24"/>
          <w:szCs w:val="24"/>
        </w:rPr>
        <w:t>202</w:t>
      </w:r>
      <w:r w:rsidR="00D73A9B">
        <w:rPr>
          <w:rFonts w:ascii="Times New Roman" w:hAnsi="Times New Roman" w:cs="Times New Roman"/>
          <w:sz w:val="24"/>
          <w:szCs w:val="24"/>
        </w:rPr>
        <w:t>3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14:paraId="36EBA2E4" w14:textId="7DFC8B6E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EA2E1F">
        <w:rPr>
          <w:rFonts w:ascii="Times New Roman" w:hAnsi="Times New Roman" w:cs="Times New Roman"/>
          <w:sz w:val="24"/>
          <w:szCs w:val="24"/>
        </w:rPr>
        <w:t>9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F6441B">
        <w:rPr>
          <w:rFonts w:ascii="Times New Roman" w:hAnsi="Times New Roman" w:cs="Times New Roman"/>
          <w:sz w:val="24"/>
          <w:szCs w:val="24"/>
        </w:rPr>
        <w:t xml:space="preserve"> </w:t>
      </w:r>
      <w:r w:rsidR="00EA2E1F">
        <w:rPr>
          <w:rFonts w:ascii="Times New Roman" w:hAnsi="Times New Roman" w:cs="Times New Roman"/>
          <w:sz w:val="24"/>
          <w:szCs w:val="24"/>
        </w:rPr>
        <w:t>октября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EE6736">
        <w:rPr>
          <w:rFonts w:ascii="Times New Roman" w:hAnsi="Times New Roman" w:cs="Times New Roman"/>
          <w:sz w:val="24"/>
          <w:szCs w:val="24"/>
        </w:rPr>
        <w:t>2</w:t>
      </w:r>
      <w:r w:rsidR="00D73A9B">
        <w:rPr>
          <w:rFonts w:ascii="Times New Roman" w:hAnsi="Times New Roman" w:cs="Times New Roman"/>
          <w:sz w:val="24"/>
          <w:szCs w:val="24"/>
        </w:rPr>
        <w:t>3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D4D6E1" w14:textId="77777777"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4253E" w14:textId="77777777"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>
        <w:rPr>
          <w:rFonts w:ascii="Times New Roman" w:hAnsi="Times New Roman" w:cs="Times New Roman"/>
          <w:sz w:val="24"/>
          <w:szCs w:val="24"/>
        </w:rPr>
        <w:t>правовому акту</w:t>
      </w:r>
    </w:p>
    <w:p w14:paraId="19559B82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14:paraId="7E44B62B" w14:textId="77777777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97DB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 xml:space="preserve">№ </w:t>
            </w:r>
            <w:proofErr w:type="gramStart"/>
            <w:r w:rsidRPr="00A038FA">
              <w:rPr>
                <w:sz w:val="24"/>
                <w:szCs w:val="24"/>
              </w:rPr>
              <w:t>п</w:t>
            </w:r>
            <w:proofErr w:type="gramEnd"/>
            <w:r w:rsidRPr="00A038FA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6ED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7F0B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A707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14:paraId="5B58777D" w14:textId="77777777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EED" w14:textId="77777777"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4F3" w14:textId="77777777"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9B9" w14:textId="159E8D32" w:rsidR="00584FC7" w:rsidRDefault="00EA2E1F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  <w:r w:rsidR="00EE6736">
              <w:rPr>
                <w:sz w:val="24"/>
                <w:szCs w:val="24"/>
              </w:rPr>
              <w:t>.202</w:t>
            </w:r>
            <w:r w:rsidR="00D73A9B">
              <w:rPr>
                <w:sz w:val="24"/>
                <w:szCs w:val="24"/>
              </w:rPr>
              <w:t>3</w:t>
            </w:r>
            <w:r w:rsidR="00584FC7">
              <w:rPr>
                <w:sz w:val="24"/>
                <w:szCs w:val="24"/>
              </w:rPr>
              <w:t xml:space="preserve"> г.-</w:t>
            </w:r>
          </w:p>
          <w:p w14:paraId="05698A55" w14:textId="6C88D0FC" w:rsidR="00584FC7" w:rsidRPr="00A038FA" w:rsidRDefault="00EA2E1F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  <w:r w:rsidR="00EE6736">
              <w:rPr>
                <w:sz w:val="24"/>
                <w:szCs w:val="24"/>
              </w:rPr>
              <w:t>.202</w:t>
            </w:r>
            <w:r w:rsidR="00D73A9B">
              <w:rPr>
                <w:sz w:val="24"/>
                <w:szCs w:val="24"/>
              </w:rPr>
              <w:t>3</w:t>
            </w:r>
            <w:r w:rsidR="00B823E8">
              <w:rPr>
                <w:sz w:val="24"/>
                <w:szCs w:val="24"/>
              </w:rPr>
              <w:t xml:space="preserve"> </w:t>
            </w:r>
            <w:r w:rsidR="00584FC7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68D" w14:textId="77777777"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14:paraId="6BECCF33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14:paraId="76D5BABB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14:paraId="006984A9" w14:textId="77777777"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14:paraId="6B12EA16" w14:textId="77777777"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14:paraId="4FAB2BA7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14:paraId="32A8B5F0" w14:textId="64CBA293" w:rsidR="00EA2E1F" w:rsidRPr="00F6441B" w:rsidRDefault="00584FC7" w:rsidP="00EA2E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</w:t>
      </w:r>
      <w:r w:rsidR="000A7227" w:rsidRPr="000A7227">
        <w:rPr>
          <w:rFonts w:ascii="Times New Roman" w:hAnsi="Times New Roman" w:cs="Times New Roman"/>
          <w:sz w:val="24"/>
          <w:szCs w:val="24"/>
          <w:u w:val="single"/>
          <w:lang w:eastAsia="en-US"/>
        </w:rPr>
        <w:t>по</w:t>
      </w:r>
      <w:r w:rsidR="00EA2E1F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bookmarkStart w:id="1" w:name="_GoBack"/>
      <w:bookmarkEnd w:id="1"/>
      <w:r w:rsidR="00EA2E1F" w:rsidRPr="00EA2E1F">
        <w:rPr>
          <w:rFonts w:ascii="Times New Roman" w:hAnsi="Times New Roman" w:cs="Times New Roman"/>
          <w:sz w:val="24"/>
          <w:szCs w:val="24"/>
          <w:u w:val="single"/>
          <w:lang w:eastAsia="en-US"/>
        </w:rPr>
        <w:t>Решению Совета депутатов Ковылкинского муниципального района от 14.09.2018 г. №5 «Об утверждении Порядка проведения общественного обсуждения границ прилегающих к организациям и объектам территорий, на которых не допускается розничная продажа алкогольной продукции на территории Ковылкинского муниципального района Республике Мордовия»</w:t>
      </w:r>
    </w:p>
    <w:p w14:paraId="74B68FD7" w14:textId="57C645BD" w:rsidR="00A63B56" w:rsidRDefault="00F6441B" w:rsidP="000A72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F6441B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 </w:t>
      </w:r>
      <w:r w:rsidR="00D73A9B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365D8C" w:rsidRPr="00365D8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</w:p>
    <w:p w14:paraId="1AB913B5" w14:textId="77777777" w:rsidR="00B1120C" w:rsidRP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935D01C" w14:textId="77777777"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750E3C" w14:textId="77777777" w:rsidR="00D73A9B" w:rsidRDefault="00D73A9B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AFDF41" w14:textId="77777777" w:rsidR="00D73A9B" w:rsidRDefault="00D73A9B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7D9558" w14:textId="77777777" w:rsidR="00EE6736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Начальник </w:t>
      </w:r>
      <w:proofErr w:type="gramStart"/>
      <w:r w:rsidR="00EE6736">
        <w:rPr>
          <w:rFonts w:eastAsia="Calibri"/>
          <w:b/>
        </w:rPr>
        <w:t>правового</w:t>
      </w:r>
      <w:proofErr w:type="gramEnd"/>
    </w:p>
    <w:p w14:paraId="5CD71C45" w14:textId="77777777" w:rsidR="00EE6736" w:rsidRDefault="00EE6736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>управления а</w:t>
      </w:r>
      <w:r w:rsidR="001249D5" w:rsidRPr="001249D5">
        <w:rPr>
          <w:rFonts w:eastAsia="Calibri"/>
          <w:b/>
        </w:rPr>
        <w:t>дминистрации</w:t>
      </w:r>
    </w:p>
    <w:p w14:paraId="436471F6" w14:textId="4921382E"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Ковылкинского муниципального района                                           </w:t>
      </w:r>
      <w:r w:rsidR="00D73A9B">
        <w:rPr>
          <w:rFonts w:eastAsia="Calibri"/>
          <w:b/>
        </w:rPr>
        <w:t xml:space="preserve">           </w:t>
      </w:r>
      <w:r w:rsidRPr="001249D5">
        <w:rPr>
          <w:rFonts w:eastAsia="Calibri"/>
          <w:b/>
        </w:rPr>
        <w:t xml:space="preserve">М.С.  </w:t>
      </w:r>
      <w:proofErr w:type="gramStart"/>
      <w:r w:rsidRPr="001249D5">
        <w:rPr>
          <w:rFonts w:eastAsia="Calibri"/>
          <w:b/>
        </w:rPr>
        <w:t>Оськина</w:t>
      </w:r>
      <w:proofErr w:type="gramEnd"/>
    </w:p>
    <w:p w14:paraId="7F74BD9C" w14:textId="77777777" w:rsidR="001249D5" w:rsidRPr="001249D5" w:rsidRDefault="001249D5" w:rsidP="001249D5">
      <w:pPr>
        <w:rPr>
          <w:sz w:val="18"/>
          <w:szCs w:val="18"/>
        </w:rPr>
      </w:pPr>
    </w:p>
    <w:p w14:paraId="3C9B024F" w14:textId="77777777"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A7227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5D8C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1AC0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4DB9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A9B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1F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36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41B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A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2018-08-07T11:47:00Z</cp:lastPrinted>
  <dcterms:created xsi:type="dcterms:W3CDTF">2019-11-13T11:58:00Z</dcterms:created>
  <dcterms:modified xsi:type="dcterms:W3CDTF">2023-10-10T08:06:00Z</dcterms:modified>
</cp:coreProperties>
</file>