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15" w:rsidRDefault="008B1E15" w:rsidP="008B1E1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 возрасте трудоспособности некоторых категорий граждан</w:t>
      </w:r>
    </w:p>
    <w:p w:rsidR="008B1E15" w:rsidRDefault="008B1E15" w:rsidP="008B1E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 июня Правительство Российской Федерации одобрило проект федерального закона «О внесении изменений в отдельные законодательные акты Российской Федерации по вопросам назначения и выплаты пенсий», подготовленный Министерством труда и социальной защиты РФ.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Законопроект направлен на поэтапное повышение возраста, по достижении которого будет назначаться страховая пенсия по старости.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разработанным проектом федерального закона повышение пенсионного возраста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предусматривается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граждан, занятых на работах с вредными, тяжелыми условиями труда (рабочие шахт угольной отрасли, добывающей промышленности, черной и цветной металлургии, железнодорожной отрасли и ряда других, включенных в так называемые «малые списки»), граждан, которым страховые пенсии назначаются по социальным мотивам, а также в связи с радиационным воздействием.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пенсионного возраста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предусматривается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граждан, работающих на рабочих местах с опасными и вредными условиями труда,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пользу которых работодатель осуществляет уплату страховых взносов по соответствующим тарифам, устанавливаемым в результате специальной оценки условий труда: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подземных работах, на работах с вредными условиями труда и в горячих цехах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текстильной промышленности на работах с повышенной интенсивностью и тяжестью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экспедициях, партиях, отрядах, на участках и в бригадах непосредственно на полевых геолого-разведочных, поисковых, топографо-геодезических, геофизических, гидрографических, гидрологических, лесоустроительных и изыскательских работах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плавсоставе на судах морского, речного флота и флота рыбной промышленности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), 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сообщения, а также на работах по добыче, обработке рыбы и морепродуктов, приему готовой продукции на промысле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работах по обслуживанию воздушных судов гражданской авиации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работах с осужденными в качестве рабочих и служащих учреждений, исполняющих уголовные наказания в виде лишения свободы (мужчины и женщины);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также: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трактористов-машинистов в сельском хозяйстве, других отраслях экономики, а также в качестве машинистов строительных, дорожных и погрузочно-разгрузочных машин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рабочих, мастеров на лесозаготовках и лесосплаве, включая обслуживание механизмов и оборудования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водителей автобусов, троллейбусов, трамваев на регулярных городских пассажирских маршрутах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спасателей в профессиональных аварийно-спасательных службах и формированиях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Для лиц, пенсия которым назначается ранее общеустановленного пенсионного возраста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социальным мотивам и состоянию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, а именно: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женщинам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родившим пять и более детей и воспитавшим их до достижения ими возраста 8 лет, 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одному из родителей инвалидов с детства, воспитавшему их до достижения ими возраста 8 лет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опекунам инвалидов с детства или лицам, являвшимся опекунами инвалидов с детства, воспитавшим их до достижения ими возраста 8 лет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женщинам</w:t>
      </w:r>
      <w:r>
        <w:rPr>
          <w:rFonts w:ascii="Times New Roman" w:hAnsi="Times New Roman" w:cs="Times New Roman"/>
          <w:color w:val="000000"/>
          <w:sz w:val="28"/>
          <w:szCs w:val="28"/>
        </w:rPr>
        <w:t>, родившим двух и более детей, если они имеют необходимый страховой стаж работы в районах Крайнего Севера либо в приравненных к ним местностях;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инвалидам вследствие военной травмы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инвалидам по зрению, имеющим I группу инвалидности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гражданам, больным гипофизарным нанизмом (лилипутам), и диспропорциональным карликам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постоянно проживающим в районах Крайнего Севера и приравненных к ним местностях, проработавшим в качестве оленеводов, рыбаков, охотников-промысловиков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граждан, пострадавших в результате радиационных или техногенных катастроф, в том числе вследствие катастрофы на Чернобыльской АЭС.</w:t>
      </w:r>
    </w:p>
    <w:p w:rsidR="008B1E15" w:rsidRDefault="008B1E15" w:rsidP="008B1E1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лиц, проработавших в летно-испытательном составе</w:t>
      </w:r>
      <w:r>
        <w:rPr>
          <w:rFonts w:ascii="Times New Roman" w:hAnsi="Times New Roman" w:cs="Times New Roman"/>
          <w:color w:val="000000"/>
          <w:sz w:val="28"/>
          <w:szCs w:val="28"/>
        </w:rPr>
        <w:t>, непосредственно занятым в летных испытаниях (исследованиях) опытной и серийной авиационной, аэрокосмической, воздухоплавательной и парашютно-десантной техники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F129E" w:rsidRDefault="008B1E15"/>
    <w:sectPr w:rsidR="002F129E" w:rsidSect="00FF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1E15"/>
    <w:rsid w:val="006975A6"/>
    <w:rsid w:val="008B1E15"/>
    <w:rsid w:val="00BE5ACD"/>
    <w:rsid w:val="00FF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Царенья Елена Львовна</dc:creator>
  <cp:lastModifiedBy>Царенья Елена Львовна</cp:lastModifiedBy>
  <cp:revision>1</cp:revision>
  <dcterms:created xsi:type="dcterms:W3CDTF">2018-06-15T06:00:00Z</dcterms:created>
  <dcterms:modified xsi:type="dcterms:W3CDTF">2018-06-15T06:02:00Z</dcterms:modified>
</cp:coreProperties>
</file>