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B7" w:rsidRPr="00AC3E00" w:rsidRDefault="00BF63B7" w:rsidP="0093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0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63B7" w:rsidRPr="00AC3E00" w:rsidRDefault="00BF63B7" w:rsidP="0093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3E00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AC3E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F63B7" w:rsidRPr="00AC3E00" w:rsidRDefault="00BF63B7" w:rsidP="0093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3E0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AC3E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319BE" w:rsidRPr="00AC3E00" w:rsidRDefault="009319BE" w:rsidP="00BF63B7">
      <w:pPr>
        <w:tabs>
          <w:tab w:val="left" w:pos="397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BF63B7" w:rsidRPr="00AC3E00" w:rsidRDefault="00BF63B7" w:rsidP="00BF63B7">
      <w:pPr>
        <w:tabs>
          <w:tab w:val="left" w:pos="397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C3E00">
        <w:rPr>
          <w:rFonts w:ascii="Arial" w:hAnsi="Arial" w:cs="Arial"/>
          <w:b/>
          <w:bCs/>
          <w:sz w:val="28"/>
          <w:szCs w:val="28"/>
        </w:rPr>
        <w:t>РЕШЕНИЕ</w:t>
      </w:r>
    </w:p>
    <w:p w:rsidR="00BF63B7" w:rsidRPr="00AC3E00" w:rsidRDefault="00BF63B7" w:rsidP="00BF63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5050"/>
        <w:gridCol w:w="4490"/>
      </w:tblGrid>
      <w:tr w:rsidR="00BF63B7" w:rsidRPr="00AC3E00" w:rsidTr="00BF63B7">
        <w:trPr>
          <w:trHeight w:val="492"/>
        </w:trPr>
        <w:tc>
          <w:tcPr>
            <w:tcW w:w="5050" w:type="dxa"/>
            <w:hideMark/>
          </w:tcPr>
          <w:p w:rsidR="00BF63B7" w:rsidRPr="00AC3E00" w:rsidRDefault="009319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E00">
              <w:rPr>
                <w:rFonts w:ascii="Times New Roman" w:hAnsi="Times New Roman" w:cs="Times New Roman"/>
                <w:sz w:val="28"/>
                <w:szCs w:val="28"/>
              </w:rPr>
              <w:t>от   13 апреля</w:t>
            </w:r>
            <w:r w:rsidR="00AC3E00" w:rsidRPr="00AC3E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63B7" w:rsidRPr="00AC3E00"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  <w:r w:rsidR="00BF63B7" w:rsidRPr="00AC3E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  <w:hideMark/>
          </w:tcPr>
          <w:p w:rsidR="00BF63B7" w:rsidRPr="00AC3E00" w:rsidRDefault="00BF63B7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E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№1 </w:t>
            </w:r>
            <w:r w:rsidRPr="00AC3E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BF63B7" w:rsidRPr="00AC3E00" w:rsidRDefault="00BF63B7" w:rsidP="00AC3E0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proofErr w:type="spellStart"/>
      <w:r w:rsidRPr="00AC3E00">
        <w:rPr>
          <w:rFonts w:ascii="Times New Roman" w:hAnsi="Times New Roman" w:cs="Times New Roman"/>
          <w:b/>
          <w:bCs/>
          <w:sz w:val="28"/>
          <w:szCs w:val="28"/>
        </w:rPr>
        <w:t>Курнинского</w:t>
      </w:r>
      <w:proofErr w:type="spellEnd"/>
      <w:r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b/>
          <w:bCs/>
          <w:sz w:val="28"/>
          <w:szCs w:val="28"/>
        </w:rPr>
        <w:t>Ковылкинско</w:t>
      </w:r>
      <w:r w:rsidR="009319BE" w:rsidRPr="00AC3E00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9319BE"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за 2017</w:t>
      </w:r>
      <w:r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63B7" w:rsidRPr="00AC3E00" w:rsidRDefault="00BF63B7" w:rsidP="00BF63B7">
      <w:pPr>
        <w:pStyle w:val="1"/>
        <w:jc w:val="both"/>
        <w:rPr>
          <w:rFonts w:cs="Arial"/>
          <w:b w:val="0"/>
          <w:color w:val="auto"/>
          <w:sz w:val="28"/>
          <w:szCs w:val="28"/>
        </w:rPr>
      </w:pPr>
    </w:p>
    <w:p w:rsidR="00BF63B7" w:rsidRPr="00AC3E00" w:rsidRDefault="00BF63B7" w:rsidP="00BF63B7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3E00">
        <w:rPr>
          <w:rFonts w:cs="Arial"/>
          <w:b w:val="0"/>
          <w:color w:val="auto"/>
          <w:sz w:val="28"/>
          <w:szCs w:val="28"/>
        </w:rPr>
        <w:tab/>
      </w:r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Руководствуясь Федеральным законом от 6 октября 2003 года N131-ФЗ "Об общих принципах организации местного самоуправления в Российской Федерации", Уставом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Ковылкинского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 Совет депутатов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Ковылкинскогом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РЕШИЛ:</w:t>
      </w:r>
    </w:p>
    <w:p w:rsidR="00BF63B7" w:rsidRPr="00AC3E00" w:rsidRDefault="00BF63B7" w:rsidP="00AC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bCs/>
          <w:sz w:val="24"/>
          <w:szCs w:val="24"/>
        </w:rPr>
        <w:tab/>
      </w:r>
      <w:r w:rsidRPr="00AC3E00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Ковылкинског</w:t>
      </w:r>
      <w:r w:rsidR="009319BE" w:rsidRPr="00AC3E00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9319BE" w:rsidRPr="00AC3E0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за 2017</w:t>
      </w:r>
      <w:r w:rsidRPr="00AC3E00">
        <w:rPr>
          <w:rFonts w:ascii="Times New Roman" w:hAnsi="Times New Roman" w:cs="Times New Roman"/>
          <w:bCs/>
          <w:sz w:val="24"/>
          <w:szCs w:val="24"/>
        </w:rPr>
        <w:t xml:space="preserve"> год по доходам в сумме  </w:t>
      </w:r>
      <w:r w:rsidR="00044CAD" w:rsidRPr="00AC3E00">
        <w:rPr>
          <w:rFonts w:ascii="Times New Roman" w:hAnsi="Times New Roman" w:cs="Times New Roman"/>
          <w:b/>
          <w:bCs/>
          <w:sz w:val="24"/>
          <w:szCs w:val="24"/>
        </w:rPr>
        <w:t>2630,6</w:t>
      </w:r>
      <w:r w:rsidRPr="00AC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E00">
        <w:rPr>
          <w:rFonts w:ascii="Times New Roman" w:hAnsi="Times New Roman" w:cs="Times New Roman"/>
          <w:sz w:val="24"/>
          <w:szCs w:val="24"/>
        </w:rPr>
        <w:t xml:space="preserve">тыс. рублей и по расходам в сумме </w:t>
      </w:r>
      <w:r w:rsidR="00044CAD" w:rsidRPr="00AC3E00">
        <w:rPr>
          <w:rFonts w:ascii="Times New Roman" w:hAnsi="Times New Roman" w:cs="Times New Roman"/>
          <w:b/>
          <w:sz w:val="24"/>
          <w:szCs w:val="24"/>
        </w:rPr>
        <w:t>2630,3</w:t>
      </w:r>
      <w:r w:rsidRPr="00AC3E00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AC3E00">
        <w:rPr>
          <w:rFonts w:ascii="Times New Roman" w:hAnsi="Times New Roman" w:cs="Times New Roman"/>
          <w:sz w:val="24"/>
          <w:szCs w:val="24"/>
        </w:rPr>
        <w:t xml:space="preserve">. рублей с превышением доходов над расходами в сумме </w:t>
      </w:r>
      <w:r w:rsidR="00044CAD" w:rsidRPr="00AC3E00">
        <w:rPr>
          <w:rFonts w:ascii="Times New Roman" w:hAnsi="Times New Roman" w:cs="Times New Roman"/>
          <w:b/>
          <w:sz w:val="24"/>
          <w:szCs w:val="24"/>
        </w:rPr>
        <w:t>0</w:t>
      </w:r>
      <w:r w:rsidRPr="00AC3E00">
        <w:rPr>
          <w:rFonts w:ascii="Times New Roman" w:hAnsi="Times New Roman" w:cs="Times New Roman"/>
          <w:b/>
          <w:sz w:val="24"/>
          <w:szCs w:val="24"/>
        </w:rPr>
        <w:t xml:space="preserve">,3 </w:t>
      </w:r>
      <w:r w:rsidRPr="00AC3E00">
        <w:rPr>
          <w:rFonts w:ascii="Times New Roman" w:hAnsi="Times New Roman" w:cs="Times New Roman"/>
          <w:sz w:val="24"/>
          <w:szCs w:val="24"/>
        </w:rPr>
        <w:t>тыс. рублей.</w:t>
      </w:r>
    </w:p>
    <w:p w:rsidR="00BF63B7" w:rsidRPr="00AC3E00" w:rsidRDefault="00BF63B7" w:rsidP="00BF63B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>Утвердить</w:t>
      </w:r>
      <w:r w:rsidRPr="00AC3E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ab/>
        <w:t xml:space="preserve">фактическое поступление доходов местного бюджета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Ковылкинск</w:t>
      </w:r>
      <w:r w:rsidR="00044CAD" w:rsidRPr="00AC3E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4CAD" w:rsidRPr="00AC3E00">
        <w:rPr>
          <w:rFonts w:ascii="Times New Roman" w:hAnsi="Times New Roman" w:cs="Times New Roman"/>
          <w:sz w:val="24"/>
          <w:szCs w:val="24"/>
        </w:rPr>
        <w:t xml:space="preserve"> муниципального района в 2017</w:t>
      </w:r>
      <w:r w:rsidRPr="00AC3E00">
        <w:rPr>
          <w:rFonts w:ascii="Times New Roman" w:hAnsi="Times New Roman" w:cs="Times New Roman"/>
          <w:sz w:val="24"/>
          <w:szCs w:val="24"/>
        </w:rPr>
        <w:t xml:space="preserve"> году по основным видам согласно приложению 1;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ab/>
        <w:t xml:space="preserve">распределение расходов бюджета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Ковылкинск</w:t>
      </w:r>
      <w:r w:rsidR="00044CAD" w:rsidRPr="00AC3E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4CAD" w:rsidRPr="00AC3E00">
        <w:rPr>
          <w:rFonts w:ascii="Times New Roman" w:hAnsi="Times New Roman" w:cs="Times New Roman"/>
          <w:sz w:val="24"/>
          <w:szCs w:val="24"/>
        </w:rPr>
        <w:t xml:space="preserve"> муниципального района в 2017</w:t>
      </w:r>
      <w:r w:rsidRPr="00AC3E00">
        <w:rPr>
          <w:rFonts w:ascii="Times New Roman" w:hAnsi="Times New Roman" w:cs="Times New Roman"/>
          <w:sz w:val="24"/>
          <w:szCs w:val="24"/>
        </w:rPr>
        <w:t xml:space="preserve"> году  по разделам, подразделам, целевым статьям и видам </w:t>
      </w:r>
      <w:proofErr w:type="gramStart"/>
      <w:r w:rsidRPr="00AC3E00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AC3E0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6" w:anchor="sub_2000" w:history="1">
        <w:r w:rsidRPr="00AC3E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Pr="00AC3E00">
        <w:rPr>
          <w:rFonts w:ascii="Times New Roman" w:hAnsi="Times New Roman" w:cs="Times New Roman"/>
          <w:sz w:val="24"/>
          <w:szCs w:val="24"/>
        </w:rPr>
        <w:t>2;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ab/>
        <w:t xml:space="preserve">распределение расходов бюджета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Ковылкинск</w:t>
      </w:r>
      <w:r w:rsidR="00044CAD" w:rsidRPr="00AC3E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4CAD" w:rsidRPr="00AC3E00">
        <w:rPr>
          <w:rFonts w:ascii="Times New Roman" w:hAnsi="Times New Roman" w:cs="Times New Roman"/>
          <w:sz w:val="24"/>
          <w:szCs w:val="24"/>
        </w:rPr>
        <w:t xml:space="preserve"> муниципального района в 2017</w:t>
      </w:r>
      <w:r w:rsidRPr="00AC3E00">
        <w:rPr>
          <w:rFonts w:ascii="Times New Roman" w:hAnsi="Times New Roman" w:cs="Times New Roman"/>
          <w:sz w:val="24"/>
          <w:szCs w:val="24"/>
        </w:rPr>
        <w:t xml:space="preserve">  году по ведомственной структуре расходов республиканского бюджета Республики Мордовия согласно </w:t>
      </w:r>
      <w:hyperlink r:id="rId7" w:anchor="sub_3000" w:history="1">
        <w:r w:rsidRPr="00AC3E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3</w:t>
        </w:r>
      </w:hyperlink>
      <w:r w:rsidRPr="00AC3E00">
        <w:rPr>
          <w:rFonts w:ascii="Times New Roman" w:hAnsi="Times New Roman" w:cs="Times New Roman"/>
          <w:sz w:val="24"/>
          <w:szCs w:val="24"/>
        </w:rPr>
        <w:t>.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</w:t>
      </w:r>
      <w:r w:rsidR="00AC3E00" w:rsidRPr="00AC3E0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информационном бюллетене </w:t>
      </w:r>
      <w:proofErr w:type="spellStart"/>
      <w:r w:rsidR="00AC3E00" w:rsidRPr="00AC3E00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AC3E00" w:rsidRPr="00AC3E0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63B7" w:rsidRPr="00AC3E00" w:rsidRDefault="00BF63B7" w:rsidP="00BF63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3B7" w:rsidRPr="00AC3E00" w:rsidRDefault="00BF63B7" w:rsidP="00BF63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C3E00" w:rsidRPr="00AC3E00" w:rsidRDefault="00AC3E00" w:rsidP="00AC3E0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F63B7" w:rsidRPr="00AC3E0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F63B7" w:rsidRPr="00AC3E00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</w:p>
    <w:p w:rsidR="00BF63B7" w:rsidRPr="00AC3E00" w:rsidRDefault="00AC3E00" w:rsidP="00AC3E0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63B7" w:rsidRPr="00AC3E0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Н.А.Борисова</w:t>
      </w:r>
    </w:p>
    <w:p w:rsidR="00BF63B7" w:rsidRPr="00AC3E00" w:rsidRDefault="00BF63B7" w:rsidP="00BF6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B7" w:rsidRDefault="00BF63B7" w:rsidP="00BF63B7">
      <w:pPr>
        <w:autoSpaceDE w:val="0"/>
        <w:autoSpaceDN w:val="0"/>
        <w:adjustRightInd w:val="0"/>
        <w:ind w:firstLine="720"/>
        <w:jc w:val="right"/>
      </w:pPr>
    </w:p>
    <w:p w:rsidR="00BF63B7" w:rsidRDefault="00BF63B7" w:rsidP="00BF63B7">
      <w:pPr>
        <w:autoSpaceDE w:val="0"/>
        <w:autoSpaceDN w:val="0"/>
        <w:adjustRightInd w:val="0"/>
        <w:ind w:firstLine="720"/>
        <w:jc w:val="right"/>
      </w:pPr>
    </w:p>
    <w:tbl>
      <w:tblPr>
        <w:tblW w:w="12910" w:type="dxa"/>
        <w:tblInd w:w="94" w:type="dxa"/>
        <w:tblLayout w:type="fixed"/>
        <w:tblLook w:val="04A0"/>
      </w:tblPr>
      <w:tblGrid>
        <w:gridCol w:w="1871"/>
        <w:gridCol w:w="125"/>
        <w:gridCol w:w="420"/>
        <w:gridCol w:w="740"/>
        <w:gridCol w:w="518"/>
        <w:gridCol w:w="394"/>
        <w:gridCol w:w="394"/>
        <w:gridCol w:w="399"/>
        <w:gridCol w:w="678"/>
        <w:gridCol w:w="283"/>
        <w:gridCol w:w="212"/>
        <w:gridCol w:w="24"/>
        <w:gridCol w:w="678"/>
        <w:gridCol w:w="92"/>
        <w:gridCol w:w="128"/>
        <w:gridCol w:w="275"/>
        <w:gridCol w:w="191"/>
        <w:gridCol w:w="810"/>
        <w:gridCol w:w="86"/>
        <w:gridCol w:w="290"/>
        <w:gridCol w:w="11"/>
        <w:gridCol w:w="163"/>
        <w:gridCol w:w="867"/>
        <w:gridCol w:w="139"/>
        <w:gridCol w:w="17"/>
        <w:gridCol w:w="167"/>
        <w:gridCol w:w="52"/>
        <w:gridCol w:w="585"/>
        <w:gridCol w:w="375"/>
        <w:gridCol w:w="185"/>
        <w:gridCol w:w="167"/>
        <w:gridCol w:w="233"/>
        <w:gridCol w:w="375"/>
        <w:gridCol w:w="585"/>
        <w:gridCol w:w="381"/>
      </w:tblGrid>
      <w:tr w:rsidR="001C133C" w:rsidRPr="001C133C" w:rsidTr="00661D8A">
        <w:trPr>
          <w:gridAfter w:val="1"/>
          <w:wAfter w:w="377" w:type="dxa"/>
          <w:trHeight w:val="2490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bookmarkStart w:id="0" w:name="RANGE!A1:E73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Отчет</w:t>
            </w:r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Курнинского</w:t>
            </w:r>
            <w:proofErr w:type="spellEnd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муниципального района за 2017 год</w:t>
            </w:r>
            <w:bookmarkEnd w:id="0"/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отчету об исполнении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gridAfter w:val="1"/>
          <w:wAfter w:w="377" w:type="dxa"/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поселения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gridAfter w:val="1"/>
          <w:wAfter w:w="377" w:type="dxa"/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района за 2017 год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от 13.04.2018 №1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gridAfter w:val="1"/>
          <w:wAfter w:w="377" w:type="dxa"/>
          <w:trHeight w:val="1890"/>
        </w:trPr>
        <w:tc>
          <w:tcPr>
            <w:tcW w:w="965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бюджета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поселения 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за 2017 год по кодам классификации доходов бюджетов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735"/>
        </w:trPr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УТВЕРЖДЕНО (в тыс</w:t>
            </w:r>
            <w:proofErr w:type="gramStart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      (в тыс</w:t>
            </w:r>
            <w:proofErr w:type="gramStart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   (в %)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735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85000000000000000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2929,7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2630,6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335,9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361,0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130,0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130,0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130,0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11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10102010011000110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10102010012100110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11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10102010013000110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2,800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10503000010000110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10503010010000110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10503010013000110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245,4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211,7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86,3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10601000000000110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17,3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94,0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10601030100000110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17,3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94,0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10601030101000110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16,9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93,9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10601030102100110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10606000000000110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227,0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194,4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85,6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75,4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112,5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10606033100000110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75,4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112,5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10606033101000110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75,4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112,5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10606033102100110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74,4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10606043100000110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74,4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10606043101000110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155,0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116,6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75,2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10606043102100110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48,0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179,8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11105000000000120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179,8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11105020000000120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98,3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11105025100000120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98,3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11109045100000120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44,2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в 4 раза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2000000000 0000 000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2 593,8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2 269,6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2020000000 0000 000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2 593,8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2 269,6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2021500110 4245 151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2021500110 7510 151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1 111,3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2022999900 0000 151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2022999910 0000 151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2022999910 7601 151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2023002400 0000 151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2023002410 0000 151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2023002410 7715 151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2023511800 0000 151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2023511810 0000 151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2023511810 5118 151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2024001410 4201 151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659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Pr="001C133C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4"/>
          <w:wAfter w:w="157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1" w:name="RANGE!A1:K128"/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661D8A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661D8A" w:rsidRDefault="00661D8A" w:rsidP="00661D8A">
            <w:pPr>
              <w:spacing w:after="0" w:line="240" w:lineRule="auto"/>
              <w:jc w:val="both"/>
              <w:rPr>
                <w:rFonts w:eastAsia="Times New Roman" w:cs="Arial CYR"/>
                <w:sz w:val="16"/>
                <w:szCs w:val="16"/>
              </w:rPr>
            </w:pPr>
            <w:r>
              <w:rPr>
                <w:rFonts w:eastAsia="Times New Roman" w:cs="Arial CYR"/>
                <w:sz w:val="16"/>
                <w:szCs w:val="16"/>
              </w:rPr>
              <w:t>Приложение 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661D8A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7E6EC3"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отчету об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7E6EC3"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исполнении 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за 2017 год</w:t>
            </w:r>
          </w:p>
        </w:tc>
      </w:tr>
      <w:tr w:rsidR="007E6EC3" w:rsidRPr="007E6EC3" w:rsidTr="00661D8A">
        <w:trPr>
          <w:gridAfter w:val="5"/>
          <w:wAfter w:w="1737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661D8A" w:rsidP="0066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1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C3" w:rsidRPr="007E6EC3" w:rsidRDefault="00661D8A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  <w:r>
              <w:rPr>
                <w:rFonts w:eastAsia="Times New Roman" w:cs="Arial CYR"/>
                <w:sz w:val="16"/>
                <w:szCs w:val="16"/>
              </w:rPr>
              <w:t xml:space="preserve">от </w:t>
            </w:r>
            <w:r w:rsidR="007E6EC3" w:rsidRPr="007E6EC3">
              <w:rPr>
                <w:rFonts w:ascii="Helv" w:eastAsia="Times New Roman" w:hAnsi="Helv" w:cs="Arial CYR"/>
                <w:sz w:val="16"/>
                <w:szCs w:val="16"/>
              </w:rPr>
              <w:t>30.05.2018 №1</w:t>
            </w:r>
          </w:p>
        </w:tc>
      </w:tr>
      <w:tr w:rsidR="007E6EC3" w:rsidRPr="007E6EC3" w:rsidTr="00661D8A">
        <w:trPr>
          <w:gridAfter w:val="5"/>
          <w:wAfter w:w="1737" w:type="dxa"/>
          <w:trHeight w:val="13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400"/>
        </w:trPr>
        <w:tc>
          <w:tcPr>
            <w:tcW w:w="99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бюджета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за 2017 год по разделам, подразделам, целевым статьям (муниципальным программам и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7E6EC3" w:rsidRPr="007E6EC3" w:rsidTr="00661D8A">
        <w:trPr>
          <w:gridAfter w:val="9"/>
          <w:wAfter w:w="2934" w:type="dxa"/>
          <w:trHeight w:val="79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%выполнения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2 998,7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2 630,3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2 998,7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2 630,3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2 010,9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1 686,7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547,5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447,5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82,0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Глава муниципального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215,3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215,3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90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62,0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1 463,4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1 239,2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85,0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141,5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141,5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366,4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366,4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#ДЕЛ/0!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282,0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71,9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71,9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541,1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316,9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541,1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316,9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541,0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316,8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277,3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177,3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51,0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138,6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90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90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42340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0183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631,5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611,5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631,5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611,5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97,0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#ДЕЛ/0!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Пособия, компенсации и иные социальные выплаты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21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1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7E6EC3" w:rsidRDefault="007E6EC3"/>
    <w:p w:rsidR="007E6EC3" w:rsidRDefault="007E6EC3" w:rsidP="007E6EC3"/>
    <w:tbl>
      <w:tblPr>
        <w:tblW w:w="9383" w:type="dxa"/>
        <w:tblInd w:w="94" w:type="dxa"/>
        <w:tblLook w:val="04A0"/>
      </w:tblPr>
      <w:tblGrid>
        <w:gridCol w:w="1888"/>
        <w:gridCol w:w="470"/>
        <w:gridCol w:w="358"/>
        <w:gridCol w:w="351"/>
        <w:gridCol w:w="393"/>
        <w:gridCol w:w="284"/>
        <w:gridCol w:w="351"/>
        <w:gridCol w:w="554"/>
        <w:gridCol w:w="1735"/>
        <w:gridCol w:w="1075"/>
        <w:gridCol w:w="1009"/>
        <w:gridCol w:w="1009"/>
      </w:tblGrid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2" w:name="RANGE!A1:L131"/>
            <w:bookmarkEnd w:id="2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отчету об исполнении бюджета 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13 апреля  2018  №1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33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33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5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915"/>
        </w:trPr>
        <w:tc>
          <w:tcPr>
            <w:tcW w:w="9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ВЕДОМСТВЕННАЯ СТРУКТУРА РАСХОДОВ БЮДЖЕТА КУРНИНСКОГО СЕЛЬСКОГО ПОСЕЛЕНИЯ КОВЫЛКИНСКОГО МУНИЦИПАЛЬНОГО РАЙОНА РЕСПУБЛИКИ МОРДОВИЯ НА 2017 год        </w:t>
            </w: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79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УТВЕРЖДЕНО (в тыс</w:t>
            </w:r>
            <w:proofErr w:type="gram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(в тыс</w:t>
            </w:r>
            <w:proofErr w:type="gram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   (в %)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2 998,7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2 630,3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2 998,7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2 630,3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2 010,9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1 686,7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82,0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90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Фонд оплаты труда государственных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262,1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162,1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62,0</w:t>
            </w:r>
          </w:p>
        </w:tc>
      </w:tr>
      <w:tr w:rsidR="007E6EC3" w:rsidRPr="007E6EC3" w:rsidTr="007E6EC3">
        <w:trPr>
          <w:trHeight w:val="81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1 463,4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1 239,2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555,8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555,8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8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366,4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366,4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282,0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282,0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Уплата налога на имущество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64,0</w:t>
            </w:r>
          </w:p>
        </w:tc>
      </w:tr>
      <w:tr w:rsidR="007E6EC3" w:rsidRPr="007E6EC3" w:rsidTr="007E6EC3">
        <w:trPr>
          <w:trHeight w:val="70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138,6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46,0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70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7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5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5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обеспечения деятельности главных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Иные меры социальной поддержки граждан, кроме публичных нормативных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5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B70807" w:rsidRPr="007E6EC3" w:rsidRDefault="007E6EC3" w:rsidP="007E6EC3">
      <w:pPr>
        <w:tabs>
          <w:tab w:val="left" w:pos="1209"/>
        </w:tabs>
      </w:pPr>
      <w:r>
        <w:tab/>
      </w:r>
    </w:p>
    <w:sectPr w:rsidR="00B70807" w:rsidRPr="007E6EC3" w:rsidSect="001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557"/>
    <w:multiLevelType w:val="hybridMultilevel"/>
    <w:tmpl w:val="560A388C"/>
    <w:lvl w:ilvl="0" w:tplc="5412AE18">
      <w:start w:val="1"/>
      <w:numFmt w:val="decimal"/>
      <w:lvlText w:val="%1."/>
      <w:lvlJc w:val="left"/>
      <w:pPr>
        <w:tabs>
          <w:tab w:val="num" w:pos="1860"/>
        </w:tabs>
        <w:ind w:left="186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63B7"/>
    <w:rsid w:val="00044CAD"/>
    <w:rsid w:val="001C133C"/>
    <w:rsid w:val="001E7181"/>
    <w:rsid w:val="00206BAB"/>
    <w:rsid w:val="00407FCC"/>
    <w:rsid w:val="00661D8A"/>
    <w:rsid w:val="007E6EC3"/>
    <w:rsid w:val="009319BE"/>
    <w:rsid w:val="009433D7"/>
    <w:rsid w:val="00AC3E00"/>
    <w:rsid w:val="00B70807"/>
    <w:rsid w:val="00BB322D"/>
    <w:rsid w:val="00BF63B7"/>
    <w:rsid w:val="00C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81"/>
  </w:style>
  <w:style w:type="paragraph" w:styleId="1">
    <w:name w:val="heading 1"/>
    <w:basedOn w:val="a"/>
    <w:next w:val="a"/>
    <w:link w:val="10"/>
    <w:qFormat/>
    <w:rsid w:val="00BF63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B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Title">
    <w:name w:val="ConsTitle"/>
    <w:rsid w:val="00BF6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BF63B7"/>
    <w:rPr>
      <w:color w:val="0000FF"/>
      <w:u w:val="single"/>
    </w:rPr>
  </w:style>
  <w:style w:type="paragraph" w:styleId="a4">
    <w:name w:val="No Spacing"/>
    <w:uiPriority w:val="1"/>
    <w:qFormat/>
    <w:rsid w:val="009319B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E6EC3"/>
    <w:rPr>
      <w:color w:val="800080"/>
      <w:u w:val="single"/>
    </w:rPr>
  </w:style>
  <w:style w:type="paragraph" w:customStyle="1" w:styleId="xl72">
    <w:name w:val="xl72"/>
    <w:basedOn w:val="a"/>
    <w:rsid w:val="007E6EC3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</w:rPr>
  </w:style>
  <w:style w:type="paragraph" w:customStyle="1" w:styleId="xl73">
    <w:name w:val="xl73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E6EC3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</w:rPr>
  </w:style>
  <w:style w:type="paragraph" w:customStyle="1" w:styleId="xl76">
    <w:name w:val="xl76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E6EC3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</w:rPr>
  </w:style>
  <w:style w:type="paragraph" w:customStyle="1" w:styleId="xl78">
    <w:name w:val="xl78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E6E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16"/>
      <w:szCs w:val="16"/>
    </w:rPr>
  </w:style>
  <w:style w:type="paragraph" w:customStyle="1" w:styleId="xl80">
    <w:name w:val="xl80"/>
    <w:basedOn w:val="a"/>
    <w:rsid w:val="007E6E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6"/>
      <w:szCs w:val="16"/>
    </w:rPr>
  </w:style>
  <w:style w:type="paragraph" w:customStyle="1" w:styleId="xl81">
    <w:name w:val="xl81"/>
    <w:basedOn w:val="a"/>
    <w:rsid w:val="007E6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7E6E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3">
    <w:name w:val="xl9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7E6E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7E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7E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7E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7E6E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7E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7E6E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7E6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7E6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7E6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2;&#1086;&#1080;%20&#1076;&#1086;&#1082;&#1091;&#1084;&#1077;&#1085;&#1090;&#1099;\&#1050;&#1091;&#1088;&#1085;&#1080;&#1085;&#1086;%20&#1080;&#1089;&#1087;&#1086;&#1083;&#1085;&#1077;&#1085;&#1080;&#1077;%20&#1073;&#1102;&#1076;&#1078;&#1077;&#1090;&#1072;20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0;&#1091;&#1088;&#1085;&#1080;&#1085;&#1086;%20&#1080;&#1089;&#1087;&#1086;&#1083;&#1085;&#1077;&#1085;&#1080;&#1077;%20&#1073;&#1102;&#1076;&#1078;&#1077;&#1090;&#1072;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D044-09D4-4E6B-AF63-8D493421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6336</Words>
  <Characters>36121</Characters>
  <Application>Microsoft Office Word</Application>
  <DocSecurity>0</DocSecurity>
  <Lines>301</Lines>
  <Paragraphs>84</Paragraphs>
  <ScaleCrop>false</ScaleCrop>
  <Company>Microsoft</Company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2018-04-13T11:10:00Z</cp:lastPrinted>
  <dcterms:created xsi:type="dcterms:W3CDTF">2018-04-04T06:51:00Z</dcterms:created>
  <dcterms:modified xsi:type="dcterms:W3CDTF">2018-09-18T07:33:00Z</dcterms:modified>
</cp:coreProperties>
</file>