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 xml:space="preserve">Управление Пенсионного фонда РФ в Ковылкинском Муниципальном районе Республики Мордовия </w:t>
      </w:r>
      <w:r>
        <w:rPr/>
        <w:t xml:space="preserve"> Мордовия информирует!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3"/>
        <w:rPr/>
      </w:pPr>
      <w:r>
        <w:rPr/>
      </w:r>
    </w:p>
    <w:p>
      <w:pPr>
        <w:pStyle w:val="Style17"/>
        <w:jc w:val="both"/>
        <w:rPr/>
      </w:pPr>
      <w:r>
        <w:rPr/>
        <w:t>3 октября 2017 г.  вступил в законную силу Приказ Министерства труда и социальной защиты населения Российской Федерации от 4 июля 2017 г. N  551 н «Об утверждении Административного регламента предоставления Пенсионным фондом Российской Федерации государственной услуги по приему от страхователей реестров застрахованных лиц о перечислении дополнительных страховых взносов на накопительную пенсию в соответствии с  Федеральным законом от 30.04.2008 г. № 56-ФЗ «О дополнительных страховых взносах на накопительную пенсию и государственной поддержке формирования пенсионных накоплений» (далее  Регламент).</w:t>
      </w:r>
    </w:p>
    <w:p>
      <w:pPr>
        <w:pStyle w:val="Style17"/>
        <w:rPr/>
      </w:pPr>
      <w:r>
        <w:rPr/>
        <w:t xml:space="preserve">            </w:t>
      </w:r>
      <w:r>
        <w:rPr>
          <w:rStyle w:val="Style12"/>
        </w:rPr>
        <w:t>Обращаем Ваше внимание на основные положения Регламента:</w:t>
      </w:r>
      <w:r>
        <w:rPr/>
        <w:t xml:space="preserve">  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Данная государственная услуга предоставляется работодателям, перечисляющим за лиц, по отношению к которым они являются страхователями, дополнительные взносы</w:t>
      </w:r>
      <w:r>
        <w:rPr>
          <w:rStyle w:val="Style12"/>
        </w:rPr>
        <w:t>,</w:t>
      </w:r>
      <w:r>
        <w:rPr/>
        <w:t xml:space="preserve"> а также взносы работодателя в пользу застрахованных лиц, уплачивающих такие взносы (в случае их уплаты).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 </w:t>
      </w:r>
      <w:r>
        <w:rPr/>
        <w:t xml:space="preserve">Страхователь может представить реестры застрахованных лиц в территориальный орган ПФР: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- лично;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- через законного или уполномоченного представителя;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- через многофункциональный центр;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- по почте;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- в форме электронных документов, подписанных усиленной квалифицированной подписью. </w:t>
      </w:r>
    </w:p>
    <w:p>
      <w:pPr>
        <w:pStyle w:val="Style17"/>
        <w:rPr/>
      </w:pPr>
      <w:r>
        <w:rPr/>
        <w:t xml:space="preserve">  </w:t>
      </w:r>
      <w:r>
        <w:rPr>
          <w:rStyle w:val="Style12"/>
        </w:rPr>
        <w:t xml:space="preserve">Прием и регистрация реестров </w:t>
      </w:r>
      <w:r>
        <w:rPr/>
        <w:t>застрахованных лиц: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‐ </w:t>
      </w:r>
      <w:r>
        <w:rPr/>
        <w:t xml:space="preserve">поданных при личном обращении либо (через законного или уполномоченного представителя) страхователя в территориальный орган ПФР, осуществляется в день их подачи;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‐ </w:t>
      </w:r>
      <w:r>
        <w:rPr/>
        <w:t xml:space="preserve">поданных через многофункциональный центр, осуществляется территориальным органом ПФР в течение рабочего дня, следующего за днем поступления в территориальный орган ПФ;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‐ </w:t>
      </w:r>
      <w:r>
        <w:rPr/>
        <w:t xml:space="preserve">направленных посредством почтового отправления, осуществляется территориальным органом ПФР не позднее рабочего дня, следующего за днем поступления в территориальный орган ПФР;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‐ </w:t>
      </w:r>
      <w:r>
        <w:rPr/>
        <w:t xml:space="preserve">полученных территориальным органом ПФР в форме электронных документов, подписанных усиленной квалифицированной подписью, осуществляется не позднее рабочего дня, следующего за днем их поступления в территориальный орган ПРФ.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Основания для отказа в приеме реестров застрахованных лиц со всеми документами, необходимыми для предоставления государственной услуги, отсутствуют.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Прием территориального органа ПФР от страхователя Реестров застрахованных лиц подтверждается распиской территориального органа ПФР о приеме документов от страхователя. Расписка выдается (направляется) должностным лицом: 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‐ </w:t>
      </w:r>
      <w:r>
        <w:rPr/>
        <w:t xml:space="preserve">в день приема реестров застрахованных лиц (при личном обращении в территориальный орган ПФР); 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‐ </w:t>
      </w:r>
      <w:r>
        <w:rPr/>
        <w:t xml:space="preserve">не позднее 10 рабочих дней со дня получения территориальным органом ПФР реестров застрахованных лиц, переданных через многофункциональный центр, посредством почтового отправления либо в форме электронных документов, подписанных усиленной квалифицированной подписью. </w:t>
      </w:r>
    </w:p>
    <w:p>
      <w:pPr>
        <w:pStyle w:val="Style17"/>
        <w:jc w:val="both"/>
        <w:rPr/>
      </w:pPr>
      <w:r>
        <w:rPr>
          <w:rStyle w:val="Style15"/>
        </w:rPr>
        <w:t xml:space="preserve">      </w:t>
      </w:r>
      <w:r>
        <w:rPr>
          <w:rStyle w:val="Style15"/>
        </w:rPr>
        <w:t xml:space="preserve">Подробную информацию можно найти на сайте ПФР, а также  получить  по телефону (8 </w:t>
      </w:r>
      <w:r>
        <w:rPr>
          <w:rStyle w:val="Style15"/>
        </w:rPr>
        <w:t>3453</w:t>
      </w:r>
      <w:r>
        <w:rPr>
          <w:rStyle w:val="Style15"/>
        </w:rPr>
        <w:t xml:space="preserve">) </w:t>
      </w:r>
      <w:r>
        <w:rPr>
          <w:rStyle w:val="Style15"/>
        </w:rPr>
        <w:t>2-11-95</w:t>
      </w:r>
      <w:r>
        <w:rPr>
          <w:rStyle w:val="Style15"/>
        </w:rPr>
        <w:t xml:space="preserve">  </w:t>
      </w:r>
      <w:r>
        <w:rPr>
          <w:rStyle w:val="Style15"/>
        </w:rPr>
        <w:t xml:space="preserve">Управления </w:t>
      </w:r>
      <w:r>
        <w:rPr>
          <w:rStyle w:val="Style15"/>
        </w:rPr>
        <w:t xml:space="preserve">  Пенсионного фонда Российской Федерации  </w:t>
      </w:r>
      <w:r>
        <w:rPr>
          <w:rStyle w:val="Style15"/>
        </w:rPr>
        <w:t xml:space="preserve">в Ковылкинском МР </w:t>
      </w:r>
      <w:r>
        <w:rPr>
          <w:rStyle w:val="Style15"/>
        </w:rPr>
        <w:t xml:space="preserve"> Республик</w:t>
      </w:r>
      <w:r>
        <w:rPr>
          <w:rStyle w:val="Style15"/>
        </w:rPr>
        <w:t>И</w:t>
      </w:r>
      <w:r>
        <w:rPr>
          <w:rStyle w:val="Style15"/>
        </w:rPr>
        <w:t xml:space="preserve"> Мордовия.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6"/>
    <w:next w:val="Style17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3">
    <w:name w:val="Заголовок 3"/>
    <w:basedOn w:val="Style16"/>
    <w:next w:val="Style17"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Style12">
    <w:name w:val="Выделение жирным"/>
    <w:rPr>
      <w:b/>
      <w:bCs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"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LibreOffice/5.0.3.2$Windows_x86 LibreOffice_project/e5f16313668ac592c1bfb310f4390624e3dbfb75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2017-12-04T15:15:31Z</dcterms:created>
  <dc:language>ru-RU</dc:language>
  <dcterms:modified xsi:type="dcterms:W3CDTF">2017-12-04T15:18:18Z</dcterms:modified>
  <cp:revision>1</cp:revision>
</cp:coreProperties>
</file>