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C4" w:rsidRPr="00497B3E" w:rsidRDefault="00B77FC4" w:rsidP="00F80CC0">
      <w:pPr>
        <w:jc w:val="center"/>
        <w:rPr>
          <w:b/>
          <w:sz w:val="28"/>
          <w:szCs w:val="28"/>
        </w:rPr>
      </w:pPr>
      <w:r w:rsidRPr="00497B3E">
        <w:rPr>
          <w:b/>
          <w:sz w:val="28"/>
          <w:szCs w:val="28"/>
        </w:rPr>
        <w:t xml:space="preserve">                                         </w:t>
      </w:r>
      <w:r w:rsidR="005B7170" w:rsidRPr="00497B3E">
        <w:rPr>
          <w:b/>
          <w:sz w:val="28"/>
          <w:szCs w:val="28"/>
        </w:rPr>
        <w:t xml:space="preserve">                                                      </w:t>
      </w:r>
      <w:r w:rsidRPr="00497B3E">
        <w:rPr>
          <w:b/>
          <w:sz w:val="28"/>
          <w:szCs w:val="28"/>
        </w:rPr>
        <w:t xml:space="preserve">                                                              </w:t>
      </w:r>
    </w:p>
    <w:p w:rsidR="008F4ABC" w:rsidRPr="008F4ABC" w:rsidRDefault="007811A6" w:rsidP="007811A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8F4ABC">
        <w:rPr>
          <w:b/>
          <w:sz w:val="28"/>
          <w:szCs w:val="28"/>
          <w:lang w:eastAsia="ar-SA"/>
        </w:rPr>
        <w:t xml:space="preserve">Совет депутатов </w:t>
      </w:r>
      <w:r w:rsidR="00CF7096" w:rsidRPr="008F4ABC">
        <w:rPr>
          <w:b/>
          <w:sz w:val="28"/>
          <w:szCs w:val="28"/>
          <w:lang w:eastAsia="ar-SA"/>
        </w:rPr>
        <w:t>Шингаринского</w:t>
      </w:r>
      <w:r w:rsidRPr="008F4ABC">
        <w:rPr>
          <w:b/>
          <w:sz w:val="28"/>
          <w:szCs w:val="28"/>
          <w:lang w:eastAsia="ar-SA"/>
        </w:rPr>
        <w:t xml:space="preserve"> сельского поселения </w:t>
      </w:r>
    </w:p>
    <w:p w:rsidR="007811A6" w:rsidRPr="008F4ABC" w:rsidRDefault="007811A6" w:rsidP="007811A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8F4ABC">
        <w:rPr>
          <w:b/>
          <w:sz w:val="28"/>
          <w:szCs w:val="28"/>
          <w:lang w:eastAsia="ar-SA"/>
        </w:rPr>
        <w:t>Ковылкинского муниципального района Республики Мордовия</w:t>
      </w:r>
    </w:p>
    <w:p w:rsidR="007811A6" w:rsidRPr="008F4ABC" w:rsidRDefault="007811A6" w:rsidP="007811A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7811A6" w:rsidRPr="00497B3E" w:rsidRDefault="007811A6" w:rsidP="007811A6">
      <w:pPr>
        <w:widowControl/>
        <w:tabs>
          <w:tab w:val="left" w:pos="2055"/>
        </w:tabs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proofErr w:type="gramStart"/>
      <w:r w:rsidRPr="00497B3E">
        <w:rPr>
          <w:b/>
          <w:sz w:val="28"/>
          <w:szCs w:val="28"/>
          <w:lang w:eastAsia="ar-SA"/>
        </w:rPr>
        <w:t>Р</w:t>
      </w:r>
      <w:proofErr w:type="gramEnd"/>
      <w:r w:rsidRPr="00497B3E">
        <w:rPr>
          <w:b/>
          <w:sz w:val="28"/>
          <w:szCs w:val="28"/>
          <w:lang w:eastAsia="ar-SA"/>
        </w:rPr>
        <w:t xml:space="preserve"> Е Ш Е Н И Е</w:t>
      </w:r>
    </w:p>
    <w:p w:rsidR="007811A6" w:rsidRPr="00497B3E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497B3E" w:rsidRDefault="008F4ABC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20</w:t>
      </w:r>
      <w:r w:rsidR="00CF7096" w:rsidRPr="00497B3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июня</w:t>
      </w:r>
      <w:r w:rsidR="00CF7096" w:rsidRPr="00497B3E">
        <w:rPr>
          <w:sz w:val="28"/>
          <w:szCs w:val="28"/>
          <w:lang w:eastAsia="ar-SA"/>
        </w:rPr>
        <w:t xml:space="preserve"> 2019</w:t>
      </w:r>
      <w:r w:rsidR="007811A6" w:rsidRPr="00497B3E">
        <w:rPr>
          <w:sz w:val="28"/>
          <w:szCs w:val="28"/>
          <w:lang w:eastAsia="ar-SA"/>
        </w:rPr>
        <w:t xml:space="preserve"> года                                                      </w:t>
      </w:r>
      <w:r>
        <w:rPr>
          <w:sz w:val="28"/>
          <w:szCs w:val="28"/>
          <w:lang w:eastAsia="ar-SA"/>
        </w:rPr>
        <w:t xml:space="preserve">              </w:t>
      </w:r>
      <w:r w:rsidR="00497B3E" w:rsidRPr="00497B3E">
        <w:rPr>
          <w:sz w:val="28"/>
          <w:szCs w:val="28"/>
          <w:lang w:eastAsia="ar-SA"/>
        </w:rPr>
        <w:t xml:space="preserve">  </w:t>
      </w:r>
      <w:r w:rsidR="007811A6" w:rsidRPr="00497B3E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1</w:t>
      </w:r>
    </w:p>
    <w:p w:rsidR="007811A6" w:rsidRPr="00497B3E" w:rsidRDefault="007811A6" w:rsidP="007811A6">
      <w:pPr>
        <w:widowControl/>
        <w:shd w:val="clear" w:color="auto" w:fill="FFFFFF"/>
        <w:suppressAutoHyphens/>
        <w:autoSpaceDE/>
        <w:autoSpaceDN/>
        <w:adjustRightInd/>
        <w:rPr>
          <w:b/>
          <w:color w:val="000000"/>
          <w:sz w:val="28"/>
          <w:szCs w:val="28"/>
          <w:lang w:eastAsia="ar-SA"/>
        </w:rPr>
      </w:pPr>
    </w:p>
    <w:p w:rsidR="007811A6" w:rsidRPr="00497B3E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center"/>
        <w:rPr>
          <w:color w:val="000000"/>
          <w:sz w:val="28"/>
          <w:szCs w:val="28"/>
          <w:lang w:eastAsia="ar-SA"/>
        </w:rPr>
      </w:pPr>
      <w:r w:rsidRPr="00497B3E">
        <w:rPr>
          <w:b/>
          <w:color w:val="000000"/>
          <w:sz w:val="28"/>
          <w:szCs w:val="28"/>
          <w:lang w:eastAsia="ar-SA"/>
        </w:rPr>
        <w:t xml:space="preserve">Об утверждении Правил Благоустройства территории </w:t>
      </w:r>
      <w:r w:rsidR="00CF7096" w:rsidRPr="00497B3E">
        <w:rPr>
          <w:b/>
          <w:color w:val="000000"/>
          <w:sz w:val="28"/>
          <w:szCs w:val="28"/>
          <w:lang w:eastAsia="ar-SA"/>
        </w:rPr>
        <w:t>Шингаринского</w:t>
      </w:r>
      <w:r w:rsidRPr="00497B3E">
        <w:rPr>
          <w:b/>
          <w:color w:val="000000"/>
          <w:sz w:val="28"/>
          <w:szCs w:val="28"/>
          <w:lang w:eastAsia="ar-SA"/>
        </w:rPr>
        <w:t xml:space="preserve"> сельского поселения Ковылкинского муниципального района Республики Мордовия</w:t>
      </w:r>
    </w:p>
    <w:p w:rsidR="007811A6" w:rsidRPr="00497B3E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both"/>
        <w:rPr>
          <w:b/>
          <w:color w:val="000000"/>
          <w:sz w:val="24"/>
          <w:szCs w:val="24"/>
          <w:lang w:eastAsia="ar-SA"/>
        </w:rPr>
      </w:pPr>
    </w:p>
    <w:p w:rsidR="007811A6" w:rsidRPr="00497B3E" w:rsidRDefault="007811A6" w:rsidP="007811A6">
      <w:pPr>
        <w:widowControl/>
        <w:suppressAutoHyphens/>
        <w:autoSpaceDE/>
        <w:autoSpaceDN/>
        <w:adjustRightInd/>
        <w:ind w:right="-108" w:firstLine="708"/>
        <w:contextualSpacing/>
        <w:jc w:val="both"/>
        <w:rPr>
          <w:b/>
          <w:sz w:val="24"/>
          <w:szCs w:val="24"/>
          <w:lang w:eastAsia="ar-SA"/>
        </w:rPr>
      </w:pPr>
      <w:proofErr w:type="gramStart"/>
      <w:r w:rsidRPr="00497B3E">
        <w:rPr>
          <w:sz w:val="24"/>
          <w:szCs w:val="24"/>
          <w:lang w:eastAsia="ar-SA"/>
        </w:rPr>
        <w:t xml:space="preserve">В соответствии с </w:t>
      </w:r>
      <w:hyperlink r:id="rId5" w:history="1">
        <w:r w:rsidRPr="00497B3E">
          <w:rPr>
            <w:color w:val="000000"/>
            <w:sz w:val="24"/>
            <w:szCs w:val="24"/>
            <w:lang w:eastAsia="ar-SA"/>
          </w:rPr>
          <w:t>Гражданским кодексом Российской Федерации</w:t>
        </w:r>
      </w:hyperlink>
      <w:r w:rsidRPr="00497B3E">
        <w:rPr>
          <w:color w:val="000000"/>
          <w:sz w:val="24"/>
          <w:szCs w:val="24"/>
          <w:lang w:eastAsia="ar-SA"/>
        </w:rPr>
        <w:t>, </w:t>
      </w:r>
      <w:hyperlink r:id="rId6" w:history="1">
        <w:r w:rsidRPr="00497B3E">
          <w:rPr>
            <w:color w:val="000000"/>
            <w:sz w:val="24"/>
            <w:szCs w:val="24"/>
            <w:lang w:eastAsia="ar-SA"/>
          </w:rPr>
          <w:t>Земельным кодексом Российской Федерации</w:t>
        </w:r>
      </w:hyperlink>
      <w:r w:rsidRPr="00497B3E">
        <w:rPr>
          <w:color w:val="000000"/>
          <w:sz w:val="24"/>
          <w:szCs w:val="24"/>
          <w:lang w:eastAsia="ar-SA"/>
        </w:rPr>
        <w:t xml:space="preserve">, </w:t>
      </w:r>
      <w:hyperlink r:id="rId7" w:history="1">
        <w:r w:rsidRPr="00497B3E">
          <w:rPr>
            <w:color w:val="000000"/>
            <w:sz w:val="24"/>
            <w:szCs w:val="24"/>
            <w:lang w:eastAsia="ar-SA"/>
          </w:rPr>
          <w:t>Градостроительным кодексом Российской Федерации</w:t>
        </w:r>
      </w:hyperlink>
      <w:r w:rsidRPr="00497B3E">
        <w:rPr>
          <w:color w:val="000000"/>
          <w:sz w:val="24"/>
          <w:szCs w:val="24"/>
          <w:lang w:eastAsia="ar-SA"/>
        </w:rPr>
        <w:t>, </w:t>
      </w:r>
      <w:hyperlink r:id="rId8" w:history="1">
        <w:r w:rsidRPr="00497B3E">
          <w:rPr>
            <w:color w:val="000000"/>
            <w:sz w:val="24"/>
            <w:szCs w:val="24"/>
            <w:lang w:eastAsia="ar-SA"/>
          </w:rPr>
          <w:t>Лесным кодексом Российской Федерации</w:t>
        </w:r>
      </w:hyperlink>
      <w:r w:rsidRPr="00497B3E">
        <w:rPr>
          <w:color w:val="000000"/>
          <w:sz w:val="24"/>
          <w:szCs w:val="24"/>
          <w:lang w:eastAsia="ar-SA"/>
        </w:rPr>
        <w:t>, </w:t>
      </w:r>
      <w:hyperlink r:id="rId9" w:history="1">
        <w:r w:rsidRPr="00497B3E">
          <w:rPr>
            <w:color w:val="000000"/>
            <w:sz w:val="24"/>
            <w:szCs w:val="24"/>
            <w:lang w:eastAsia="ar-SA"/>
          </w:rPr>
          <w:t>Жилищным кодексом Российской Федерации</w:t>
        </w:r>
      </w:hyperlink>
      <w:r w:rsidRPr="00497B3E">
        <w:rPr>
          <w:color w:val="000000"/>
          <w:sz w:val="24"/>
          <w:szCs w:val="24"/>
          <w:lang w:eastAsia="ar-SA"/>
        </w:rPr>
        <w:t>, </w:t>
      </w:r>
      <w:hyperlink r:id="rId10" w:history="1">
        <w:r w:rsidRPr="00497B3E">
          <w:rPr>
            <w:color w:val="000000"/>
            <w:sz w:val="24"/>
            <w:szCs w:val="24"/>
            <w:lang w:eastAsia="ar-SA"/>
          </w:rPr>
          <w:t>Федеральными законами от 06 октября 2003 года N 131-ФЗ "Об общих принципах организации местного самоуправления в Российской Федерации"</w:t>
        </w:r>
      </w:hyperlink>
      <w:r w:rsidRPr="00497B3E">
        <w:rPr>
          <w:color w:val="000000"/>
          <w:sz w:val="24"/>
          <w:szCs w:val="24"/>
          <w:lang w:eastAsia="ar-SA"/>
        </w:rPr>
        <w:t xml:space="preserve">, </w:t>
      </w:r>
      <w:hyperlink r:id="rId11" w:history="1">
        <w:r w:rsidRPr="00497B3E">
          <w:rPr>
            <w:color w:val="000000"/>
            <w:sz w:val="24"/>
            <w:szCs w:val="24"/>
            <w:lang w:eastAsia="ar-SA"/>
          </w:rPr>
          <w:t>от 30 марта 1999 года N 52-ФЗ "О санитарно-эпидемиологическом благополучии населения"</w:t>
        </w:r>
      </w:hyperlink>
      <w:r w:rsidRPr="00497B3E">
        <w:rPr>
          <w:color w:val="000000"/>
          <w:sz w:val="24"/>
          <w:szCs w:val="24"/>
          <w:lang w:eastAsia="ar-SA"/>
        </w:rPr>
        <w:t>, </w:t>
      </w:r>
      <w:hyperlink r:id="rId12" w:history="1">
        <w:r w:rsidRPr="00497B3E">
          <w:rPr>
            <w:color w:val="000000"/>
            <w:sz w:val="24"/>
            <w:szCs w:val="24"/>
            <w:lang w:eastAsia="ar-SA"/>
          </w:rPr>
          <w:t>от 10 января 2002 года N 7-ФЗ "Об</w:t>
        </w:r>
        <w:proofErr w:type="gramEnd"/>
        <w:r w:rsidRPr="00497B3E">
          <w:rPr>
            <w:color w:val="000000"/>
            <w:sz w:val="24"/>
            <w:szCs w:val="24"/>
            <w:lang w:eastAsia="ar-SA"/>
          </w:rPr>
          <w:t xml:space="preserve"> охране окружающей среды"</w:t>
        </w:r>
      </w:hyperlink>
      <w:r w:rsidRPr="00497B3E">
        <w:rPr>
          <w:color w:val="000000"/>
          <w:sz w:val="24"/>
          <w:szCs w:val="24"/>
          <w:lang w:eastAsia="ar-SA"/>
        </w:rPr>
        <w:t>, </w:t>
      </w:r>
      <w:hyperlink r:id="rId13" w:history="1">
        <w:r w:rsidRPr="00497B3E">
          <w:rPr>
            <w:color w:val="000000"/>
            <w:sz w:val="24"/>
            <w:szCs w:val="24"/>
            <w:lang w:eastAsia="ar-SA"/>
          </w:rPr>
          <w:t>от 24 июня 1998 года N 89-ФЗ "Об отходах производства и потребления"</w:t>
        </w:r>
      </w:hyperlink>
      <w:r w:rsidRPr="00497B3E">
        <w:rPr>
          <w:color w:val="000000"/>
          <w:sz w:val="24"/>
          <w:szCs w:val="24"/>
          <w:lang w:eastAsia="ar-SA"/>
        </w:rPr>
        <w:t>, 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gramStart"/>
      <w:r w:rsidRPr="00497B3E">
        <w:rPr>
          <w:color w:val="000000"/>
          <w:sz w:val="24"/>
          <w:szCs w:val="24"/>
          <w:lang w:eastAsia="ar-SA"/>
        </w:rPr>
        <w:t>пр</w:t>
      </w:r>
      <w:proofErr w:type="gramEnd"/>
      <w:r w:rsidRPr="00497B3E">
        <w:rPr>
          <w:sz w:val="24"/>
          <w:szCs w:val="24"/>
          <w:lang w:eastAsia="ar-SA"/>
        </w:rPr>
        <w:t xml:space="preserve">, Уставом </w:t>
      </w:r>
      <w:r w:rsidR="00CF7096" w:rsidRPr="00497B3E">
        <w:rPr>
          <w:sz w:val="24"/>
          <w:szCs w:val="24"/>
          <w:lang w:eastAsia="ar-SA"/>
        </w:rPr>
        <w:t>Шингаринского</w:t>
      </w:r>
      <w:r w:rsidRPr="00497B3E">
        <w:rPr>
          <w:sz w:val="24"/>
          <w:szCs w:val="24"/>
          <w:lang w:eastAsia="ar-SA"/>
        </w:rPr>
        <w:t xml:space="preserve"> сельского поселения, Совет депутатов </w:t>
      </w:r>
      <w:r w:rsidR="00CF7096" w:rsidRPr="00497B3E">
        <w:rPr>
          <w:sz w:val="24"/>
          <w:szCs w:val="24"/>
          <w:lang w:eastAsia="ar-SA"/>
        </w:rPr>
        <w:t>Шингаринского</w:t>
      </w:r>
      <w:r w:rsidRPr="00497B3E">
        <w:rPr>
          <w:sz w:val="24"/>
          <w:szCs w:val="24"/>
          <w:lang w:eastAsia="ar-SA"/>
        </w:rPr>
        <w:t xml:space="preserve"> сельского поселения </w:t>
      </w:r>
      <w:r w:rsidRPr="00497B3E">
        <w:rPr>
          <w:b/>
          <w:sz w:val="24"/>
          <w:szCs w:val="24"/>
          <w:lang w:eastAsia="ar-SA"/>
        </w:rPr>
        <w:t>решил:</w:t>
      </w:r>
    </w:p>
    <w:p w:rsidR="007811A6" w:rsidRPr="00497B3E" w:rsidRDefault="007811A6" w:rsidP="007811A6">
      <w:pPr>
        <w:widowControl/>
        <w:suppressAutoHyphens/>
        <w:jc w:val="both"/>
        <w:rPr>
          <w:sz w:val="24"/>
          <w:szCs w:val="24"/>
          <w:lang w:eastAsia="ar-SA"/>
        </w:rPr>
      </w:pPr>
      <w:r w:rsidRPr="00497B3E">
        <w:rPr>
          <w:sz w:val="24"/>
          <w:szCs w:val="24"/>
          <w:lang w:eastAsia="ar-SA"/>
        </w:rPr>
        <w:t xml:space="preserve">        1. Утвердить Правила благоустройства территории </w:t>
      </w:r>
      <w:r w:rsidR="00CF7096" w:rsidRPr="00497B3E">
        <w:rPr>
          <w:sz w:val="24"/>
          <w:szCs w:val="24"/>
          <w:lang w:eastAsia="ar-SA"/>
        </w:rPr>
        <w:t>Шингаринского</w:t>
      </w:r>
      <w:r w:rsidRPr="00497B3E">
        <w:rPr>
          <w:sz w:val="24"/>
          <w:szCs w:val="24"/>
          <w:lang w:eastAsia="ar-SA"/>
        </w:rPr>
        <w:t xml:space="preserve"> сельского поселения Ковылкинского муниципального района Республики Мордовия  (прилагается).</w:t>
      </w:r>
    </w:p>
    <w:p w:rsidR="007811A6" w:rsidRPr="00497B3E" w:rsidRDefault="007811A6" w:rsidP="007811A6">
      <w:pPr>
        <w:widowControl/>
        <w:suppressAutoHyphens/>
        <w:jc w:val="both"/>
        <w:rPr>
          <w:sz w:val="24"/>
          <w:szCs w:val="24"/>
          <w:lang w:eastAsia="ar-SA"/>
        </w:rPr>
      </w:pPr>
      <w:r w:rsidRPr="00497B3E">
        <w:rPr>
          <w:sz w:val="24"/>
          <w:szCs w:val="24"/>
          <w:lang w:eastAsia="ar-SA"/>
        </w:rPr>
        <w:t xml:space="preserve">       2.</w:t>
      </w:r>
      <w:r w:rsidR="008F4ABC">
        <w:rPr>
          <w:sz w:val="24"/>
          <w:szCs w:val="24"/>
          <w:lang w:eastAsia="ar-SA"/>
        </w:rPr>
        <w:t xml:space="preserve">  </w:t>
      </w:r>
      <w:r w:rsidRPr="00497B3E">
        <w:rPr>
          <w:sz w:val="24"/>
          <w:szCs w:val="24"/>
          <w:lang w:eastAsia="ar-SA"/>
        </w:rPr>
        <w:t xml:space="preserve">Признать утратившим силу решение Совета депутатов </w:t>
      </w:r>
      <w:r w:rsidR="00CF7096" w:rsidRPr="00497B3E">
        <w:rPr>
          <w:sz w:val="24"/>
          <w:szCs w:val="24"/>
          <w:lang w:eastAsia="ar-SA"/>
        </w:rPr>
        <w:t>Шингаринского</w:t>
      </w:r>
      <w:r w:rsidRPr="00497B3E">
        <w:rPr>
          <w:sz w:val="24"/>
          <w:szCs w:val="24"/>
          <w:lang w:eastAsia="ar-SA"/>
        </w:rPr>
        <w:t xml:space="preserve"> сельского поселения от </w:t>
      </w:r>
      <w:r w:rsidR="00CF7096" w:rsidRPr="00497B3E">
        <w:rPr>
          <w:sz w:val="24"/>
          <w:szCs w:val="24"/>
          <w:lang w:eastAsia="ar-SA"/>
        </w:rPr>
        <w:t>07.11.2018г. № 1</w:t>
      </w:r>
      <w:r w:rsidRPr="00497B3E">
        <w:rPr>
          <w:sz w:val="24"/>
          <w:szCs w:val="24"/>
          <w:lang w:eastAsia="ar-SA"/>
        </w:rPr>
        <w:t xml:space="preserve"> «Об утверждении Правил  благоустройства, чистоты и порядка </w:t>
      </w:r>
      <w:r w:rsidR="00CF7096" w:rsidRPr="00497B3E">
        <w:rPr>
          <w:sz w:val="24"/>
          <w:szCs w:val="24"/>
          <w:lang w:eastAsia="ar-SA"/>
        </w:rPr>
        <w:t>Шингаринского</w:t>
      </w:r>
      <w:r w:rsidRPr="00497B3E">
        <w:rPr>
          <w:sz w:val="24"/>
          <w:szCs w:val="24"/>
          <w:lang w:eastAsia="ar-SA"/>
        </w:rPr>
        <w:t xml:space="preserve">  сельского поселения Ковылкинского муниципального района РМ» со всеми внесенными изменениями.</w:t>
      </w:r>
    </w:p>
    <w:p w:rsidR="007811A6" w:rsidRPr="00497B3E" w:rsidRDefault="007811A6" w:rsidP="007811A6">
      <w:pPr>
        <w:widowControl/>
        <w:tabs>
          <w:tab w:val="left" w:pos="1276"/>
        </w:tabs>
        <w:suppressAutoHyphens/>
        <w:ind w:right="-1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497B3E">
        <w:rPr>
          <w:rFonts w:eastAsia="Calibri"/>
          <w:color w:val="000000"/>
          <w:sz w:val="24"/>
          <w:szCs w:val="24"/>
          <w:lang w:eastAsia="ar-SA"/>
        </w:rPr>
        <w:t xml:space="preserve">       3. Настоящее решение вступает в силу со дня его подписания и подлежит опубликованию в информационном бюллетене </w:t>
      </w:r>
      <w:r w:rsidR="00CF7096" w:rsidRPr="00497B3E">
        <w:rPr>
          <w:rFonts w:eastAsia="Calibri"/>
          <w:color w:val="000000"/>
          <w:sz w:val="24"/>
          <w:szCs w:val="24"/>
          <w:lang w:eastAsia="ar-SA"/>
        </w:rPr>
        <w:t>Шингаринского</w:t>
      </w:r>
      <w:r w:rsidRPr="00497B3E">
        <w:rPr>
          <w:rFonts w:eastAsia="Calibri"/>
          <w:color w:val="000000"/>
          <w:sz w:val="24"/>
          <w:szCs w:val="24"/>
          <w:lang w:eastAsia="ar-SA"/>
        </w:rPr>
        <w:t xml:space="preserve"> сельского поселения.</w:t>
      </w:r>
    </w:p>
    <w:p w:rsidR="007811A6" w:rsidRPr="00497B3E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497B3E" w:rsidRDefault="00497B3E" w:rsidP="007811A6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497B3E" w:rsidRPr="00497B3E" w:rsidRDefault="00497B3E" w:rsidP="007811A6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7811A6" w:rsidRPr="00497B3E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497B3E">
        <w:rPr>
          <w:b/>
          <w:sz w:val="24"/>
          <w:szCs w:val="24"/>
          <w:lang w:eastAsia="ar-SA"/>
        </w:rPr>
        <w:t xml:space="preserve">Глава </w:t>
      </w:r>
      <w:r w:rsidR="00CF7096" w:rsidRPr="00497B3E">
        <w:rPr>
          <w:b/>
          <w:sz w:val="24"/>
          <w:szCs w:val="24"/>
          <w:lang w:eastAsia="ar-SA"/>
        </w:rPr>
        <w:t>Шингаринского</w:t>
      </w:r>
    </w:p>
    <w:p w:rsidR="007811A6" w:rsidRPr="00497B3E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497B3E">
        <w:rPr>
          <w:b/>
          <w:sz w:val="24"/>
          <w:szCs w:val="24"/>
          <w:lang w:eastAsia="ar-SA"/>
        </w:rPr>
        <w:t>сельского поселения</w:t>
      </w:r>
    </w:p>
    <w:p w:rsidR="00B77FC4" w:rsidRPr="00497B3E" w:rsidRDefault="00CF7096" w:rsidP="007811A6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497B3E">
        <w:rPr>
          <w:b/>
          <w:sz w:val="24"/>
          <w:szCs w:val="24"/>
          <w:lang w:eastAsia="ar-SA"/>
        </w:rPr>
        <w:t xml:space="preserve">Ковылкинского муниципального </w:t>
      </w:r>
      <w:r w:rsidR="007811A6" w:rsidRPr="00497B3E">
        <w:rPr>
          <w:b/>
          <w:sz w:val="24"/>
          <w:szCs w:val="24"/>
          <w:lang w:eastAsia="ar-SA"/>
        </w:rPr>
        <w:t xml:space="preserve">района     </w:t>
      </w:r>
      <w:r w:rsidRPr="00497B3E">
        <w:rPr>
          <w:b/>
          <w:sz w:val="24"/>
          <w:szCs w:val="24"/>
          <w:lang w:eastAsia="ar-SA"/>
        </w:rPr>
        <w:t xml:space="preserve">                  </w:t>
      </w:r>
      <w:r w:rsidR="00497B3E">
        <w:rPr>
          <w:b/>
          <w:sz w:val="24"/>
          <w:szCs w:val="24"/>
          <w:lang w:eastAsia="ar-SA"/>
        </w:rPr>
        <w:t xml:space="preserve">                       </w:t>
      </w:r>
      <w:r w:rsidRPr="00497B3E">
        <w:rPr>
          <w:b/>
          <w:sz w:val="24"/>
          <w:szCs w:val="24"/>
          <w:lang w:eastAsia="ar-SA"/>
        </w:rPr>
        <w:t>Т.П.Панькина</w:t>
      </w:r>
    </w:p>
    <w:p w:rsidR="00B77FC4" w:rsidRPr="00497B3E" w:rsidRDefault="00B77FC4" w:rsidP="00126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7FC4" w:rsidRPr="00497B3E" w:rsidRDefault="00B77FC4" w:rsidP="001265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035" w:rsidRPr="00497B3E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497B3E" w:rsidRPr="00497B3E" w:rsidRDefault="00497B3E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Pr="00497B3E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811A6" w:rsidRPr="00497B3E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497B3E">
        <w:rPr>
          <w:bCs/>
          <w:color w:val="000000"/>
          <w:sz w:val="24"/>
          <w:szCs w:val="24"/>
          <w:lang w:eastAsia="ar-SA"/>
        </w:rPr>
        <w:t xml:space="preserve">Приложение </w:t>
      </w:r>
    </w:p>
    <w:p w:rsidR="007811A6" w:rsidRPr="00497B3E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497B3E">
        <w:rPr>
          <w:bCs/>
          <w:color w:val="000000"/>
          <w:sz w:val="24"/>
          <w:szCs w:val="24"/>
          <w:lang w:eastAsia="ar-SA"/>
        </w:rPr>
        <w:t>к решению Советов депутатов</w:t>
      </w:r>
    </w:p>
    <w:p w:rsidR="007811A6" w:rsidRPr="00497B3E" w:rsidRDefault="005B7170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497B3E">
        <w:rPr>
          <w:bCs/>
          <w:color w:val="000000"/>
          <w:sz w:val="24"/>
          <w:szCs w:val="24"/>
          <w:lang w:eastAsia="ar-SA"/>
        </w:rPr>
        <w:t>Шингаринского</w:t>
      </w:r>
      <w:r w:rsidR="007811A6" w:rsidRPr="00497B3E">
        <w:rPr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7811A6" w:rsidRPr="00497B3E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497B3E">
        <w:rPr>
          <w:bCs/>
          <w:color w:val="000000"/>
          <w:sz w:val="24"/>
          <w:szCs w:val="24"/>
          <w:lang w:eastAsia="ar-SA"/>
        </w:rPr>
        <w:t xml:space="preserve">Ковылкинского муниципального района </w:t>
      </w:r>
    </w:p>
    <w:p w:rsidR="007811A6" w:rsidRPr="00497B3E" w:rsidRDefault="007811A6" w:rsidP="007811A6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  <w:lang w:eastAsia="ar-SA"/>
        </w:rPr>
      </w:pPr>
      <w:r w:rsidRPr="00497B3E">
        <w:rPr>
          <w:bCs/>
          <w:color w:val="000000"/>
          <w:sz w:val="24"/>
          <w:szCs w:val="24"/>
          <w:lang w:eastAsia="ar-SA"/>
        </w:rPr>
        <w:t xml:space="preserve">                                               </w:t>
      </w:r>
      <w:r w:rsidR="008F4ABC">
        <w:rPr>
          <w:bCs/>
          <w:color w:val="000000"/>
          <w:sz w:val="24"/>
          <w:szCs w:val="24"/>
          <w:lang w:eastAsia="ar-SA"/>
        </w:rPr>
        <w:t xml:space="preserve">                                                   от 20 июня 2019</w:t>
      </w:r>
      <w:r w:rsidRPr="00497B3E">
        <w:rPr>
          <w:bCs/>
          <w:color w:val="000000"/>
          <w:sz w:val="24"/>
          <w:szCs w:val="24"/>
          <w:lang w:eastAsia="ar-SA"/>
        </w:rPr>
        <w:t xml:space="preserve">г.  </w:t>
      </w:r>
      <w:r w:rsidR="005B7170" w:rsidRPr="00497B3E">
        <w:rPr>
          <w:bCs/>
          <w:color w:val="000000"/>
          <w:sz w:val="24"/>
          <w:szCs w:val="24"/>
          <w:lang w:eastAsia="ar-SA"/>
        </w:rPr>
        <w:t xml:space="preserve">         </w:t>
      </w:r>
      <w:r w:rsidRPr="00497B3E">
        <w:rPr>
          <w:bCs/>
          <w:color w:val="000000"/>
          <w:sz w:val="24"/>
          <w:szCs w:val="24"/>
          <w:lang w:eastAsia="ar-SA"/>
        </w:rPr>
        <w:t xml:space="preserve">№ </w:t>
      </w:r>
      <w:r w:rsidR="008F4ABC">
        <w:rPr>
          <w:bCs/>
          <w:color w:val="000000"/>
          <w:sz w:val="24"/>
          <w:szCs w:val="24"/>
          <w:lang w:eastAsia="ar-SA"/>
        </w:rPr>
        <w:t>1</w:t>
      </w:r>
    </w:p>
    <w:p w:rsidR="007811A6" w:rsidRPr="00497B3E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497B3E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7811A6" w:rsidRPr="00497B3E" w:rsidRDefault="007811A6" w:rsidP="007811A6">
      <w:pPr>
        <w:widowControl/>
        <w:autoSpaceDE/>
        <w:autoSpaceDN/>
        <w:adjustRightInd/>
        <w:rPr>
          <w:b/>
          <w:bCs/>
          <w:color w:val="000000"/>
          <w:sz w:val="24"/>
          <w:szCs w:val="24"/>
          <w:lang w:eastAsia="ar-SA"/>
        </w:rPr>
      </w:pPr>
    </w:p>
    <w:p w:rsidR="007811A6" w:rsidRPr="00497B3E" w:rsidRDefault="007811A6" w:rsidP="007811A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eastAsia="ar-SA"/>
        </w:rPr>
      </w:pPr>
      <w:r w:rsidRPr="00497B3E">
        <w:rPr>
          <w:b/>
          <w:bCs/>
          <w:color w:val="000000"/>
          <w:sz w:val="24"/>
          <w:szCs w:val="24"/>
          <w:lang w:eastAsia="ar-SA"/>
        </w:rPr>
        <w:t>Правила</w:t>
      </w:r>
    </w:p>
    <w:p w:rsidR="007811A6" w:rsidRPr="00497B3E" w:rsidRDefault="007811A6" w:rsidP="007811A6">
      <w:pPr>
        <w:widowControl/>
        <w:autoSpaceDE/>
        <w:autoSpaceDN/>
        <w:adjustRightInd/>
        <w:jc w:val="center"/>
        <w:rPr>
          <w:i/>
          <w:iCs/>
          <w:sz w:val="24"/>
          <w:szCs w:val="24"/>
          <w:lang w:eastAsia="ar-SA"/>
        </w:rPr>
      </w:pPr>
      <w:r w:rsidRPr="00497B3E">
        <w:rPr>
          <w:b/>
          <w:bCs/>
          <w:color w:val="000000"/>
          <w:sz w:val="24"/>
          <w:szCs w:val="24"/>
          <w:lang w:eastAsia="ar-SA"/>
        </w:rPr>
        <w:t xml:space="preserve">благоустройства территории </w:t>
      </w:r>
      <w:r w:rsidR="005B7170" w:rsidRPr="00497B3E">
        <w:rPr>
          <w:b/>
          <w:bCs/>
          <w:color w:val="000000"/>
          <w:sz w:val="24"/>
          <w:szCs w:val="24"/>
          <w:lang w:eastAsia="ar-SA"/>
        </w:rPr>
        <w:t>Шингаринского</w:t>
      </w:r>
      <w:r w:rsidRPr="00497B3E">
        <w:rPr>
          <w:b/>
          <w:bCs/>
          <w:color w:val="000000"/>
          <w:sz w:val="24"/>
          <w:szCs w:val="24"/>
          <w:lang w:eastAsia="ar-SA"/>
        </w:rPr>
        <w:t xml:space="preserve"> сельского поселения Ковылкинского муниципального района</w:t>
      </w:r>
    </w:p>
    <w:p w:rsidR="00B77FC4" w:rsidRPr="00497B3E" w:rsidRDefault="00B77FC4" w:rsidP="00BB4AA0">
      <w:pPr>
        <w:rPr>
          <w:sz w:val="24"/>
          <w:szCs w:val="24"/>
        </w:rPr>
      </w:pPr>
    </w:p>
    <w:p w:rsidR="00B77FC4" w:rsidRPr="00497B3E" w:rsidRDefault="00B77FC4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FC4" w:rsidRPr="00497B3E" w:rsidRDefault="00B77FC4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</w:t>
      </w:r>
      <w:r w:rsidR="005B7170" w:rsidRPr="00497B3E">
        <w:rPr>
          <w:rFonts w:ascii="Times New Roman" w:hAnsi="Times New Roman" w:cs="Times New Roman"/>
          <w:sz w:val="24"/>
          <w:szCs w:val="24"/>
        </w:rPr>
        <w:t>Шингаринского</w:t>
      </w:r>
      <w:r w:rsidR="007811A6" w:rsidRPr="00497B3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497B3E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="00B77FC4" w:rsidRPr="00497B3E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="00B77FC4" w:rsidRPr="00497B3E">
        <w:rPr>
          <w:rFonts w:ascii="Times New Roman" w:hAnsi="Times New Roman" w:cs="Times New Roman"/>
          <w:sz w:val="24"/>
          <w:szCs w:val="24"/>
        </w:rPr>
        <w:t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811A6" w:rsidRPr="00497B3E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</w:t>
      </w:r>
      <w:r w:rsidRPr="00497B3E">
        <w:rPr>
          <w:rFonts w:ascii="Times New Roman" w:hAnsi="Times New Roman" w:cs="Times New Roman"/>
          <w:sz w:val="24"/>
          <w:szCs w:val="24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497B3E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образования.</w:t>
      </w:r>
    </w:p>
    <w:p w:rsidR="00B77FC4" w:rsidRPr="00497B3E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территорий, подлежащих содержанию и благоустройству, определяются постановлением администрации </w:t>
      </w:r>
      <w:r w:rsidR="005B7170" w:rsidRPr="00497B3E">
        <w:rPr>
          <w:rFonts w:ascii="Times New Roman" w:hAnsi="Times New Roman" w:cs="Times New Roman"/>
          <w:sz w:val="24"/>
          <w:szCs w:val="24"/>
        </w:rPr>
        <w:t>Шингаринского</w:t>
      </w:r>
      <w:r w:rsidRPr="00497B3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6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адресные реквизиты - указатели, устанавливаемые на объектах адресации, </w:t>
      </w:r>
      <w:r w:rsidR="00B77FC4" w:rsidRPr="00497B3E">
        <w:rPr>
          <w:rFonts w:ascii="Times New Roman" w:hAnsi="Times New Roman" w:cs="Times New Roman"/>
          <w:sz w:val="24"/>
          <w:szCs w:val="24"/>
        </w:rPr>
        <w:lastRenderedPageBreak/>
        <w:t>содержащие информацию о номере здания или сооружения, наименовании улицы,  переулка, аллеи, бульвара, проезда, площади, набережной, шоссе;</w:t>
      </w:r>
      <w:proofErr w:type="gramEnd"/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7</w:t>
      </w:r>
      <w:r w:rsidR="00B77FC4" w:rsidRPr="00497B3E">
        <w:rPr>
          <w:rFonts w:ascii="Times New Roman" w:hAnsi="Times New Roman" w:cs="Times New Roman"/>
          <w:sz w:val="24"/>
          <w:szCs w:val="24"/>
        </w:rPr>
        <w:t>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8</w:t>
      </w:r>
      <w:r w:rsidR="00B77FC4" w:rsidRPr="00497B3E">
        <w:rPr>
          <w:rFonts w:ascii="Times New Roman" w:hAnsi="Times New Roman" w:cs="Times New Roman"/>
          <w:sz w:val="24"/>
          <w:szCs w:val="24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9</w:t>
      </w:r>
      <w:r w:rsidR="00B77FC4" w:rsidRPr="00497B3E">
        <w:rPr>
          <w:rFonts w:ascii="Times New Roman" w:hAnsi="Times New Roman" w:cs="Times New Roman"/>
          <w:sz w:val="24"/>
          <w:szCs w:val="24"/>
        </w:rPr>
        <w:t>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="00B77FC4" w:rsidRPr="00497B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7FC4" w:rsidRPr="00497B3E">
        <w:rPr>
          <w:rFonts w:ascii="Times New Roman" w:hAnsi="Times New Roman" w:cs="Times New Roman"/>
          <w:sz w:val="24"/>
          <w:szCs w:val="24"/>
        </w:rPr>
        <w:t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10</w:t>
      </w:r>
      <w:r w:rsidR="00B77FC4" w:rsidRPr="00497B3E">
        <w:rPr>
          <w:rFonts w:ascii="Times New Roman" w:hAnsi="Times New Roman" w:cs="Times New Roman"/>
          <w:sz w:val="24"/>
          <w:szCs w:val="24"/>
        </w:rPr>
        <w:t>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  <w:proofErr w:type="gramEnd"/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11</w:t>
      </w:r>
      <w:r w:rsidR="00B77FC4" w:rsidRPr="00497B3E">
        <w:rPr>
          <w:rFonts w:ascii="Times New Roman" w:hAnsi="Times New Roman" w:cs="Times New Roman"/>
          <w:sz w:val="24"/>
          <w:szCs w:val="24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12</w:t>
      </w:r>
      <w:r w:rsidR="00B77FC4" w:rsidRPr="00497B3E">
        <w:rPr>
          <w:rFonts w:ascii="Times New Roman" w:hAnsi="Times New Roman" w:cs="Times New Roman"/>
          <w:sz w:val="24"/>
          <w:szCs w:val="24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13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смет - мусор, состоящий, как правило, из песка, пыли, листвы от уборки территорий;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14</w:t>
      </w:r>
      <w:r w:rsidR="00B77FC4" w:rsidRPr="00497B3E">
        <w:rPr>
          <w:rFonts w:ascii="Times New Roman" w:hAnsi="Times New Roman" w:cs="Times New Roman"/>
          <w:sz w:val="24"/>
          <w:szCs w:val="24"/>
        </w:rPr>
        <w:t>) оборудование для сбора и хранения мусора, отходов производства и потребления - контейнеры, бункеры-накопители, урны;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15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AE7CE0" w:rsidRPr="00497B3E" w:rsidRDefault="00AE7CE0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16) придомовая территория – это та территория земельного участка, которая не занята строением, в случае с частным домом все, что за пределами части земельного участка, на которой непосредственно расположен</w:t>
      </w:r>
      <w:r w:rsidR="003029BD" w:rsidRPr="00497B3E">
        <w:rPr>
          <w:rFonts w:ascii="Times New Roman" w:hAnsi="Times New Roman" w:cs="Times New Roman"/>
          <w:sz w:val="24"/>
          <w:szCs w:val="24"/>
        </w:rPr>
        <w:t xml:space="preserve"> жилой дом, считается придомовой территорией, при этом придомовая территория имеет предел, который определен границей земельного участка, которая находится между границей земельного участка и фасадной стеной дома (фасад может быть не только лицевым</w:t>
      </w:r>
      <w:proofErr w:type="gramEnd"/>
      <w:r w:rsidR="003029BD" w:rsidRPr="00497B3E">
        <w:rPr>
          <w:rFonts w:ascii="Times New Roman" w:hAnsi="Times New Roman" w:cs="Times New Roman"/>
          <w:sz w:val="24"/>
          <w:szCs w:val="24"/>
        </w:rPr>
        <w:t>, но и боковым);</w:t>
      </w:r>
    </w:p>
    <w:p w:rsidR="00B77FC4" w:rsidRPr="00497B3E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17</w:t>
      </w:r>
      <w:r w:rsidR="00B77FC4" w:rsidRPr="00497B3E">
        <w:rPr>
          <w:rFonts w:ascii="Times New Roman" w:hAnsi="Times New Roman" w:cs="Times New Roman"/>
          <w:sz w:val="24"/>
          <w:szCs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B77FC4" w:rsidRPr="00497B3E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18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B77FC4" w:rsidRPr="00497B3E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19</w:t>
      </w:r>
      <w:r w:rsidR="00B77FC4" w:rsidRPr="00497B3E">
        <w:rPr>
          <w:rFonts w:ascii="Times New Roman" w:hAnsi="Times New Roman" w:cs="Times New Roman"/>
          <w:sz w:val="24"/>
          <w:szCs w:val="24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B77FC4" w:rsidRPr="00497B3E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20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</w:t>
      </w:r>
      <w:r w:rsidR="00B77FC4" w:rsidRPr="00497B3E">
        <w:rPr>
          <w:rFonts w:ascii="Times New Roman" w:hAnsi="Times New Roman" w:cs="Times New Roman"/>
          <w:sz w:val="24"/>
          <w:szCs w:val="24"/>
        </w:rPr>
        <w:lastRenderedPageBreak/>
        <w:t>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B77FC4" w:rsidRPr="00497B3E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21</w:t>
      </w:r>
      <w:r w:rsidR="00B77FC4" w:rsidRPr="00497B3E">
        <w:rPr>
          <w:rFonts w:ascii="Times New Roman" w:hAnsi="Times New Roman" w:cs="Times New Roman"/>
          <w:sz w:val="24"/>
          <w:szCs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77FC4" w:rsidRPr="00497B3E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22</w:t>
      </w:r>
      <w:r w:rsidR="00B77FC4" w:rsidRPr="00497B3E">
        <w:rPr>
          <w:rFonts w:ascii="Times New Roman" w:hAnsi="Times New Roman" w:cs="Times New Roman"/>
          <w:sz w:val="24"/>
          <w:szCs w:val="24"/>
        </w:rPr>
        <w:t>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B77FC4" w:rsidRPr="00497B3E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2"/>
      <w:bookmarkEnd w:id="0"/>
      <w:r w:rsidRPr="00497B3E">
        <w:rPr>
          <w:rFonts w:ascii="Times New Roman" w:hAnsi="Times New Roman" w:cs="Times New Roman"/>
          <w:sz w:val="24"/>
          <w:szCs w:val="24"/>
        </w:rPr>
        <w:t>3. Благоустройству в  сельском поселении подлежат: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</w:t>
      </w:r>
      <w:r w:rsidR="00B77FC4" w:rsidRPr="00497B3E">
        <w:rPr>
          <w:rFonts w:ascii="Times New Roman" w:hAnsi="Times New Roman" w:cs="Times New Roman"/>
          <w:sz w:val="24"/>
          <w:szCs w:val="24"/>
        </w:rPr>
        <w:t>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</w:t>
      </w:r>
      <w:r w:rsidR="00B77FC4" w:rsidRPr="00497B3E">
        <w:rPr>
          <w:rFonts w:ascii="Times New Roman" w:hAnsi="Times New Roman" w:cs="Times New Roman"/>
          <w:sz w:val="24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B77FC4" w:rsidRPr="00497B3E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6</w:t>
      </w:r>
      <w:r w:rsidR="00B77FC4" w:rsidRPr="00497B3E">
        <w:rPr>
          <w:rFonts w:ascii="Times New Roman" w:hAnsi="Times New Roman" w:cs="Times New Roman"/>
          <w:sz w:val="24"/>
          <w:szCs w:val="24"/>
        </w:rPr>
        <w:t>) участки территорий, используемые для размещения кладбищ, сооружений инженерной защиты;</w:t>
      </w:r>
    </w:p>
    <w:p w:rsidR="00B77FC4" w:rsidRPr="00497B3E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 r:id="rId14" w:anchor="P132" w:history="1">
        <w:r w:rsidRPr="00497B3E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497B3E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зеленые насаждения искусственного и естественного происхождения;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инженерные сети и сооружения в области внешнего состояния и соблюдения чистоты и порядка;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оборудование для сбора мусора или отходов производства и потребления;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</w:t>
      </w:r>
      <w:r w:rsidR="00B77FC4" w:rsidRPr="00497B3E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6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сельская  (уличная) мебель, скамьи, беседки, объекты оборудования детских, спортивных и спортивно-игровых площадок;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7</w:t>
      </w:r>
      <w:r w:rsidR="00B77FC4" w:rsidRPr="00497B3E">
        <w:rPr>
          <w:rFonts w:ascii="Times New Roman" w:hAnsi="Times New Roman" w:cs="Times New Roman"/>
          <w:sz w:val="24"/>
          <w:szCs w:val="24"/>
        </w:rPr>
        <w:t>) уличные общественные туалеты;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8)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 устройства, обеспечивающие доступ маломобильных групп населения к объектам инфраструктуры;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9</w:t>
      </w:r>
      <w:r w:rsidR="00B77FC4" w:rsidRPr="00497B3E">
        <w:rPr>
          <w:rFonts w:ascii="Times New Roman" w:hAnsi="Times New Roman" w:cs="Times New Roman"/>
          <w:sz w:val="24"/>
          <w:szCs w:val="24"/>
        </w:rPr>
        <w:t>) фасады зданий, строений, сооружений, конструктивные и внешние элементы фасадов в части их внешнего состояния;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10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фонтаны, произведения монументально-декоративного искусства и малые </w:t>
      </w:r>
      <w:r w:rsidR="00B77FC4" w:rsidRPr="00497B3E">
        <w:rPr>
          <w:rFonts w:ascii="Times New Roman" w:hAnsi="Times New Roman" w:cs="Times New Roman"/>
          <w:sz w:val="24"/>
          <w:szCs w:val="24"/>
        </w:rPr>
        <w:lastRenderedPageBreak/>
        <w:t>архитектурные формы, декоративные ограды, архитектурные элементы мемориальных комплексов, памятные доски;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11</w:t>
      </w:r>
      <w:r w:rsidR="00B77FC4" w:rsidRPr="00497B3E">
        <w:rPr>
          <w:rFonts w:ascii="Times New Roman" w:hAnsi="Times New Roman" w:cs="Times New Roman"/>
          <w:sz w:val="24"/>
          <w:szCs w:val="24"/>
        </w:rPr>
        <w:t>) объекты культурного наследия;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12</w:t>
      </w:r>
      <w:r w:rsidR="00B77FC4" w:rsidRPr="00497B3E">
        <w:rPr>
          <w:rFonts w:ascii="Times New Roman" w:hAnsi="Times New Roman" w:cs="Times New Roman"/>
          <w:sz w:val="24"/>
          <w:szCs w:val="24"/>
        </w:rPr>
        <w:t>) элементы праздничного оформления, устройства наружного освещения, уличные и информационно-коммуникационные указатели.</w:t>
      </w:r>
    </w:p>
    <w:p w:rsidR="00B77FC4" w:rsidRPr="00497B3E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15" w:anchor="P132" w:history="1">
        <w:r w:rsidRPr="00497B3E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497B3E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B77FC4" w:rsidRPr="00497B3E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B77FC4" w:rsidRPr="00497B3E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5B7170" w:rsidRPr="00497B3E">
        <w:rPr>
          <w:rFonts w:ascii="Times New Roman" w:hAnsi="Times New Roman" w:cs="Times New Roman"/>
          <w:sz w:val="24"/>
          <w:szCs w:val="24"/>
        </w:rPr>
        <w:t>Шингаринского</w:t>
      </w:r>
      <w:r w:rsidR="009747BF" w:rsidRPr="00497B3E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 </w:t>
      </w:r>
      <w:r w:rsidRPr="00497B3E">
        <w:rPr>
          <w:rFonts w:ascii="Times New Roman" w:hAnsi="Times New Roman" w:cs="Times New Roman"/>
          <w:sz w:val="24"/>
          <w:szCs w:val="24"/>
        </w:rPr>
        <w:t>за счет средств  местного  бюджета обеспечивает: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ликвидацию стихийных свалок;</w:t>
      </w:r>
    </w:p>
    <w:p w:rsidR="00B77FC4" w:rsidRPr="00497B3E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</w:t>
      </w:r>
      <w:r w:rsidR="00B77FC4" w:rsidRPr="00497B3E">
        <w:rPr>
          <w:rFonts w:ascii="Times New Roman" w:hAnsi="Times New Roman" w:cs="Times New Roman"/>
          <w:sz w:val="24"/>
          <w:szCs w:val="24"/>
        </w:rPr>
        <w:t>) проведение иных мероприятий по благоустройству и озеленению в соответствии с законодательством и настоящими Правилами.</w:t>
      </w:r>
    </w:p>
    <w:p w:rsidR="00B77FC4" w:rsidRPr="00497B3E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</w:t>
      </w:r>
      <w:r w:rsidR="009747BF" w:rsidRPr="00497B3E">
        <w:rPr>
          <w:rFonts w:ascii="Times New Roman" w:hAnsi="Times New Roman" w:cs="Times New Roman"/>
          <w:sz w:val="24"/>
          <w:szCs w:val="24"/>
        </w:rPr>
        <w:t xml:space="preserve">го им на соответствующем праве </w:t>
      </w:r>
      <w:r w:rsidRPr="00497B3E">
        <w:rPr>
          <w:rFonts w:ascii="Times New Roman" w:hAnsi="Times New Roman" w:cs="Times New Roman"/>
          <w:sz w:val="24"/>
          <w:szCs w:val="24"/>
        </w:rPr>
        <w:t>прилегающих тер</w:t>
      </w:r>
      <w:r w:rsidR="009747BF" w:rsidRPr="00497B3E">
        <w:rPr>
          <w:rFonts w:ascii="Times New Roman" w:hAnsi="Times New Roman" w:cs="Times New Roman"/>
          <w:sz w:val="24"/>
          <w:szCs w:val="24"/>
        </w:rPr>
        <w:t>риторий.</w:t>
      </w:r>
    </w:p>
    <w:p w:rsidR="00B77FC4" w:rsidRPr="00497B3E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B77FC4" w:rsidRPr="00497B3E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B77FC4" w:rsidRPr="00497B3E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</w:t>
      </w:r>
      <w:r w:rsidR="00AE7CE0" w:rsidRPr="00497B3E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r w:rsidRPr="00497B3E">
        <w:rPr>
          <w:rFonts w:ascii="Times New Roman" w:hAnsi="Times New Roman" w:cs="Times New Roman"/>
          <w:sz w:val="24"/>
          <w:szCs w:val="24"/>
        </w:rPr>
        <w:t xml:space="preserve"> и правовыми актами  </w:t>
      </w:r>
      <w:r w:rsidR="005B7170" w:rsidRPr="00497B3E">
        <w:rPr>
          <w:rFonts w:ascii="Times New Roman" w:hAnsi="Times New Roman" w:cs="Times New Roman"/>
          <w:sz w:val="24"/>
          <w:szCs w:val="24"/>
        </w:rPr>
        <w:t>Шингаринского</w:t>
      </w:r>
      <w:r w:rsidR="00AE7CE0" w:rsidRPr="00497B3E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 муниципального района.</w:t>
      </w:r>
    </w:p>
    <w:p w:rsidR="00B77FC4" w:rsidRPr="00497B3E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12. На территории  </w:t>
      </w:r>
      <w:r w:rsidR="005B7170" w:rsidRPr="00497B3E">
        <w:rPr>
          <w:rFonts w:ascii="Times New Roman" w:hAnsi="Times New Roman" w:cs="Times New Roman"/>
          <w:sz w:val="24"/>
          <w:szCs w:val="24"/>
        </w:rPr>
        <w:t>Шингаринского</w:t>
      </w:r>
      <w:r w:rsidRPr="00497B3E">
        <w:rPr>
          <w:rFonts w:ascii="Times New Roman" w:hAnsi="Times New Roman" w:cs="Times New Roman"/>
          <w:sz w:val="24"/>
          <w:szCs w:val="24"/>
        </w:rPr>
        <w:t xml:space="preserve"> сельского  поселения  запрещается: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сорить на улицах, площадях  и в других общественных местах;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производить сброс на территорию муниципального образования неочищенных сточных вод;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выпуск с территории строительных объектов и площадок, карьеров и полигонов </w:t>
      </w:r>
      <w:r w:rsidR="00B77FC4" w:rsidRPr="00497B3E">
        <w:rPr>
          <w:rFonts w:ascii="Times New Roman" w:hAnsi="Times New Roman" w:cs="Times New Roman"/>
          <w:sz w:val="24"/>
          <w:szCs w:val="24"/>
        </w:rPr>
        <w:lastRenderedPageBreak/>
        <w:t>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5</w:t>
      </w:r>
      <w:r w:rsidR="00B77FC4" w:rsidRPr="00497B3E">
        <w:rPr>
          <w:rFonts w:ascii="Times New Roman" w:hAnsi="Times New Roman" w:cs="Times New Roman"/>
          <w:sz w:val="24"/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6</w:t>
      </w:r>
      <w:r w:rsidR="00B77FC4" w:rsidRPr="00497B3E">
        <w:rPr>
          <w:rFonts w:ascii="Times New Roman" w:hAnsi="Times New Roman" w:cs="Times New Roman"/>
          <w:sz w:val="24"/>
          <w:szCs w:val="24"/>
        </w:rPr>
        <w:t>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="00B77FC4" w:rsidRPr="00497B3E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7</w:t>
      </w:r>
      <w:r w:rsidR="00B77FC4" w:rsidRPr="00497B3E">
        <w:rPr>
          <w:rFonts w:ascii="Times New Roman" w:hAnsi="Times New Roman" w:cs="Times New Roman"/>
          <w:sz w:val="24"/>
          <w:szCs w:val="24"/>
        </w:rPr>
        <w:t>) откачивать воду на проезжую часть дорог и тротуары при производстве строительных и ремонтных работ;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8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9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сжигать мусор, листья, обрезки деревьев в контейнерах;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10</w:t>
      </w:r>
      <w:r w:rsidR="00B77FC4" w:rsidRPr="00497B3E">
        <w:rPr>
          <w:rFonts w:ascii="Times New Roman" w:hAnsi="Times New Roman" w:cs="Times New Roman"/>
          <w:sz w:val="24"/>
          <w:szCs w:val="24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11</w:t>
      </w:r>
      <w:r w:rsidR="00B77FC4" w:rsidRPr="00497B3E">
        <w:rPr>
          <w:rFonts w:ascii="Times New Roman" w:hAnsi="Times New Roman" w:cs="Times New Roman"/>
          <w:sz w:val="24"/>
          <w:szCs w:val="24"/>
        </w:rPr>
        <w:t>) производить самовольную вырубку деревьев, кустарников;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B3E">
        <w:rPr>
          <w:rFonts w:ascii="Times New Roman" w:hAnsi="Times New Roman" w:cs="Times New Roman"/>
          <w:sz w:val="24"/>
          <w:szCs w:val="24"/>
        </w:rPr>
        <w:t>12</w:t>
      </w:r>
      <w:r w:rsidR="00B77FC4" w:rsidRPr="00497B3E">
        <w:rPr>
          <w:rFonts w:ascii="Times New Roman" w:hAnsi="Times New Roman" w:cs="Times New Roman"/>
          <w:sz w:val="24"/>
          <w:szCs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="00B77FC4" w:rsidRPr="00497B3E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13</w:t>
      </w:r>
      <w:r w:rsidR="00B77FC4" w:rsidRPr="00497B3E">
        <w:rPr>
          <w:rFonts w:ascii="Times New Roman" w:hAnsi="Times New Roman" w:cs="Times New Roman"/>
          <w:sz w:val="24"/>
          <w:szCs w:val="24"/>
        </w:rPr>
        <w:t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14</w:t>
      </w:r>
      <w:r w:rsidR="00B77FC4" w:rsidRPr="00497B3E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15</w:t>
      </w:r>
      <w:r w:rsidR="00B77FC4" w:rsidRPr="00497B3E">
        <w:rPr>
          <w:rFonts w:ascii="Times New Roman" w:hAnsi="Times New Roman" w:cs="Times New Roman"/>
          <w:sz w:val="24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16</w:t>
      </w:r>
      <w:r w:rsidR="00B77FC4" w:rsidRPr="00497B3E">
        <w:rPr>
          <w:rFonts w:ascii="Times New Roman" w:hAnsi="Times New Roman" w:cs="Times New Roman"/>
          <w:sz w:val="24"/>
          <w:szCs w:val="24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B77FC4" w:rsidRPr="00497B3E" w:rsidRDefault="00AE7CE0" w:rsidP="00AE7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         17</w:t>
      </w:r>
      <w:r w:rsidR="00B77FC4" w:rsidRPr="00497B3E">
        <w:rPr>
          <w:rFonts w:ascii="Times New Roman" w:hAnsi="Times New Roman" w:cs="Times New Roman"/>
          <w:sz w:val="24"/>
          <w:szCs w:val="24"/>
        </w:rPr>
        <w:t>) размещать на газонах временные (сезонные) объекты (торговые киоски, летние кафе,</w:t>
      </w:r>
      <w:r w:rsidR="00B77FC4" w:rsidRPr="00497B3E">
        <w:rPr>
          <w:sz w:val="24"/>
          <w:szCs w:val="24"/>
        </w:rPr>
        <w:t xml:space="preserve"> </w:t>
      </w:r>
      <w:r w:rsidR="00B77FC4" w:rsidRPr="00497B3E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18</w:t>
      </w:r>
      <w:r w:rsidR="00B77FC4" w:rsidRPr="00497B3E">
        <w:rPr>
          <w:rFonts w:ascii="Times New Roman" w:hAnsi="Times New Roman" w:cs="Times New Roman"/>
          <w:sz w:val="24"/>
          <w:szCs w:val="24"/>
        </w:rPr>
        <w:t>) производить размещение уличного смета, грунта на газоны и цветники;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19</w:t>
      </w:r>
      <w:r w:rsidR="00B77FC4" w:rsidRPr="00497B3E">
        <w:rPr>
          <w:rFonts w:ascii="Times New Roman" w:hAnsi="Times New Roman" w:cs="Times New Roman"/>
          <w:sz w:val="24"/>
          <w:szCs w:val="24"/>
        </w:rPr>
        <w:t>) заезжать на всех видах транспорта на газоны и другие участки с зелеными насаждениями</w:t>
      </w:r>
      <w:r w:rsidR="00B77FC4" w:rsidRPr="00497B3E">
        <w:rPr>
          <w:sz w:val="24"/>
          <w:szCs w:val="24"/>
        </w:rPr>
        <w:t xml:space="preserve"> </w:t>
      </w:r>
      <w:r w:rsidR="00B77FC4" w:rsidRPr="00497B3E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20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r w:rsidR="00B77FC4" w:rsidRPr="00497B3E">
        <w:rPr>
          <w:rFonts w:ascii="Times New Roman" w:hAnsi="Times New Roman" w:cs="Times New Roman"/>
          <w:sz w:val="24"/>
          <w:szCs w:val="24"/>
        </w:rPr>
        <w:lastRenderedPageBreak/>
        <w:t>дождеприемных колодцев асфальтом или иным твердым покрытием;</w:t>
      </w:r>
    </w:p>
    <w:p w:rsidR="00B77FC4" w:rsidRPr="00497B3E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21</w:t>
      </w:r>
      <w:r w:rsidR="00B77FC4" w:rsidRPr="00497B3E">
        <w:rPr>
          <w:rFonts w:ascii="Times New Roman" w:hAnsi="Times New Roman" w:cs="Times New Roman"/>
          <w:sz w:val="24"/>
          <w:szCs w:val="24"/>
        </w:rPr>
        <w:t>) производить самовольную установку временных (сезонных) объектов.</w:t>
      </w:r>
    </w:p>
    <w:p w:rsidR="00B77FC4" w:rsidRPr="00497B3E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B77FC4" w:rsidRPr="00497B3E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14. Придомовые территории, внутридворовые проезды и тротуары, места массового посещения на территории населенных пунктов ежедневно подметаются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97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497B3E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20. Прокладка и переустройство подземных коммуникаций на улицах </w:t>
      </w:r>
      <w:r w:rsidR="005B7170" w:rsidRPr="00497B3E">
        <w:rPr>
          <w:rFonts w:ascii="Times New Roman" w:hAnsi="Times New Roman" w:cs="Times New Roman"/>
          <w:sz w:val="24"/>
          <w:szCs w:val="24"/>
        </w:rPr>
        <w:t>Шингаринского</w:t>
      </w:r>
      <w:r w:rsidRPr="00497B3E">
        <w:rPr>
          <w:rFonts w:ascii="Times New Roman" w:hAnsi="Times New Roman" w:cs="Times New Roman"/>
          <w:sz w:val="24"/>
          <w:szCs w:val="24"/>
        </w:rPr>
        <w:t xml:space="preserve"> сельского поселения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7B3E">
        <w:rPr>
          <w:rFonts w:ascii="Times New Roman" w:hAnsi="Times New Roman" w:cs="Times New Roman"/>
          <w:sz w:val="24"/>
          <w:szCs w:val="24"/>
        </w:rPr>
        <w:t xml:space="preserve"> а также несанкционированные надписи, рисунки, графические изображения (граффити) должны своевременно устраняться.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497B3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в </w:t>
      </w:r>
      <w:r w:rsidRPr="00497B3E">
        <w:rPr>
          <w:rFonts w:ascii="Times New Roman" w:hAnsi="Times New Roman" w:cs="Times New Roman"/>
          <w:sz w:val="24"/>
          <w:szCs w:val="24"/>
        </w:rPr>
        <w:lastRenderedPageBreak/>
        <w:t>соответствии с условиями договора аренды.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</w:t>
      </w:r>
      <w:r w:rsidR="00937F5D" w:rsidRPr="00497B3E">
        <w:rPr>
          <w:rFonts w:ascii="Times New Roman" w:hAnsi="Times New Roman" w:cs="Times New Roman"/>
          <w:sz w:val="24"/>
          <w:szCs w:val="24"/>
        </w:rPr>
        <w:t xml:space="preserve"> устройств наружного освещения.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сельского поселения  подлежит освещению в темное время суток.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оформления - по решению владельцев.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12035" w:rsidRPr="00497B3E" w:rsidRDefault="00F12035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Органом ответственным за освещение на территории </w:t>
      </w:r>
      <w:r w:rsidR="005B7170" w:rsidRPr="00497B3E">
        <w:rPr>
          <w:rFonts w:ascii="Times New Roman" w:hAnsi="Times New Roman" w:cs="Times New Roman"/>
          <w:sz w:val="24"/>
          <w:szCs w:val="24"/>
        </w:rPr>
        <w:t>Шингаринского</w:t>
      </w:r>
      <w:r w:rsidRPr="00497B3E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5B7170" w:rsidRPr="00497B3E">
        <w:rPr>
          <w:rFonts w:ascii="Times New Roman" w:hAnsi="Times New Roman" w:cs="Times New Roman"/>
          <w:sz w:val="24"/>
          <w:szCs w:val="24"/>
        </w:rPr>
        <w:t>Шингаринского</w:t>
      </w:r>
      <w:r w:rsidRPr="00497B3E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</w:t>
      </w:r>
      <w:bookmarkStart w:id="1" w:name="_GoBack"/>
      <w:bookmarkEnd w:id="1"/>
      <w:r w:rsidRPr="00497B3E">
        <w:rPr>
          <w:rFonts w:ascii="Times New Roman" w:hAnsi="Times New Roman" w:cs="Times New Roman"/>
          <w:sz w:val="24"/>
          <w:szCs w:val="24"/>
        </w:rPr>
        <w:t>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B77FC4" w:rsidRPr="00497B3E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B77FC4" w:rsidRPr="00497B3E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6" w:history="1">
        <w:r w:rsidRPr="00497B3E">
          <w:rPr>
            <w:rStyle w:val="a3"/>
            <w:rFonts w:ascii="Times New Roman" w:hAnsi="Times New Roman"/>
            <w:sz w:val="24"/>
            <w:szCs w:val="24"/>
            <w:u w:val="none"/>
          </w:rPr>
          <w:t>частью 5.8 статьи 19</w:t>
        </w:r>
      </w:hyperlink>
      <w:r w:rsidRPr="00497B3E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</w:t>
      </w:r>
      <w:r w:rsidRPr="00497B3E">
        <w:rPr>
          <w:rFonts w:ascii="Times New Roman" w:hAnsi="Times New Roman" w:cs="Times New Roman"/>
          <w:sz w:val="24"/>
          <w:szCs w:val="24"/>
        </w:rPr>
        <w:lastRenderedPageBreak/>
        <w:t>конструкции.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497B3E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B77FC4" w:rsidRPr="00497B3E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B77FC4" w:rsidRPr="00497B3E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B77FC4" w:rsidRPr="00497B3E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организовывать складирование (свалки) снега в местах, не установленных органами местного самоуправления.</w:t>
      </w:r>
    </w:p>
    <w:p w:rsidR="00B77FC4" w:rsidRPr="00497B3E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36. Формирование снежных валов не допускается на перекрестках и  на тротуарах.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38. Период летней уборки устанавливается с 16 апреля по 31 октября текущего календарного года.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B77FC4" w:rsidRPr="00497B3E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B77FC4" w:rsidRPr="00497B3E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сжигать листву, производственные отходы на территориях хозяйствующих субъектов и частных домовладений;</w:t>
      </w:r>
    </w:p>
    <w:p w:rsidR="00B77FC4" w:rsidRPr="00497B3E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40. В период листопада производятся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497B3E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и региональным оператором по обращению с ТКО, а также утвержденного единого тарифа на услугу п</w:t>
      </w:r>
      <w:r w:rsidR="00A12BDA" w:rsidRPr="00497B3E">
        <w:rPr>
          <w:rFonts w:ascii="Times New Roman" w:hAnsi="Times New Roman" w:cs="Times New Roman"/>
          <w:sz w:val="24"/>
          <w:szCs w:val="24"/>
        </w:rPr>
        <w:t>о обращению с ТКО.</w:t>
      </w:r>
      <w:proofErr w:type="gramEnd"/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B77FC4" w:rsidRPr="00497B3E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43. Переполнение контейнеров, бункеров-накопителей мусором не допускается.</w:t>
      </w:r>
    </w:p>
    <w:p w:rsidR="001A619E" w:rsidRPr="00497B3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образования в соответствии с законодательством.</w:t>
      </w:r>
    </w:p>
    <w:p w:rsidR="00B77FC4" w:rsidRPr="00497B3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B77FC4" w:rsidRPr="00497B3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B77FC4" w:rsidRPr="00497B3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77FC4" w:rsidRPr="00497B3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B77FC4" w:rsidRPr="00497B3E" w:rsidRDefault="001A619E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На контейнерной площадке должно быть размещено наименования и контактные телефоны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77FC4" w:rsidRPr="00497B3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48. Очистка урн производится по мере их заполнения, но не реже одного раза в день.</w:t>
      </w:r>
    </w:p>
    <w:p w:rsidR="00B77FC4" w:rsidRPr="00497B3E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5"/>
      <w:bookmarkEnd w:id="2"/>
      <w:r w:rsidRPr="00497B3E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</w:t>
      </w:r>
      <w:proofErr w:type="gramEnd"/>
      <w:r w:rsidRPr="00497B3E">
        <w:rPr>
          <w:rFonts w:ascii="Times New Roman" w:hAnsi="Times New Roman" w:cs="Times New Roman"/>
          <w:sz w:val="24"/>
          <w:szCs w:val="24"/>
        </w:rPr>
        <w:t xml:space="preserve">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B77FC4" w:rsidRPr="00497B3E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</w:t>
      </w:r>
      <w:r w:rsidRPr="00497B3E">
        <w:rPr>
          <w:rFonts w:ascii="Times New Roman" w:hAnsi="Times New Roman" w:cs="Times New Roman"/>
          <w:sz w:val="24"/>
          <w:szCs w:val="24"/>
        </w:rPr>
        <w:lastRenderedPageBreak/>
        <w:t>здания, строения, сооружения) утвержденную схему прилегающей территории с приложением.</w:t>
      </w:r>
    </w:p>
    <w:p w:rsidR="00B77FC4" w:rsidRPr="00497B3E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B77FC4" w:rsidRPr="00497B3E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B77FC4" w:rsidRPr="00497B3E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</w:t>
      </w:r>
      <w:r w:rsidR="00CD4E90" w:rsidRPr="00497B3E">
        <w:rPr>
          <w:rFonts w:ascii="Times New Roman" w:hAnsi="Times New Roman" w:cs="Times New Roman"/>
          <w:sz w:val="24"/>
          <w:szCs w:val="24"/>
        </w:rPr>
        <w:t>ения муниципального образования</w:t>
      </w:r>
      <w:r w:rsidRPr="00497B3E">
        <w:rPr>
          <w:rFonts w:ascii="Times New Roman" w:hAnsi="Times New Roman" w:cs="Times New Roman"/>
          <w:sz w:val="24"/>
          <w:szCs w:val="24"/>
        </w:rPr>
        <w:t>, третий передается в орган исполнительной власти, уполномоченный в сфере административно-технического контроля.</w:t>
      </w:r>
    </w:p>
    <w:p w:rsidR="00B77FC4" w:rsidRPr="00497B3E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B77FC4" w:rsidRPr="00497B3E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51. Обязанности по организации и (или) производству работ в соответствии с законодательством возлагаются: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6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7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8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10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B77FC4" w:rsidRPr="00497B3E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 r:id="rId17" w:anchor="P265" w:history="1">
        <w:r w:rsidRPr="00497B3E">
          <w:rPr>
            <w:rStyle w:val="a3"/>
            <w:rFonts w:ascii="Times New Roman" w:hAnsi="Times New Roman"/>
            <w:sz w:val="24"/>
            <w:szCs w:val="24"/>
            <w:u w:val="none"/>
          </w:rPr>
          <w:t>пунктом 56</w:t>
        </w:r>
      </w:hyperlink>
      <w:r w:rsidRPr="00497B3E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организации, осуществляющие управление многоквартирными домами;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B77FC4" w:rsidRPr="00497B3E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3)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 производят уборку территории, находящейся у них в собственности, и прилегающей территории.</w:t>
      </w:r>
    </w:p>
    <w:p w:rsidR="00B77FC4" w:rsidRPr="00497B3E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54. Мероприятия по уборке прилегающих территорий в летний период включают в себя: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уборку и вывоз скошенной травы;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подметание прилегающих территорий </w:t>
      </w:r>
      <w:proofErr w:type="gramStart"/>
      <w:r w:rsidR="00B77FC4" w:rsidRPr="00497B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7FC4" w:rsidRPr="00497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FC4" w:rsidRPr="00497B3E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="00B77FC4" w:rsidRPr="00497B3E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своевременный вывоз </w:t>
      </w:r>
      <w:r w:rsidR="008F4ABC">
        <w:rPr>
          <w:rFonts w:ascii="Times New Roman" w:hAnsi="Times New Roman" w:cs="Times New Roman"/>
          <w:sz w:val="24"/>
          <w:szCs w:val="24"/>
        </w:rPr>
        <w:t>и размещение мусора, уличного св</w:t>
      </w:r>
      <w:r w:rsidR="00B77FC4" w:rsidRPr="00497B3E">
        <w:rPr>
          <w:rFonts w:ascii="Times New Roman" w:hAnsi="Times New Roman" w:cs="Times New Roman"/>
          <w:sz w:val="24"/>
          <w:szCs w:val="24"/>
        </w:rPr>
        <w:t>ета, отходов в отведенных местах;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6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</w:t>
      </w:r>
      <w:r w:rsidR="008F4ABC">
        <w:rPr>
          <w:rFonts w:ascii="Times New Roman" w:hAnsi="Times New Roman" w:cs="Times New Roman"/>
          <w:sz w:val="24"/>
          <w:szCs w:val="24"/>
        </w:rPr>
        <w:t xml:space="preserve"> </w:t>
      </w:r>
      <w:r w:rsidR="00B77FC4" w:rsidRPr="00497B3E">
        <w:rPr>
          <w:rFonts w:ascii="Times New Roman" w:hAnsi="Times New Roman" w:cs="Times New Roman"/>
          <w:sz w:val="24"/>
          <w:szCs w:val="24"/>
        </w:rPr>
        <w:t>уборку бордюров от песка, мусора;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7</w:t>
      </w:r>
      <w:r w:rsidR="008F4ABC">
        <w:rPr>
          <w:rFonts w:ascii="Times New Roman" w:hAnsi="Times New Roman" w:cs="Times New Roman"/>
          <w:sz w:val="24"/>
          <w:szCs w:val="24"/>
        </w:rPr>
        <w:t xml:space="preserve">) </w:t>
      </w:r>
      <w:r w:rsidR="00B77FC4" w:rsidRPr="00497B3E">
        <w:rPr>
          <w:rFonts w:ascii="Times New Roman" w:hAnsi="Times New Roman" w:cs="Times New Roman"/>
          <w:sz w:val="24"/>
          <w:szCs w:val="24"/>
        </w:rPr>
        <w:t>сгребание и вывоз опавших листьев с прилегающих территорий в период листопада;</w:t>
      </w:r>
    </w:p>
    <w:p w:rsidR="00B77FC4" w:rsidRPr="00497B3E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8</w:t>
      </w:r>
      <w:r w:rsidR="00B77FC4" w:rsidRPr="00497B3E">
        <w:rPr>
          <w:rFonts w:ascii="Times New Roman" w:hAnsi="Times New Roman" w:cs="Times New Roman"/>
          <w:sz w:val="24"/>
          <w:szCs w:val="24"/>
        </w:rPr>
        <w:t>) мойку дорожных покрытий площадей и улиц.</w:t>
      </w:r>
    </w:p>
    <w:p w:rsidR="00B77FC4" w:rsidRPr="00497B3E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55. Мероприятия по уборке прилегающих территорий в зимний период включают в себя: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уборку и своевременный вывоз, размещение мусора, уличного смета, отходов;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очистку от снега и льда тротуаров и пешеходных дорожек с грунтовым и твердым покрытием.</w:t>
      </w:r>
    </w:p>
    <w:p w:rsidR="00B77FC4" w:rsidRPr="00497B3E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56. Участниками деятельности по благоустройству могут быть: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</w:t>
      </w:r>
      <w:r w:rsidR="00B77FC4" w:rsidRPr="00497B3E">
        <w:rPr>
          <w:rFonts w:ascii="Times New Roman" w:hAnsi="Times New Roman" w:cs="Times New Roman"/>
          <w:sz w:val="24"/>
          <w:szCs w:val="24"/>
        </w:rPr>
        <w:t>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</w:t>
      </w:r>
      <w:r w:rsidR="00B77FC4" w:rsidRPr="00497B3E">
        <w:rPr>
          <w:rFonts w:ascii="Times New Roman" w:hAnsi="Times New Roman" w:cs="Times New Roman"/>
          <w:sz w:val="24"/>
          <w:szCs w:val="24"/>
        </w:rPr>
        <w:t>) исполнители работ, в том числе строители, производители малых архитектурных форм.</w:t>
      </w:r>
    </w:p>
    <w:p w:rsidR="00B77FC4" w:rsidRPr="00497B3E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B77FC4" w:rsidRPr="00497B3E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совместное определение целей и задач по развитию территории;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>) определение основных видов активности, функциональных зон общественных пространств;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3</w:t>
      </w:r>
      <w:r w:rsidR="00B77FC4" w:rsidRPr="00497B3E">
        <w:rPr>
          <w:rFonts w:ascii="Times New Roman" w:hAnsi="Times New Roman" w:cs="Times New Roman"/>
          <w:sz w:val="24"/>
          <w:szCs w:val="24"/>
        </w:rPr>
        <w:t>) обсуждение и выбор типа оборудования, некапитальных объектов, малых архитектурных форм, материалов;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4</w:t>
      </w:r>
      <w:r w:rsidR="00B77FC4" w:rsidRPr="00497B3E">
        <w:rPr>
          <w:rFonts w:ascii="Times New Roman" w:hAnsi="Times New Roman" w:cs="Times New Roman"/>
          <w:sz w:val="24"/>
          <w:szCs w:val="24"/>
        </w:rPr>
        <w:t>) консультации с экспертами в выборе типов покрытий, типов озеленения, типов освещения и осветительного оборудования и т.д.;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</w:t>
      </w:r>
      <w:r w:rsidR="00B77FC4" w:rsidRPr="00497B3E">
        <w:rPr>
          <w:rFonts w:ascii="Times New Roman" w:hAnsi="Times New Roman" w:cs="Times New Roman"/>
          <w:sz w:val="24"/>
          <w:szCs w:val="24"/>
        </w:rPr>
        <w:t>) участие в разработке проекта (</w:t>
      </w:r>
      <w:proofErr w:type="gramStart"/>
      <w:r w:rsidR="00B77FC4" w:rsidRPr="00497B3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B77FC4" w:rsidRPr="00497B3E">
        <w:rPr>
          <w:rFonts w:ascii="Times New Roman" w:hAnsi="Times New Roman" w:cs="Times New Roman"/>
          <w:sz w:val="24"/>
          <w:szCs w:val="24"/>
        </w:rPr>
        <w:t>);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6</w:t>
      </w:r>
      <w:r w:rsidR="00B77FC4" w:rsidRPr="00497B3E">
        <w:rPr>
          <w:rFonts w:ascii="Times New Roman" w:hAnsi="Times New Roman" w:cs="Times New Roman"/>
          <w:sz w:val="24"/>
          <w:szCs w:val="24"/>
        </w:rPr>
        <w:t>) одобрение проектных решений участниками процесса проектирования и будущими пользователями;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7</w:t>
      </w:r>
      <w:r w:rsidR="00B77FC4" w:rsidRPr="00497B3E">
        <w:rPr>
          <w:rFonts w:ascii="Times New Roman" w:hAnsi="Times New Roman" w:cs="Times New Roman"/>
          <w:sz w:val="24"/>
          <w:szCs w:val="24"/>
        </w:rPr>
        <w:t>) осуществление общественного контроля над процессом реализации проекта и над процессом эксплуатации территории.</w:t>
      </w:r>
    </w:p>
    <w:p w:rsidR="00B77FC4" w:rsidRPr="00497B3E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59. К механизмам участия в деятельности по благоустройству относятся:</w:t>
      </w:r>
    </w:p>
    <w:p w:rsidR="00B77FC4" w:rsidRPr="00497B3E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1</w:t>
      </w:r>
      <w:r w:rsidR="00B77FC4" w:rsidRPr="00497B3E">
        <w:rPr>
          <w:rFonts w:ascii="Times New Roman" w:hAnsi="Times New Roman" w:cs="Times New Roman"/>
          <w:sz w:val="24"/>
          <w:szCs w:val="24"/>
        </w:rPr>
        <w:t>) обсуждение проектов благоустройства в различных форматах (</w:t>
      </w:r>
      <w:proofErr w:type="gramStart"/>
      <w:r w:rsidR="00B77FC4" w:rsidRPr="00497B3E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="00B77FC4" w:rsidRPr="00497B3E">
        <w:rPr>
          <w:rFonts w:ascii="Times New Roman" w:hAnsi="Times New Roman" w:cs="Times New Roman"/>
          <w:sz w:val="24"/>
          <w:szCs w:val="24"/>
        </w:rPr>
        <w:t>, общественные обсуждения, дизайн-игры, проектные мастерские, школьные проекты);</w:t>
      </w:r>
    </w:p>
    <w:p w:rsidR="00B77FC4" w:rsidRPr="00497B3E" w:rsidRDefault="00246666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2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) общественный контроль в соответствии с требованиями Федерального </w:t>
      </w:r>
      <w:hyperlink r:id="rId18" w:history="1">
        <w:r w:rsidR="00B77FC4" w:rsidRPr="00497B3E">
          <w:rPr>
            <w:rStyle w:val="a3"/>
            <w:rFonts w:ascii="Times New Roman" w:hAnsi="Times New Roman"/>
            <w:sz w:val="24"/>
            <w:szCs w:val="24"/>
            <w:u w:val="none"/>
          </w:rPr>
          <w:t>закона</w:t>
        </w:r>
      </w:hyperlink>
      <w:r w:rsidR="00B77FC4" w:rsidRPr="00497B3E">
        <w:rPr>
          <w:rFonts w:ascii="Times New Roman" w:hAnsi="Times New Roman" w:cs="Times New Roman"/>
          <w:sz w:val="24"/>
          <w:szCs w:val="24"/>
        </w:rPr>
        <w:t xml:space="preserve"> от 21 июля 2014 года №</w:t>
      </w:r>
      <w:r w:rsidR="00550687" w:rsidRPr="00497B3E">
        <w:rPr>
          <w:rFonts w:ascii="Times New Roman" w:hAnsi="Times New Roman" w:cs="Times New Roman"/>
          <w:sz w:val="24"/>
          <w:szCs w:val="24"/>
        </w:rPr>
        <w:t xml:space="preserve"> 212-ФЗ «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Об основах общественного </w:t>
      </w:r>
      <w:r w:rsidR="00550687" w:rsidRPr="00497B3E">
        <w:rPr>
          <w:rFonts w:ascii="Times New Roman" w:hAnsi="Times New Roman" w:cs="Times New Roman"/>
          <w:sz w:val="24"/>
          <w:szCs w:val="24"/>
        </w:rPr>
        <w:t>контроля в Российской Федерации»</w:t>
      </w:r>
      <w:r w:rsidR="00B77FC4" w:rsidRPr="00497B3E">
        <w:rPr>
          <w:rFonts w:ascii="Times New Roman" w:hAnsi="Times New Roman" w:cs="Times New Roman"/>
          <w:sz w:val="24"/>
          <w:szCs w:val="24"/>
        </w:rPr>
        <w:t xml:space="preserve"> и </w:t>
      </w:r>
      <w:r w:rsidR="00550687" w:rsidRPr="00497B3E">
        <w:rPr>
          <w:rFonts w:ascii="Times New Roman" w:hAnsi="Times New Roman" w:cs="Times New Roman"/>
          <w:sz w:val="24"/>
          <w:szCs w:val="24"/>
        </w:rPr>
        <w:t>Закон Республики Мордовия от 30 июня 2017 г. N 56-З «Об отдельных вопросах осуществления общественного контроля в Республике Мордовия»</w:t>
      </w:r>
      <w:r w:rsidR="00B77FC4" w:rsidRPr="00497B3E">
        <w:rPr>
          <w:rFonts w:ascii="Times New Roman" w:hAnsi="Times New Roman" w:cs="Times New Roman"/>
          <w:sz w:val="24"/>
          <w:szCs w:val="24"/>
        </w:rPr>
        <w:t>.</w:t>
      </w:r>
    </w:p>
    <w:p w:rsidR="00B77FC4" w:rsidRPr="00497B3E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B77FC4" w:rsidRPr="00497B3E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3E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497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B3E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администрацией </w:t>
      </w:r>
      <w:r w:rsidR="005B7170" w:rsidRPr="00497B3E">
        <w:rPr>
          <w:rFonts w:ascii="Times New Roman" w:hAnsi="Times New Roman" w:cs="Times New Roman"/>
          <w:sz w:val="24"/>
          <w:szCs w:val="24"/>
        </w:rPr>
        <w:t>Шингаринского</w:t>
      </w:r>
      <w:r w:rsidR="00550687" w:rsidRPr="00497B3E">
        <w:rPr>
          <w:rFonts w:ascii="Times New Roman" w:hAnsi="Times New Roman" w:cs="Times New Roman"/>
          <w:sz w:val="24"/>
          <w:szCs w:val="24"/>
        </w:rPr>
        <w:t xml:space="preserve"> сельского поселения Ковылкинского</w:t>
      </w:r>
      <w:r w:rsidRPr="00497B3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0687" w:rsidRPr="00497B3E">
        <w:rPr>
          <w:rFonts w:ascii="Times New Roman" w:hAnsi="Times New Roman" w:cs="Times New Roman"/>
          <w:sz w:val="24"/>
          <w:szCs w:val="24"/>
        </w:rPr>
        <w:t>района</w:t>
      </w:r>
      <w:r w:rsidRPr="00497B3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B77FC4" w:rsidRPr="00497B3E" w:rsidRDefault="00B77FC4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FC4" w:rsidRPr="00497B3E" w:rsidRDefault="00B77FC4">
      <w:pPr>
        <w:rPr>
          <w:sz w:val="24"/>
          <w:szCs w:val="24"/>
        </w:rPr>
      </w:pPr>
    </w:p>
    <w:sectPr w:rsidR="00B77FC4" w:rsidRPr="00497B3E" w:rsidSect="00F120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DC"/>
    <w:rsid w:val="000909D5"/>
    <w:rsid w:val="000E1D98"/>
    <w:rsid w:val="000F25D7"/>
    <w:rsid w:val="001265DC"/>
    <w:rsid w:val="001450A7"/>
    <w:rsid w:val="00146190"/>
    <w:rsid w:val="00170D7C"/>
    <w:rsid w:val="001A619E"/>
    <w:rsid w:val="001F115D"/>
    <w:rsid w:val="00233D7D"/>
    <w:rsid w:val="00246666"/>
    <w:rsid w:val="00262171"/>
    <w:rsid w:val="002B1222"/>
    <w:rsid w:val="002E7FAD"/>
    <w:rsid w:val="003029BD"/>
    <w:rsid w:val="00337150"/>
    <w:rsid w:val="003848E0"/>
    <w:rsid w:val="00442D66"/>
    <w:rsid w:val="00497B3E"/>
    <w:rsid w:val="00550687"/>
    <w:rsid w:val="005B7170"/>
    <w:rsid w:val="006E07DA"/>
    <w:rsid w:val="006F35FD"/>
    <w:rsid w:val="00730315"/>
    <w:rsid w:val="007811A6"/>
    <w:rsid w:val="007E5378"/>
    <w:rsid w:val="0087221D"/>
    <w:rsid w:val="008774DF"/>
    <w:rsid w:val="00893941"/>
    <w:rsid w:val="008F2E24"/>
    <w:rsid w:val="008F4ABC"/>
    <w:rsid w:val="00937F5D"/>
    <w:rsid w:val="00951CC7"/>
    <w:rsid w:val="009747BF"/>
    <w:rsid w:val="009B2A07"/>
    <w:rsid w:val="00A012E1"/>
    <w:rsid w:val="00A12BDA"/>
    <w:rsid w:val="00A16153"/>
    <w:rsid w:val="00AB7EB1"/>
    <w:rsid w:val="00AC37B3"/>
    <w:rsid w:val="00AE7CE0"/>
    <w:rsid w:val="00AF7080"/>
    <w:rsid w:val="00B019FC"/>
    <w:rsid w:val="00B51229"/>
    <w:rsid w:val="00B54634"/>
    <w:rsid w:val="00B745C1"/>
    <w:rsid w:val="00B77FC4"/>
    <w:rsid w:val="00BA402B"/>
    <w:rsid w:val="00BB4AA0"/>
    <w:rsid w:val="00C964D3"/>
    <w:rsid w:val="00CB2AEB"/>
    <w:rsid w:val="00CD4E90"/>
    <w:rsid w:val="00CE011D"/>
    <w:rsid w:val="00CF7096"/>
    <w:rsid w:val="00D67B99"/>
    <w:rsid w:val="00D84AD9"/>
    <w:rsid w:val="00DB5D26"/>
    <w:rsid w:val="00E379A4"/>
    <w:rsid w:val="00E55788"/>
    <w:rsid w:val="00E61660"/>
    <w:rsid w:val="00E70C35"/>
    <w:rsid w:val="00EA7A84"/>
    <w:rsid w:val="00EF31F7"/>
    <w:rsid w:val="00F12035"/>
    <w:rsid w:val="00F503B2"/>
    <w:rsid w:val="00F8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7047" TargetMode="Externa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hyperlink" Target="consultantplus://offline/ref=FCB0A7C6C1D6010B6D87A1F1E5DA60C7B8ECFF790EFE8472BFB2C348E1sB4CF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808297" TargetMode="External"/><Relationship Id="rId17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0A7C6C1D6010B6D87A1F1E5DA60C7B9E4F97F04FF8472BFB2C348E1BCBB0780B07CE711s045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6EC9-6BCB-477F-9715-643698D4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13</Pages>
  <Words>5196</Words>
  <Characters>40063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2019-03-21T13:17:00Z</cp:lastPrinted>
  <dcterms:created xsi:type="dcterms:W3CDTF">2018-12-12T05:23:00Z</dcterms:created>
  <dcterms:modified xsi:type="dcterms:W3CDTF">2019-06-24T11:43:00Z</dcterms:modified>
</cp:coreProperties>
</file>