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ascii="Times New Roman" w:cs="Times New Roman" w:hAnsi="Times New Roman"/>
          <w:b/>
          <w:sz w:val="28"/>
        </w:rPr>
        <w:t>РЕСПУБЛИКА МОРДОВИЯ</w:t>
      </w:r>
    </w:p>
    <w:p>
      <w:pPr>
        <w:pStyle w:val="style1"/>
        <w:spacing w:after="0" w:before="0"/>
        <w:ind w:hanging="180" w:left="-180" w:right="0"/>
        <w:contextualSpacing w:val="false"/>
      </w:pPr>
      <w:r>
        <w:rPr>
          <w:rFonts w:ascii="Times New Roman" w:cs="Times New Roman" w:hAnsi="Times New Roman"/>
          <w:color w:val="00000A"/>
          <w:sz w:val="28"/>
        </w:rPr>
        <w:t>АДМИНИСТРАЦИЯ МАМОЛАЕВСКОГО СЕЛЬСКОГО ПОСЕЛЕНИЯ КОВЫЛКИНСКОГО МУНИЦИПАЛЬНОГО РАЙОНА</w:t>
      </w:r>
    </w:p>
    <w:p>
      <w:pPr>
        <w:pStyle w:val="style0"/>
        <w:spacing w:after="0" w:before="0" w:line="100" w:lineRule="atLeast"/>
        <w:contextualSpacing w:val="false"/>
      </w:pPr>
      <w:r>
        <w:rPr/>
        <w:pict>
          <v:line from="-15.65pt,6.3pt" id="shape_0" style="position:absolute" to="477pt,6.3pt">
            <v:stroke color="black" endcap="flat" joinstyle="round" weight="22320"/>
            <v:fill detectmouseclick="t"/>
          </v:line>
        </w:pict>
      </w:r>
    </w:p>
    <w:p>
      <w:pPr>
        <w:pStyle w:val="style2"/>
        <w:jc w:val="center"/>
      </w:pPr>
      <w:r>
        <w:rPr>
          <w:rFonts w:ascii="Times New Roman" w:cs="Times New Roman" w:hAnsi="Times New Roman"/>
          <w:b/>
          <w:sz w:val="36"/>
          <w:szCs w:val="36"/>
        </w:rPr>
        <w:t>ПОСТАНОВЛЕНИЕ</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hAnsi="Times New Roman"/>
          <w:bCs/>
          <w:sz w:val="28"/>
          <w:szCs w:val="28"/>
        </w:rPr>
        <w:t>«14» января  2013 года                                                                                №2/1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cs="Times New Roman" w:hAnsi="Times New Roman"/>
          <w:b/>
          <w:bCs/>
          <w:sz w:val="28"/>
          <w:szCs w:val="28"/>
        </w:rPr>
        <w:t xml:space="preserve">Об утверждении </w:t>
      </w:r>
      <w:r>
        <w:rPr>
          <w:rFonts w:ascii="Times New Roman" w:cs="Times New Roman" w:hAnsi="Times New Roman"/>
          <w:b/>
          <w:sz w:val="28"/>
          <w:szCs w:val="28"/>
        </w:rPr>
        <w:t xml:space="preserve"> соглашения о порядке и условиях предоставления субсидий на финансовое обеспечение выполнения муниципального задания </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Times New Roman" w:cs="Times New Roman" w:hAnsi="Times New Roman"/>
          <w:sz w:val="28"/>
          <w:szCs w:val="28"/>
        </w:rPr>
        <w:t xml:space="preserve">В целях совершенствования определения порядка и условий предоставления   субсидии  из бюджета администрация Мамолаевского сельского поселения Ковылкинского муниципального района,                         </w:t>
      </w:r>
      <w:r>
        <w:rPr>
          <w:rFonts w:ascii="Times New Roman" w:cs="Times New Roman" w:hAnsi="Times New Roman"/>
          <w:b/>
          <w:sz w:val="28"/>
          <w:szCs w:val="28"/>
        </w:rPr>
        <w:t>п о с т а н о в л я е т:</w:t>
      </w:r>
    </w:p>
    <w:p>
      <w:pPr>
        <w:pStyle w:val="style0"/>
        <w:spacing w:after="0" w:before="0" w:line="100" w:lineRule="atLeast"/>
        <w:ind w:firstLine="720" w:left="0" w:right="0"/>
        <w:contextualSpacing w:val="false"/>
        <w:jc w:val="both"/>
      </w:pPr>
      <w:r>
        <w:rPr>
          <w:rFonts w:ascii="Times New Roman" w:cs="Times New Roman" w:hAnsi="Times New Roman"/>
          <w:sz w:val="28"/>
          <w:szCs w:val="28"/>
        </w:rPr>
        <w:t>1. Утвердить  соглашение о определении порядка и условий предоставления муниципальному бюджетному учреждению МБУК  КДЦ ,администрацией Мамолаевского сельского поселения Ковылкинского муниципального района  Республики Мордовия субсидии из бюджета Мамолаевского  сельского поселения на финансовое обеспечение выполнения муниципального задания на оказание муниципальных услуг.</w:t>
      </w:r>
    </w:p>
    <w:p>
      <w:pPr>
        <w:pStyle w:val="style0"/>
        <w:tabs>
          <w:tab w:leader="none" w:pos="720" w:val="left"/>
        </w:tabs>
        <w:spacing w:after="0" w:before="0" w:line="100" w:lineRule="atLeas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2.  Контроль за исполнением настоящего постановления возложить на директора МБУК «Культурно-досуговый центр Мамолаевского сельского           </w:t>
      </w:r>
    </w:p>
    <w:p>
      <w:pPr>
        <w:pStyle w:val="style0"/>
        <w:tabs>
          <w:tab w:leader="none" w:pos="720" w:val="left"/>
        </w:tabs>
        <w:spacing w:after="0" w:before="0" w:line="100" w:lineRule="atLeast"/>
        <w:ind w:firstLine="540" w:left="0" w:right="0"/>
        <w:contextualSpacing w:val="false"/>
        <w:jc w:val="both"/>
      </w:pPr>
      <w:r>
        <w:rPr>
          <w:rFonts w:ascii="Times New Roman" w:cs="Times New Roman" w:hAnsi="Times New Roman"/>
          <w:sz w:val="28"/>
          <w:szCs w:val="28"/>
        </w:rPr>
        <w:t>поселения.»</w:t>
      </w:r>
    </w:p>
    <w:p>
      <w:pPr>
        <w:pStyle w:val="style0"/>
        <w:tabs>
          <w:tab w:leader="none" w:pos="720" w:val="left"/>
        </w:tabs>
        <w:spacing w:after="0" w:before="0" w:line="100" w:lineRule="atLeast"/>
        <w:ind w:firstLine="540" w:left="0" w:right="0"/>
        <w:contextualSpacing w:val="false"/>
        <w:jc w:val="both"/>
      </w:pPr>
      <w:r>
        <w:rPr>
          <w:rFonts w:ascii="Times New Roman" w:cs="Times New Roman" w:hAnsi="Times New Roman"/>
          <w:sz w:val="28"/>
          <w:szCs w:val="28"/>
        </w:rPr>
        <w:t xml:space="preserve">3. Настоящее постановление вступает в силу со дня его подписания и подлежит официальному  опубликованию  в информационном бюллетене </w:t>
      </w:r>
    </w:p>
    <w:p>
      <w:pPr>
        <w:pStyle w:val="style0"/>
        <w:tabs>
          <w:tab w:leader="none" w:pos="720" w:val="left"/>
        </w:tabs>
        <w:spacing w:after="0" w:before="0" w:line="100" w:lineRule="atLeast"/>
        <w:contextualSpacing w:val="false"/>
        <w:jc w:val="both"/>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hAnsi="Times New Roman"/>
          <w:sz w:val="28"/>
          <w:szCs w:val="28"/>
        </w:rPr>
        <w:t>Глава Мамолаевского                                 Н.И.Прощкина                           Сельского поселения</w:t>
      </w:r>
    </w:p>
    <w:p>
      <w:pPr>
        <w:pStyle w:val="style0"/>
        <w:spacing w:after="0" w:before="0" w:line="100" w:lineRule="atLeast"/>
        <w:contextualSpacing w:val="false"/>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0"/>
      </w:pPr>
      <w:r>
        <w:rPr/>
        <w:t> </w:t>
      </w:r>
    </w:p>
    <w:p>
      <w:pPr>
        <w:pStyle w:val="style20"/>
        <w:ind w:hanging="0" w:left="4535" w:right="0"/>
        <w:jc w:val="right"/>
      </w:pPr>
      <w:r>
        <w:rPr>
          <w:sz w:val="28"/>
        </w:rPr>
        <w:t>Утвержден</w:t>
      </w:r>
    </w:p>
    <w:p>
      <w:pPr>
        <w:pStyle w:val="style20"/>
        <w:ind w:hanging="0" w:left="4535" w:right="0"/>
        <w:jc w:val="right"/>
      </w:pPr>
      <w:r>
        <w:rPr>
          <w:sz w:val="28"/>
        </w:rPr>
        <w:t xml:space="preserve">Постановлением Администрации Мамолаевского сельского поселения </w:t>
      </w:r>
    </w:p>
    <w:p>
      <w:pPr>
        <w:pStyle w:val="style20"/>
        <w:ind w:hanging="0" w:left="4535" w:right="0"/>
        <w:jc w:val="right"/>
      </w:pPr>
      <w:r>
        <w:rPr>
          <w:sz w:val="28"/>
        </w:rPr>
        <w:t>Ковылкинского муниципального района</w:t>
      </w:r>
    </w:p>
    <w:p>
      <w:pPr>
        <w:pStyle w:val="style20"/>
        <w:ind w:hanging="0" w:left="4535" w:right="0"/>
        <w:jc w:val="right"/>
      </w:pPr>
      <w:r>
        <w:rPr>
          <w:sz w:val="28"/>
        </w:rPr>
        <w:t>от «14»  января 2014 г.</w:t>
      </w:r>
    </w:p>
    <w:p>
      <w:pPr>
        <w:pStyle w:val="style20"/>
        <w:jc w:val="right"/>
      </w:pPr>
      <w:r>
        <w:rPr/>
        <w:t> </w:t>
      </w:r>
    </w:p>
    <w:p>
      <w:pPr>
        <w:pStyle w:val="style20"/>
        <w:jc w:val="right"/>
      </w:pPr>
      <w:r>
        <w:rPr/>
        <w:t> </w:t>
      </w:r>
    </w:p>
    <w:p>
      <w:pPr>
        <w:pStyle w:val="style20"/>
        <w:ind w:firstLine="737" w:left="0" w:right="0"/>
        <w:jc w:val="center"/>
      </w:pPr>
      <w:r>
        <w:rPr>
          <w:rFonts w:ascii="Times New Roman" w:hAnsi="Times New Roman"/>
          <w:b/>
          <w:sz w:val="28"/>
        </w:rPr>
        <w:t>Соглашение</w:t>
      </w:r>
    </w:p>
    <w:p>
      <w:pPr>
        <w:pStyle w:val="style20"/>
        <w:ind w:firstLine="737" w:left="0" w:right="0"/>
        <w:jc w:val="center"/>
      </w:pPr>
      <w:r>
        <w:rPr/>
        <w:t> </w:t>
      </w:r>
      <w:r>
        <w:rPr>
          <w:rFonts w:ascii="Times New Roman" w:hAnsi="Times New Roman"/>
          <w:b/>
          <w:sz w:val="28"/>
        </w:rPr>
        <w:t xml:space="preserve">о порядке и условиях предоставления субсидии на финансовое обеспечение выполнения муниципального задания </w:t>
      </w:r>
    </w:p>
    <w:p>
      <w:pPr>
        <w:pStyle w:val="style20"/>
      </w:pPr>
      <w:r>
        <w:rPr/>
        <w:t> </w:t>
      </w:r>
    </w:p>
    <w:p>
      <w:pPr>
        <w:pStyle w:val="style20"/>
        <w:ind w:firstLine="708" w:left="0" w:right="0"/>
        <w:jc w:val="both"/>
      </w:pPr>
      <w:r>
        <w:rPr>
          <w:rFonts w:ascii="Times New Roman" w:hAnsi="Times New Roman"/>
          <w:sz w:val="28"/>
        </w:rPr>
        <w:t xml:space="preserve">Администрация Ковылкинского муниципального района Республики Мордовия, в лице Главы администрации  Мамолаевского сельского поселения Ковылкинского муниципального района Прошкиной Н.И ,  действующей на основании Устава, с одной  стороны, и муниципальное </w:t>
      </w:r>
      <w:r>
        <w:rPr>
          <w:rFonts w:ascii="Times New Roman" w:hAnsi="Times New Roman"/>
          <w:b/>
          <w:sz w:val="28"/>
        </w:rPr>
        <w:t>у</w:t>
      </w:r>
      <w:r>
        <w:rPr>
          <w:rFonts w:ascii="Times New Roman" w:hAnsi="Times New Roman"/>
          <w:sz w:val="28"/>
        </w:rPr>
        <w:t>чреждение МБУК «Культурно-досуговый центр Мамолаевского сельского поселения» (далее - Учреждение),  в лице Директора Тестова Ю.И.     , действующего на основании Устава, с другой стороны, вместе именуемые Сторонами, заключили настоящее Соглашение о нижеследующем.</w:t>
      </w:r>
    </w:p>
    <w:p>
      <w:pPr>
        <w:pStyle w:val="style20"/>
      </w:pPr>
      <w:r>
        <w:rPr/>
        <w:t> </w:t>
      </w:r>
    </w:p>
    <w:p>
      <w:pPr>
        <w:pStyle w:val="style20"/>
        <w:jc w:val="center"/>
      </w:pPr>
      <w:r>
        <w:rPr>
          <w:rFonts w:ascii="Times New Roman" w:hAnsi="Times New Roman"/>
          <w:b/>
          <w:sz w:val="28"/>
        </w:rPr>
        <w:t>1. Предмет Соглашения</w:t>
      </w:r>
    </w:p>
    <w:p>
      <w:pPr>
        <w:pStyle w:val="style20"/>
      </w:pPr>
      <w:r>
        <w:rPr/>
        <w:t> </w:t>
      </w:r>
    </w:p>
    <w:p>
      <w:pPr>
        <w:pStyle w:val="style20"/>
        <w:jc w:val="both"/>
      </w:pPr>
      <w:r>
        <w:rPr/>
        <w:t xml:space="preserve">         </w:t>
      </w:r>
      <w:r>
        <w:rPr>
          <w:rFonts w:ascii="Times New Roman" w:hAnsi="Times New Roman"/>
          <w:sz w:val="28"/>
        </w:rPr>
        <w:t>Предметом настоящего Соглашения является определение порядка и условий предоставления администрацией Мамолаевского сельского поселения Ковылкинского муниципального района Республики Мордовия (далее – Администрация) субсидии из бюджета Мамолаевского сельского поселения Ковылкинского муниципального района Республики Мордовия Учреждению на финансовое обеспечение выполнения муниципального задания на оказание муниципальных услуг (выполнение работ) (далее – муниципальное задание).</w:t>
      </w:r>
    </w:p>
    <w:p>
      <w:pPr>
        <w:pStyle w:val="style20"/>
        <w:jc w:val="center"/>
      </w:pPr>
      <w:r>
        <w:rPr/>
        <w:t> </w:t>
      </w:r>
    </w:p>
    <w:p>
      <w:pPr>
        <w:pStyle w:val="style20"/>
        <w:jc w:val="center"/>
      </w:pPr>
      <w:r>
        <w:rPr>
          <w:rFonts w:ascii="Times New Roman" w:hAnsi="Times New Roman"/>
          <w:b/>
          <w:sz w:val="28"/>
        </w:rPr>
        <w:t>2. Права и обязанности Сторон</w:t>
      </w:r>
    </w:p>
    <w:p>
      <w:pPr>
        <w:pStyle w:val="style20"/>
      </w:pPr>
      <w:r>
        <w:rPr/>
        <w:t> </w:t>
      </w:r>
    </w:p>
    <w:p>
      <w:pPr>
        <w:pStyle w:val="style20"/>
      </w:pPr>
      <w:r>
        <w:rPr/>
        <w:t xml:space="preserve">        </w:t>
      </w:r>
      <w:r>
        <w:rPr>
          <w:rFonts w:ascii="Times New Roman" w:hAnsi="Times New Roman"/>
          <w:sz w:val="28"/>
        </w:rPr>
        <w:t>2.1. Администрация обязуется:</w:t>
      </w:r>
    </w:p>
    <w:p>
      <w:pPr>
        <w:pStyle w:val="style20"/>
        <w:ind w:firstLine="540" w:left="0" w:right="0"/>
        <w:jc w:val="both"/>
      </w:pPr>
      <w:r>
        <w:rPr>
          <w:rFonts w:ascii="Times New Roman" w:hAnsi="Times New Roman"/>
          <w:sz w:val="28"/>
        </w:rPr>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в рамках муниципального задания и нормативных затрат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и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style20"/>
        <w:ind w:firstLine="540" w:left="0" w:right="0"/>
        <w:jc w:val="both"/>
      </w:pPr>
      <w:r>
        <w:rPr>
          <w:rFonts w:ascii="Times New Roman" w:hAnsi="Times New Roman"/>
          <w:sz w:val="28"/>
        </w:rPr>
        <w:t>2.1.2. Предоставлять Субсидию не позднее одного месяца после официального опубликования решения о бюджете Ковылкинского муниципального района Республики Мордовия на очередной финансовый год и плановый период Учреждению в суммах и в соответствии с графиком перечисления субсидии, являющимся неотъемлемым приложением к настоящему Соглашению.</w:t>
      </w:r>
    </w:p>
    <w:p>
      <w:pPr>
        <w:pStyle w:val="style20"/>
        <w:ind w:firstLine="540" w:left="0" w:right="0"/>
        <w:jc w:val="both"/>
      </w:pPr>
      <w:r>
        <w:rPr>
          <w:rFonts w:ascii="Times New Roman" w:hAnsi="Times New Roman"/>
          <w:sz w:val="28"/>
        </w:rPr>
        <w:t xml:space="preserve">2.1.3. Не изменять утвержденный размер Субсидии без соответствующего изменения муниципального задания. </w:t>
      </w:r>
    </w:p>
    <w:p>
      <w:pPr>
        <w:pStyle w:val="style20"/>
        <w:ind w:firstLine="540" w:left="0" w:right="0"/>
        <w:jc w:val="both"/>
      </w:pPr>
      <w:r>
        <w:rPr>
          <w:rFonts w:ascii="Times New Roman" w:hAnsi="Times New Roman"/>
          <w:sz w:val="28"/>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pPr>
        <w:pStyle w:val="style20"/>
        <w:ind w:firstLine="540" w:left="0" w:right="0"/>
        <w:jc w:val="both"/>
      </w:pPr>
      <w:r>
        <w:rPr>
          <w:rFonts w:ascii="Times New Roman" w:hAnsi="Times New Roman"/>
          <w:sz w:val="28"/>
        </w:rPr>
        <w:t>2.2. Администрация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pPr>
        <w:pStyle w:val="style20"/>
        <w:ind w:firstLine="540" w:left="0" w:right="0"/>
        <w:jc w:val="both"/>
      </w:pPr>
      <w:r>
        <w:rPr>
          <w:rFonts w:ascii="Times New Roman" w:hAnsi="Times New Roman"/>
          <w:sz w:val="28"/>
        </w:rPr>
        <w:t>2.3. Учреждение обязуется:</w:t>
      </w:r>
    </w:p>
    <w:p>
      <w:pPr>
        <w:pStyle w:val="style20"/>
        <w:ind w:firstLine="540" w:left="0" w:right="0"/>
        <w:jc w:val="both"/>
      </w:pPr>
      <w:r>
        <w:rPr>
          <w:sz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pPr>
        <w:pStyle w:val="style20"/>
        <w:ind w:firstLine="720" w:left="0" w:right="0"/>
        <w:jc w:val="both"/>
      </w:pPr>
      <w:r>
        <w:rPr>
          <w:sz w:val="28"/>
        </w:rPr>
        <w:t>2.3.2. Своевременно информировать Администрацию об изменении условий оказания услуг (выполнения работ), которые могут повлиять на изменение размера Субсидии.</w:t>
      </w:r>
    </w:p>
    <w:p>
      <w:pPr>
        <w:pStyle w:val="style20"/>
        <w:ind w:firstLine="720" w:left="0" w:right="0"/>
        <w:jc w:val="both"/>
      </w:pPr>
      <w:r>
        <w:rPr>
          <w:rFonts w:ascii="Times New Roman" w:hAnsi="Times New Roman"/>
          <w:sz w:val="28"/>
        </w:rPr>
        <w:t>2.4. Учреждение вправе обращаться к Администрации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pPr>
        <w:pStyle w:val="style20"/>
        <w:jc w:val="both"/>
      </w:pPr>
      <w:r>
        <w:rPr/>
        <w:t> </w:t>
      </w:r>
    </w:p>
    <w:p>
      <w:pPr>
        <w:pStyle w:val="style20"/>
        <w:jc w:val="center"/>
      </w:pPr>
      <w:r>
        <w:rPr/>
        <w:t> </w:t>
      </w:r>
      <w:r>
        <w:rPr>
          <w:rFonts w:ascii="Times New Roman" w:hAnsi="Times New Roman"/>
          <w:b/>
          <w:sz w:val="28"/>
        </w:rPr>
        <w:t>3. Ответственность Сторон</w:t>
      </w:r>
    </w:p>
    <w:p>
      <w:pPr>
        <w:pStyle w:val="style20"/>
      </w:pPr>
      <w:r>
        <w:rPr/>
        <w:t> </w:t>
      </w:r>
    </w:p>
    <w:p>
      <w:pPr>
        <w:pStyle w:val="style20"/>
        <w:ind w:firstLine="540" w:left="0" w:right="0"/>
        <w:jc w:val="both"/>
      </w:pPr>
      <w:r>
        <w:rPr>
          <w:rFonts w:ascii="Times New Roman" w:hAnsi="Times New Roman"/>
          <w:sz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pPr>
        <w:pStyle w:val="style20"/>
        <w:ind w:firstLine="540" w:left="0" w:right="0"/>
        <w:jc w:val="both"/>
      </w:pPr>
      <w:r>
        <w:rPr/>
        <w:t> </w:t>
      </w:r>
    </w:p>
    <w:p>
      <w:pPr>
        <w:pStyle w:val="style20"/>
        <w:jc w:val="center"/>
      </w:pPr>
      <w:r>
        <w:rPr>
          <w:rFonts w:ascii="Times New Roman" w:hAnsi="Times New Roman"/>
          <w:b/>
          <w:sz w:val="28"/>
        </w:rPr>
        <w:t>4. Срок действия Соглашения</w:t>
      </w:r>
    </w:p>
    <w:p>
      <w:pPr>
        <w:pStyle w:val="style20"/>
      </w:pPr>
      <w:r>
        <w:rPr/>
        <w:t> </w:t>
      </w:r>
    </w:p>
    <w:p>
      <w:pPr>
        <w:pStyle w:val="style20"/>
        <w:jc w:val="both"/>
      </w:pPr>
      <w:r>
        <w:rPr/>
        <w:t xml:space="preserve">        </w:t>
      </w:r>
      <w:r>
        <w:rPr>
          <w:rFonts w:ascii="Times New Roman" w:hAnsi="Times New Roman"/>
          <w:sz w:val="28"/>
        </w:rPr>
        <w:t xml:space="preserve">Настоящее Соглашение вступает в силу с момента подписания обеими Сторонами и действует в течении 2014года и планового периода 2015 и 2016 годов. </w:t>
      </w:r>
      <w:r>
        <w:rPr/>
        <w:t>                                           </w:t>
      </w:r>
    </w:p>
    <w:p>
      <w:pPr>
        <w:pStyle w:val="style20"/>
      </w:pPr>
      <w:r>
        <w:rPr/>
        <w:t> </w:t>
      </w:r>
    </w:p>
    <w:p>
      <w:pPr>
        <w:pStyle w:val="style20"/>
        <w:jc w:val="center"/>
      </w:pPr>
      <w:r>
        <w:rPr>
          <w:rFonts w:ascii="Times New Roman" w:hAnsi="Times New Roman"/>
          <w:b/>
          <w:sz w:val="28"/>
        </w:rPr>
        <w:t>5. Заключительные положения</w:t>
      </w:r>
    </w:p>
    <w:p>
      <w:pPr>
        <w:pStyle w:val="style20"/>
      </w:pPr>
      <w:r>
        <w:rPr/>
        <w:t> </w:t>
      </w:r>
    </w:p>
    <w:p>
      <w:pPr>
        <w:pStyle w:val="style20"/>
        <w:ind w:firstLine="540" w:left="0" w:right="0"/>
        <w:jc w:val="both"/>
      </w:pPr>
      <w:r>
        <w:rPr>
          <w:rFonts w:ascii="Times New Roman" w:hAnsi="Times New Roman"/>
          <w:sz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pPr>
        <w:pStyle w:val="style20"/>
        <w:ind w:firstLine="540" w:left="0" w:right="0"/>
        <w:jc w:val="both"/>
      </w:pPr>
      <w:r>
        <w:rPr>
          <w:rFonts w:ascii="Times New Roman" w:hAnsi="Times New Roman"/>
          <w:sz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pPr>
        <w:pStyle w:val="style20"/>
        <w:ind w:firstLine="540" w:left="0" w:right="0"/>
        <w:jc w:val="both"/>
      </w:pPr>
      <w:r>
        <w:rPr>
          <w:rFonts w:ascii="Times New Roman" w:hAnsi="Times New Roman"/>
          <w:sz w:val="28"/>
        </w:rPr>
        <w:t>5.3. Споры между Сторонами решаются путем переговоров или в судебном порядке в соответствии с законодательством Российской Федерации.</w:t>
      </w:r>
    </w:p>
    <w:p>
      <w:pPr>
        <w:pStyle w:val="style20"/>
        <w:ind w:firstLine="540" w:left="0" w:right="0"/>
        <w:jc w:val="both"/>
      </w:pPr>
      <w:r>
        <w:rPr>
          <w:rFonts w:ascii="Times New Roman" w:hAnsi="Times New Roman"/>
          <w:sz w:val="28"/>
        </w:rPr>
        <w:t xml:space="preserve">5.4. Настоящее Соглашение составлено в двух экземплярах, имеющих одинаковую юридическую силу. </w:t>
      </w:r>
    </w:p>
    <w:p>
      <w:pPr>
        <w:pStyle w:val="style20"/>
      </w:pPr>
      <w:r>
        <w:rPr/>
        <w:t> </w:t>
      </w:r>
    </w:p>
    <w:p>
      <w:pPr>
        <w:pStyle w:val="style20"/>
        <w:jc w:val="center"/>
      </w:pPr>
      <w:r>
        <w:rPr>
          <w:rFonts w:ascii="Times New Roman" w:hAnsi="Times New Roman"/>
          <w:b/>
          <w:sz w:val="28"/>
        </w:rPr>
        <w:t>6. Платежные реквизиты Сторон</w:t>
      </w:r>
    </w:p>
    <w:p>
      <w:pPr>
        <w:pStyle w:val="style20"/>
        <w:jc w:val="center"/>
      </w:pPr>
      <w:r>
        <w:rPr/>
        <w:t> </w:t>
      </w:r>
    </w:p>
    <w:p>
      <w:pPr>
        <w:pStyle w:val="style20"/>
        <w:jc w:val="center"/>
      </w:pPr>
      <w:r>
        <w:rPr/>
        <w:t> </w:t>
      </w:r>
    </w:p>
    <w:p>
      <w:pPr>
        <w:pStyle w:val="style20"/>
      </w:pPr>
      <w:r>
        <w:rPr>
          <w:shd w:fill="FF0000" w:val="clear"/>
        </w:rPr>
        <w:t> </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4682"/>
        <w:gridCol w:w="4673"/>
      </w:tblGrid>
      <w:tr>
        <w:trPr>
          <w:cantSplit w:val="false"/>
        </w:trPr>
        <w:tc>
          <w:tcPr>
            <w:tcW w:type="dxa" w:w="4682"/>
            <w:tcBorders>
              <w:top w:val="none"/>
              <w:left w:val="none"/>
              <w:bottom w:val="none"/>
              <w:right w:val="none"/>
            </w:tcBorders>
            <w:shd w:fill="auto" w:val="clear"/>
          </w:tcPr>
          <w:p>
            <w:pPr>
              <w:pStyle w:val="style24"/>
              <w:spacing w:after="200" w:before="0"/>
              <w:contextualSpacing w:val="false"/>
              <w:jc w:val="center"/>
            </w:pPr>
            <w:r>
              <w:rPr>
                <w:rFonts w:ascii="Times New Roman" w:hAnsi="Times New Roman"/>
                <w:sz w:val="28"/>
              </w:rPr>
              <w:t>Администрация</w:t>
            </w:r>
          </w:p>
        </w:tc>
        <w:tc>
          <w:tcPr>
            <w:tcW w:type="dxa" w:w="4673"/>
            <w:tcBorders>
              <w:top w:val="none"/>
              <w:left w:val="none"/>
              <w:bottom w:val="none"/>
              <w:right w:val="none"/>
            </w:tcBorders>
            <w:shd w:fill="auto" w:val="clear"/>
          </w:tcPr>
          <w:p>
            <w:pPr>
              <w:pStyle w:val="style24"/>
              <w:spacing w:after="200" w:before="0"/>
              <w:contextualSpacing w:val="false"/>
              <w:jc w:val="center"/>
            </w:pPr>
            <w:r>
              <w:rPr>
                <w:rFonts w:ascii="Times New Roman" w:hAnsi="Times New Roman"/>
                <w:sz w:val="28"/>
              </w:rPr>
              <w:t>Учреждение</w:t>
            </w:r>
          </w:p>
        </w:tc>
      </w:tr>
      <w:tr>
        <w:trPr>
          <w:cantSplit w:val="false"/>
        </w:trPr>
        <w:tc>
          <w:tcPr>
            <w:tcW w:type="dxa" w:w="4682"/>
            <w:tcBorders>
              <w:top w:val="none"/>
              <w:left w:val="none"/>
              <w:bottom w:val="none"/>
              <w:right w:val="none"/>
            </w:tcBorders>
            <w:shd w:fill="auto" w:val="clear"/>
          </w:tcPr>
          <w:p>
            <w:pPr>
              <w:pStyle w:val="style24"/>
            </w:pPr>
            <w:r>
              <w:rPr>
                <w:rFonts w:ascii="Times New Roman" w:hAnsi="Times New Roman"/>
                <w:sz w:val="28"/>
              </w:rPr>
              <w:t xml:space="preserve">Место нахождения : </w:t>
            </w:r>
          </w:p>
          <w:p>
            <w:pPr>
              <w:pStyle w:val="style24"/>
            </w:pPr>
            <w:r>
              <w:rPr>
                <w:rFonts w:ascii="Times New Roman" w:hAnsi="Times New Roman"/>
                <w:sz w:val="28"/>
              </w:rPr>
              <w:t xml:space="preserve">Республика Мордовия </w:t>
            </w:r>
          </w:p>
          <w:p>
            <w:pPr>
              <w:pStyle w:val="style24"/>
            </w:pPr>
            <w:r>
              <w:rPr>
                <w:rFonts w:ascii="Times New Roman" w:hAnsi="Times New Roman"/>
                <w:sz w:val="28"/>
              </w:rPr>
              <w:t>Ковылкинский район</w:t>
            </w:r>
          </w:p>
          <w:p>
            <w:pPr>
              <w:pStyle w:val="style24"/>
            </w:pPr>
            <w:r>
              <w:rPr>
                <w:rFonts w:ascii="Times New Roman" w:hAnsi="Times New Roman"/>
                <w:sz w:val="28"/>
              </w:rPr>
              <w:t>с.Мамолаево</w:t>
            </w:r>
          </w:p>
          <w:p>
            <w:pPr>
              <w:pStyle w:val="style24"/>
            </w:pPr>
            <w:r>
              <w:rPr>
                <w:rFonts w:ascii="Times New Roman" w:hAnsi="Times New Roman"/>
                <w:sz w:val="28"/>
              </w:rPr>
              <w:t>ул.Новая д.11</w:t>
            </w:r>
          </w:p>
          <w:p>
            <w:pPr>
              <w:pStyle w:val="style24"/>
            </w:pPr>
            <w:r>
              <w:rPr>
                <w:rFonts w:ascii="Times New Roman" w:hAnsi="Times New Roman"/>
                <w:sz w:val="28"/>
              </w:rPr>
              <w:t>Банковские реквизиты</w:t>
            </w:r>
          </w:p>
          <w:p>
            <w:pPr>
              <w:pStyle w:val="style24"/>
            </w:pPr>
            <w:r>
              <w:rPr>
                <w:rFonts w:ascii="Times New Roman" w:hAnsi="Times New Roman"/>
                <w:sz w:val="28"/>
              </w:rPr>
              <w:t>ИНН   1312089782</w:t>
            </w:r>
          </w:p>
          <w:p>
            <w:pPr>
              <w:pStyle w:val="style24"/>
            </w:pPr>
            <w:r>
              <w:rPr>
                <w:rFonts w:ascii="Times New Roman" w:hAnsi="Times New Roman"/>
                <w:sz w:val="28"/>
              </w:rPr>
              <w:t>БИК   048952001</w:t>
            </w:r>
          </w:p>
          <w:p>
            <w:pPr>
              <w:pStyle w:val="style24"/>
            </w:pPr>
            <w:r>
              <w:rPr>
                <w:rFonts w:ascii="Times New Roman" w:hAnsi="Times New Roman"/>
                <w:sz w:val="28"/>
              </w:rPr>
              <w:t>р/с     40204810200000000473</w:t>
            </w:r>
          </w:p>
          <w:p>
            <w:pPr>
              <w:pStyle w:val="style24"/>
            </w:pPr>
            <w:r>
              <w:rPr>
                <w:rFonts w:ascii="Times New Roman" w:hAnsi="Times New Roman"/>
                <w:sz w:val="28"/>
              </w:rPr>
              <w:t>л/с      03093010470</w:t>
            </w:r>
          </w:p>
          <w:p>
            <w:pPr>
              <w:pStyle w:val="style24"/>
              <w:spacing w:after="200" w:before="0"/>
              <w:contextualSpacing w:val="false"/>
            </w:pPr>
            <w:r>
              <w:rPr/>
              <w:t> </w:t>
            </w:r>
          </w:p>
        </w:tc>
        <w:tc>
          <w:tcPr>
            <w:tcW w:type="dxa" w:w="4673"/>
            <w:tcBorders>
              <w:top w:val="none"/>
              <w:left w:val="none"/>
              <w:bottom w:val="none"/>
              <w:right w:val="none"/>
            </w:tcBorders>
            <w:shd w:fill="auto" w:val="clear"/>
          </w:tcPr>
          <w:p>
            <w:pPr>
              <w:pStyle w:val="style24"/>
            </w:pPr>
            <w:r>
              <w:rPr>
                <w:rFonts w:ascii="Times New Roman" w:hAnsi="Times New Roman"/>
                <w:sz w:val="28"/>
              </w:rPr>
              <w:t>Место нахождения</w:t>
            </w:r>
          </w:p>
          <w:p>
            <w:pPr>
              <w:pStyle w:val="style24"/>
            </w:pPr>
            <w:r>
              <w:rPr>
                <w:rFonts w:ascii="Times New Roman" w:hAnsi="Times New Roman"/>
                <w:sz w:val="28"/>
              </w:rPr>
              <w:t>Республика Мордовия</w:t>
            </w:r>
          </w:p>
          <w:p>
            <w:pPr>
              <w:pStyle w:val="style24"/>
            </w:pPr>
            <w:r>
              <w:rPr>
                <w:rFonts w:ascii="Times New Roman" w:hAnsi="Times New Roman"/>
                <w:sz w:val="28"/>
              </w:rPr>
              <w:t>Ковылкинский район</w:t>
            </w:r>
          </w:p>
          <w:p>
            <w:pPr>
              <w:pStyle w:val="style24"/>
            </w:pPr>
            <w:r>
              <w:rPr>
                <w:rFonts w:ascii="Times New Roman" w:hAnsi="Times New Roman"/>
                <w:sz w:val="28"/>
              </w:rPr>
              <w:t>с.Мамолаево</w:t>
            </w:r>
          </w:p>
          <w:p>
            <w:pPr>
              <w:pStyle w:val="style24"/>
            </w:pPr>
            <w:r>
              <w:rPr>
                <w:rFonts w:ascii="Times New Roman" w:hAnsi="Times New Roman"/>
                <w:sz w:val="28"/>
              </w:rPr>
              <w:t>ул.Новая д.13а</w:t>
            </w:r>
          </w:p>
          <w:p>
            <w:pPr>
              <w:pStyle w:val="style24"/>
            </w:pPr>
            <w:r>
              <w:rPr>
                <w:rFonts w:ascii="Times New Roman" w:hAnsi="Times New Roman"/>
                <w:sz w:val="28"/>
              </w:rPr>
              <w:t>Банковские реквизиты</w:t>
            </w:r>
          </w:p>
          <w:p>
            <w:pPr>
              <w:pStyle w:val="style24"/>
            </w:pPr>
            <w:r>
              <w:rPr>
                <w:rFonts w:ascii="Times New Roman" w:hAnsi="Times New Roman"/>
                <w:sz w:val="28"/>
              </w:rPr>
              <w:t>ИНН 1323125168</w:t>
            </w:r>
          </w:p>
          <w:p>
            <w:pPr>
              <w:pStyle w:val="style24"/>
            </w:pPr>
            <w:r>
              <w:rPr>
                <w:rFonts w:ascii="Times New Roman" w:hAnsi="Times New Roman"/>
                <w:sz w:val="28"/>
              </w:rPr>
              <w:t>БИК 048952001</w:t>
            </w:r>
          </w:p>
          <w:p>
            <w:pPr>
              <w:pStyle w:val="style24"/>
            </w:pPr>
            <w:r>
              <w:rPr>
                <w:rFonts w:ascii="Times New Roman" w:hAnsi="Times New Roman"/>
                <w:sz w:val="28"/>
              </w:rPr>
              <w:t>р/с 40701810052891000029</w:t>
            </w:r>
          </w:p>
          <w:p>
            <w:pPr>
              <w:pStyle w:val="style24"/>
            </w:pPr>
            <w:r>
              <w:rPr>
                <w:rFonts w:ascii="Times New Roman" w:hAnsi="Times New Roman"/>
                <w:sz w:val="28"/>
              </w:rPr>
              <w:t>л/с20096У40420</w:t>
            </w:r>
          </w:p>
          <w:p>
            <w:pPr>
              <w:pStyle w:val="style24"/>
              <w:spacing w:after="200" w:before="0"/>
              <w:contextualSpacing w:val="false"/>
            </w:pPr>
            <w:r>
              <w:rPr/>
              <w:t> </w:t>
            </w:r>
          </w:p>
        </w:tc>
      </w:tr>
      <w:tr>
        <w:trPr>
          <w:cantSplit w:val="false"/>
        </w:trPr>
        <w:tc>
          <w:tcPr>
            <w:tcW w:type="dxa" w:w="4682"/>
            <w:tcBorders>
              <w:top w:val="none"/>
              <w:left w:val="none"/>
              <w:bottom w:val="none"/>
              <w:right w:val="none"/>
            </w:tcBorders>
            <w:shd w:fill="auto" w:val="clear"/>
          </w:tcPr>
          <w:p>
            <w:pPr>
              <w:pStyle w:val="style24"/>
            </w:pPr>
            <w:r>
              <w:rPr>
                <w:rFonts w:ascii="Times New Roman" w:hAnsi="Times New Roman"/>
                <w:sz w:val="28"/>
              </w:rPr>
              <w:t>Глава</w:t>
            </w:r>
          </w:p>
          <w:p>
            <w:pPr>
              <w:pStyle w:val="style24"/>
            </w:pPr>
            <w:r>
              <w:rPr>
                <w:rFonts w:ascii="Times New Roman" w:hAnsi="Times New Roman"/>
                <w:sz w:val="28"/>
              </w:rPr>
              <w:t xml:space="preserve">Администрации                </w:t>
            </w:r>
          </w:p>
          <w:p>
            <w:pPr>
              <w:pStyle w:val="style24"/>
            </w:pPr>
            <w:r>
              <w:rPr>
                <w:rFonts w:ascii="Times New Roman" w:hAnsi="Times New Roman"/>
                <w:sz w:val="28"/>
              </w:rPr>
              <w:t>Мамолаевского с/п</w:t>
            </w:r>
          </w:p>
          <w:p>
            <w:pPr>
              <w:pStyle w:val="style24"/>
              <w:spacing w:after="200" w:before="0"/>
              <w:contextualSpacing w:val="false"/>
            </w:pPr>
            <w:r>
              <w:rPr/>
              <w:t xml:space="preserve">                   </w:t>
            </w:r>
            <w:r>
              <w:rPr>
                <w:rFonts w:ascii="Times New Roman" w:hAnsi="Times New Roman"/>
                <w:sz w:val="28"/>
              </w:rPr>
              <w:t>Н.И.Прошкина</w:t>
            </w:r>
          </w:p>
        </w:tc>
        <w:tc>
          <w:tcPr>
            <w:tcW w:type="dxa" w:w="4673"/>
            <w:tcBorders>
              <w:top w:val="none"/>
              <w:left w:val="none"/>
              <w:bottom w:val="none"/>
              <w:right w:val="none"/>
            </w:tcBorders>
            <w:shd w:fill="auto" w:val="clear"/>
          </w:tcPr>
          <w:p>
            <w:pPr>
              <w:pStyle w:val="style24"/>
            </w:pPr>
            <w:r>
              <w:rPr>
                <w:rFonts w:ascii="Times New Roman" w:hAnsi="Times New Roman"/>
                <w:sz w:val="28"/>
              </w:rPr>
              <w:t>Руководитель</w:t>
            </w:r>
          </w:p>
          <w:p>
            <w:pPr>
              <w:pStyle w:val="style24"/>
            </w:pPr>
            <w:r>
              <w:rPr/>
              <w:t> </w:t>
            </w:r>
          </w:p>
          <w:p>
            <w:pPr>
              <w:pStyle w:val="style24"/>
            </w:pPr>
            <w:r>
              <w:rPr/>
              <w:t> </w:t>
            </w:r>
          </w:p>
          <w:p>
            <w:pPr>
              <w:pStyle w:val="style24"/>
            </w:pPr>
            <w:r>
              <w:rPr/>
              <w:t xml:space="preserve">                            </w:t>
            </w:r>
            <w:r>
              <w:rPr>
                <w:rFonts w:ascii="Times New Roman" w:hAnsi="Times New Roman"/>
                <w:sz w:val="28"/>
              </w:rPr>
              <w:t>Ю.И.Тестов</w:t>
            </w:r>
          </w:p>
          <w:p>
            <w:pPr>
              <w:pStyle w:val="style24"/>
              <w:spacing w:after="200" w:before="0"/>
              <w:contextualSpacing w:val="false"/>
            </w:pPr>
            <w:r>
              <w:rPr/>
              <w:t> </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0" w:before="0" w:line="100" w:lineRule="atLeast"/>
        <w:contextualSpacing w:val="false"/>
        <w:jc w:val="center"/>
      </w:pPr>
      <w:r>
        <w:rPr/>
        <w:tab/>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sectPr>
      <w:type w:val="nextPage"/>
      <w:pgSz w:h="16838" w:w="11906"/>
      <w:pgMar w:bottom="1134" w:footer="0" w:gutter="0" w:header="0" w:left="1701" w:right="850" w:top="1135"/>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Arial">
    <w:charset w:val="cc"/>
    <w:family w:val="swiss"/>
    <w:pitch w:val="variable"/>
  </w:font>
  <w:font w:name="Times New Roman">
    <w:charset w:val="cc"/>
    <w:family w:val="auto"/>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Arial Unicode MS" w:hAnsi="Calibri"/>
      <w:color w:val="00000A"/>
      <w:sz w:val="22"/>
      <w:szCs w:val="22"/>
      <w:lang w:bidi="ar-SA" w:eastAsia="ru-RU" w:val="ru-RU"/>
    </w:rPr>
  </w:style>
  <w:style w:styleId="style1" w:type="paragraph">
    <w:name w:val="Заголовок 1"/>
    <w:basedOn w:val="style0"/>
    <w:next w:val="style1"/>
    <w:pPr>
      <w:widowControl w:val="false"/>
      <w:spacing w:after="108" w:before="108" w:line="100" w:lineRule="atLeast"/>
      <w:contextualSpacing w:val="false"/>
      <w:jc w:val="center"/>
    </w:pPr>
    <w:rPr>
      <w:rFonts w:ascii="Arial" w:cs="Arial" w:eastAsia="Times New Roman" w:hAnsi="Arial"/>
      <w:b/>
      <w:bCs/>
      <w:color w:val="000080"/>
      <w:sz w:val="24"/>
      <w:szCs w:val="24"/>
    </w:rPr>
  </w:style>
  <w:style w:styleId="style2" w:type="paragraph">
    <w:name w:val="Заголовок 2"/>
    <w:basedOn w:val="style1"/>
    <w:next w:val="style2"/>
    <w:pPr>
      <w:spacing w:after="0" w:before="0"/>
      <w:contextualSpacing w:val="false"/>
      <w:jc w:val="both"/>
    </w:pPr>
    <w:rPr>
      <w:b w:val="false"/>
      <w:bCs w:val="false"/>
      <w:color w:val="00000A"/>
    </w:rPr>
  </w:style>
  <w:style w:styleId="style15" w:type="character">
    <w:name w:val="Default Paragraph Font"/>
    <w:next w:val="style15"/>
    <w:rPr/>
  </w:style>
  <w:style w:styleId="style16" w:type="character">
    <w:name w:val="Заголовок 1 Знак"/>
    <w:basedOn w:val="style15"/>
    <w:next w:val="style16"/>
    <w:rPr>
      <w:rFonts w:ascii="Arial" w:cs="Arial" w:eastAsia="Times New Roman" w:hAnsi="Arial"/>
      <w:b/>
      <w:bCs/>
      <w:color w:val="000080"/>
      <w:sz w:val="24"/>
      <w:szCs w:val="24"/>
    </w:rPr>
  </w:style>
  <w:style w:styleId="style17" w:type="character">
    <w:name w:val="Заголовок 2 Знак"/>
    <w:basedOn w:val="style15"/>
    <w:next w:val="style17"/>
    <w:rPr>
      <w:rFonts w:ascii="Arial" w:cs="Arial" w:eastAsia="Times New Roman" w:hAnsi="Arial"/>
      <w:sz w:val="24"/>
      <w:szCs w:val="24"/>
    </w:rPr>
  </w:style>
  <w:style w:styleId="style18" w:type="character">
    <w:name w:val="Гипертекстовая ссылка"/>
    <w:basedOn w:val="style15"/>
    <w:next w:val="style18"/>
    <w:rPr>
      <w:rFonts w:cs="Times New Roman"/>
      <w:b/>
      <w:color w:val="008000"/>
    </w:rPr>
  </w:style>
  <w:style w:styleId="style19" w:type="paragraph">
    <w:name w:val="Заголовок"/>
    <w:basedOn w:val="style0"/>
    <w:next w:val="style20"/>
    <w:pPr>
      <w:keepNext/>
      <w:spacing w:after="120" w:before="240"/>
      <w:contextualSpacing w:val="false"/>
    </w:pPr>
    <w:rPr>
      <w:rFonts w:ascii="Arial" w:cs="Mangal" w:eastAsia="Arial Unicode MS"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Содержимое таблицы"/>
    <w:basedOn w:val="style0"/>
    <w:next w:val="style24"/>
    <w:pPr/>
    <w:rPr/>
  </w:style>
  <w:style w:styleId="style25" w:type="paragraph">
    <w:name w:val="Заголовок таблицы"/>
    <w:basedOn w:val="style24"/>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2011-09-30T08:35:00.00Z</dcterms:created>
  <dc:creator>Admin</dc:creator>
  <cp:lastModifiedBy>Customer</cp:lastModifiedBy>
  <cp:lastPrinted>2013-04-24T11:51:00.00Z</cp:lastPrinted>
  <dcterms:modified xsi:type="dcterms:W3CDTF">2014-01-31T12:31:00.00Z</dcterms:modified>
  <cp:revision>16</cp:revision>
</cp:coreProperties>
</file>