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F3C06" w:rsidRPr="0075712B" w:rsidRDefault="002F3C06" w:rsidP="002F3C06">
      <w:pPr>
        <w:jc w:val="center"/>
        <w:rPr>
          <w:rFonts w:ascii="Times New Roman" w:hAnsi="Times New Roman" w:cs="Times New Roman"/>
          <w:sz w:val="28"/>
          <w:szCs w:val="28"/>
        </w:rPr>
      </w:pPr>
      <w:r w:rsidRPr="0075712B">
        <w:rPr>
          <w:rFonts w:ascii="Times New Roman" w:hAnsi="Times New Roman" w:cs="Times New Roman"/>
          <w:sz w:val="28"/>
          <w:szCs w:val="28"/>
        </w:rPr>
        <w:t>РЕСПУБЛИКА МОРДОВИЯ</w:t>
      </w:r>
    </w:p>
    <w:p w:rsidR="002F3C06" w:rsidRPr="0075712B" w:rsidRDefault="002F3C06" w:rsidP="002F3C06">
      <w:pPr>
        <w:ind w:hanging="142"/>
        <w:jc w:val="center"/>
        <w:rPr>
          <w:rFonts w:ascii="Times New Roman" w:hAnsi="Times New Roman" w:cs="Times New Roman"/>
          <w:sz w:val="28"/>
          <w:szCs w:val="28"/>
        </w:rPr>
      </w:pPr>
      <w:r w:rsidRPr="0075712B">
        <w:rPr>
          <w:rFonts w:ascii="Times New Roman" w:hAnsi="Times New Roman" w:cs="Times New Roman"/>
          <w:sz w:val="28"/>
          <w:szCs w:val="28"/>
        </w:rPr>
        <w:t>АДМИНИСТРАЦИЯ  КОВЫЛКИНСКОГО МУНИЦИПАЛЬНОГО РАЙОНА</w:t>
      </w:r>
    </w:p>
    <w:p w:rsidR="002F3C06" w:rsidRPr="0075712B" w:rsidRDefault="002F3C06" w:rsidP="002F3C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F3C06" w:rsidRPr="0075712B" w:rsidRDefault="002F3C06" w:rsidP="002F3C06">
      <w:pPr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75712B">
        <w:rPr>
          <w:rFonts w:ascii="Times New Roman" w:hAnsi="Times New Roman" w:cs="Times New Roman"/>
          <w:b/>
          <w:sz w:val="32"/>
          <w:szCs w:val="32"/>
        </w:rPr>
        <w:t>П</w:t>
      </w:r>
      <w:proofErr w:type="gramEnd"/>
      <w:r w:rsidRPr="0075712B">
        <w:rPr>
          <w:rFonts w:ascii="Times New Roman" w:hAnsi="Times New Roman" w:cs="Times New Roman"/>
          <w:b/>
          <w:sz w:val="32"/>
          <w:szCs w:val="32"/>
        </w:rPr>
        <w:t xml:space="preserve"> О С Т А Н О В Л Е Н И Е</w:t>
      </w:r>
    </w:p>
    <w:p w:rsidR="002F3C06" w:rsidRPr="0075712B" w:rsidRDefault="002F3C06" w:rsidP="002F3C06">
      <w:pPr>
        <w:widowControl w:val="0"/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3C06" w:rsidRPr="0075712B" w:rsidRDefault="002F3C06" w:rsidP="002F3C06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75712B">
        <w:rPr>
          <w:rFonts w:ascii="Times New Roman" w:hAnsi="Times New Roman" w:cs="Times New Roman"/>
          <w:sz w:val="28"/>
          <w:szCs w:val="28"/>
        </w:rPr>
        <w:t xml:space="preserve"> ____</w:t>
      </w:r>
      <w:r w:rsidR="00DC1A12">
        <w:rPr>
          <w:rFonts w:ascii="Times New Roman" w:hAnsi="Times New Roman" w:cs="Times New Roman"/>
          <w:sz w:val="28"/>
          <w:szCs w:val="28"/>
          <w:u w:val="single"/>
        </w:rPr>
        <w:t>19.10.2022 г.</w:t>
      </w:r>
      <w:r w:rsidRPr="0075712B">
        <w:rPr>
          <w:rFonts w:ascii="Times New Roman" w:hAnsi="Times New Roman" w:cs="Times New Roman"/>
          <w:sz w:val="28"/>
          <w:szCs w:val="28"/>
        </w:rPr>
        <w:t>______                                                                      № _</w:t>
      </w:r>
      <w:r w:rsidR="00DC1A12" w:rsidRPr="00DC1A12">
        <w:rPr>
          <w:rFonts w:ascii="Times New Roman" w:hAnsi="Times New Roman" w:cs="Times New Roman"/>
          <w:sz w:val="28"/>
          <w:szCs w:val="28"/>
          <w:u w:val="single"/>
        </w:rPr>
        <w:t>11</w:t>
      </w:r>
      <w:r w:rsidR="00714D38">
        <w:rPr>
          <w:rFonts w:ascii="Times New Roman" w:hAnsi="Times New Roman" w:cs="Times New Roman"/>
          <w:sz w:val="28"/>
          <w:szCs w:val="28"/>
          <w:u w:val="single"/>
        </w:rPr>
        <w:t>10</w:t>
      </w:r>
      <w:r w:rsidRPr="0075712B">
        <w:rPr>
          <w:rFonts w:ascii="Times New Roman" w:hAnsi="Times New Roman" w:cs="Times New Roman"/>
          <w:sz w:val="28"/>
          <w:szCs w:val="28"/>
        </w:rPr>
        <w:t>__</w:t>
      </w: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Об </w:t>
      </w:r>
      <w:r w:rsidR="004545D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утверждении</w:t>
      </w:r>
      <w:r w:rsidR="00EE67A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границ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охранной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зоны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волоконно-оптической линии связи (ВОЛС) -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«Подключение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социально-значимых объектов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 рамках проекта «Цифровая экономика»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 </w:t>
      </w:r>
      <w:r w:rsidR="004870C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. </w:t>
      </w:r>
      <w:proofErr w:type="spellStart"/>
      <w:r w:rsidR="00DC19DD" w:rsidRPr="00DC19D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Чекашевы</w:t>
      </w:r>
      <w:proofErr w:type="spellEnd"/>
      <w:r w:rsidR="00DC19DD" w:rsidRPr="00DC19D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Поляны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Ковылкинс</w:t>
      </w:r>
      <w:r w:rsidR="004870C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кого района Республики Мордовия»,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проложенной в рамках  реализации проекта «Цифровая экономика» в Ковылкинском районе Республики Мордовия</w:t>
      </w:r>
    </w:p>
    <w:p w:rsidR="002F3C06" w:rsidRPr="00F81552" w:rsidRDefault="002F3C06" w:rsidP="002F3C06">
      <w:pPr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соответствии с главой XIX Земельного кодекса РФ, постановлением Правительства Российской Федерации от 9 июня 1995 года N 578 </w:t>
      </w:r>
      <w:r w:rsidR="002822A2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Об утверждении Правил охраны линий и сооружений связи Российской Федерации</w:t>
      </w:r>
      <w:r w:rsidR="002822A2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по результатам рассмотрения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заявления кадастрового инженера Канина С.И.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б установлении охранной зоны волоконно-оптической линии связи (ВОЛС)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«Подключение социально-значимых объектов в рамках проекта «Цифровая экономика» в </w:t>
      </w:r>
      <w:r w:rsidR="00625675" w:rsidRPr="006256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с. </w:t>
      </w:r>
      <w:proofErr w:type="spellStart"/>
      <w:r w:rsidR="00DC19DD">
        <w:rPr>
          <w:rFonts w:ascii="Times New Roman" w:eastAsia="Times New Roman" w:hAnsi="Times New Roman" w:cs="Times New Roman"/>
          <w:color w:val="000000"/>
          <w:sz w:val="28"/>
          <w:szCs w:val="28"/>
        </w:rPr>
        <w:t>Чекашевы</w:t>
      </w:r>
      <w:proofErr w:type="spellEnd"/>
      <w:r w:rsidR="00DC19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Поляны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Ковылкинского района</w:t>
      </w:r>
      <w:proofErr w:type="gramEnd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Республики Мордовия</w:t>
      </w:r>
      <w:r w:rsidR="00625675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, проложенной в рамках  реализации проекта «Цифровая экономика» в Ковылкинском районе Республики Мордовия</w:t>
      </w:r>
      <w:r w:rsidRPr="00EE67A5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администр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ция Ковылкинского муниципального района Республики Мордовия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</w:t>
      </w:r>
      <w:proofErr w:type="gram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с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а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о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я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е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т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2F3C06" w:rsidRPr="00F81552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1. </w:t>
      </w:r>
      <w:proofErr w:type="gramStart"/>
      <w:r w:rsidR="00E816E7">
        <w:rPr>
          <w:rFonts w:ascii="Times New Roman" w:eastAsia="Times New Roman" w:hAnsi="Times New Roman" w:cs="Times New Roman"/>
          <w:color w:val="000000"/>
          <w:sz w:val="28"/>
          <w:szCs w:val="28"/>
        </w:rPr>
        <w:t>Утвердить</w:t>
      </w:r>
      <w:r w:rsidR="004545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границы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охранн</w:t>
      </w:r>
      <w:r w:rsidR="004545DA"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зон</w:t>
      </w:r>
      <w:r w:rsidR="004545DA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волоконно-оптической линии связи (ВОЛС)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«Подключение социально-значимых объектов   в рамках проекта «Цифровая экономика» в </w:t>
      </w:r>
      <w:r w:rsidR="009B66A6" w:rsidRPr="0062567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с. </w:t>
      </w:r>
      <w:proofErr w:type="spellStart"/>
      <w:r w:rsidR="00DC19DD">
        <w:rPr>
          <w:rFonts w:ascii="Times New Roman" w:eastAsia="Times New Roman" w:hAnsi="Times New Roman" w:cs="Times New Roman"/>
          <w:color w:val="000000"/>
          <w:sz w:val="28"/>
          <w:szCs w:val="28"/>
        </w:rPr>
        <w:t>Чекашевы</w:t>
      </w:r>
      <w:proofErr w:type="spellEnd"/>
      <w:r w:rsidR="00DC19D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Поляны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Ковылкинского района Республики Мордовия</w:t>
      </w:r>
      <w:r w:rsidR="009B66A6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, проложенной в рамках  реализации проекта «Цифровая экономика» в Ковылкинском районе Республики Мордовия, общей площадью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DC19DD">
        <w:rPr>
          <w:rFonts w:ascii="Times New Roman" w:eastAsia="Times New Roman" w:hAnsi="Times New Roman" w:cs="Times New Roman"/>
          <w:color w:val="000000"/>
          <w:sz w:val="28"/>
          <w:szCs w:val="28"/>
        </w:rPr>
        <w:t>43</w:t>
      </w:r>
      <w:r w:rsidRPr="002D3CFE">
        <w:rPr>
          <w:rFonts w:ascii="Times New Roman" w:eastAsia="Times New Roman" w:hAnsi="Times New Roman" w:cs="Times New Roman"/>
          <w:sz w:val="28"/>
          <w:szCs w:val="28"/>
        </w:rPr>
        <w:t>,0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кв. м. согласно </w:t>
      </w:r>
      <w:r w:rsidR="00B12190"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описанию местоположения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границах данной зоны, подготовленным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кадастровым инженером Каниным С.И.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(Приложение).</w:t>
      </w:r>
      <w:proofErr w:type="gramEnd"/>
    </w:p>
    <w:p w:rsidR="002F3C06" w:rsidRPr="00F81552" w:rsidRDefault="002F3C06" w:rsidP="002A6DC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</w:t>
      </w: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Установить особые условия</w:t>
      </w:r>
      <w:proofErr w:type="gramEnd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использования земельных участков и режим хозяйственной деятельности в пределах границ зоны с особыми условиями использования территории, предусмотренные постановлением Правите</w:t>
      </w:r>
      <w:r w:rsidR="004447D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льства Российской Федерации от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9 июня 1995 года N 578 </w:t>
      </w:r>
      <w:r w:rsidR="00380DC1"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Об утверждении Правил охраны линий и сооружений связи Российской Федерации</w:t>
      </w:r>
      <w:r w:rsidR="00380DC1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2F3C06" w:rsidRPr="00F81552" w:rsidRDefault="002F3C06" w:rsidP="002A6DC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3. Управлению строительства, жилищных вопросов и ЖКХ Администрации Ковылкинского муниципального района в течение пяти рабочих дней со дня принятия настоящего постановления:</w:t>
      </w:r>
    </w:p>
    <w:p w:rsidR="00730C23" w:rsidRPr="00F81552" w:rsidRDefault="00730C23" w:rsidP="00730C23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направить копию постановления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администрацию Троицкого сельского поселения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Ковылкинского муниципального района Республики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Мордовия, применительно к </w:t>
      </w: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территори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котор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ой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установлена зона с особыми условиями использования территории;</w:t>
      </w:r>
    </w:p>
    <w:p w:rsidR="00730C23" w:rsidRPr="00F81552" w:rsidRDefault="00730C23" w:rsidP="00730C23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направить копию постановления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описание местоположения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границ зоны с особыми условиями использования в Управление Федеральной службы государственной регистрации, кадастра и картографии по Республике Мордовия с целью внесения сведений о зоне с особыми условиями использования территории в Единый государственный реестр недвижимости. </w:t>
      </w:r>
    </w:p>
    <w:p w:rsidR="002F3C06" w:rsidRDefault="002F3C06" w:rsidP="002A6DC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4.  </w:t>
      </w:r>
      <w:proofErr w:type="gramStart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Контроль за</w:t>
      </w:r>
      <w:proofErr w:type="gramEnd"/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исполнением  настоящего постановления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возложить на </w:t>
      </w:r>
      <w:r w:rsidRPr="000D2ECC">
        <w:rPr>
          <w:rFonts w:ascii="Times New Roman" w:hAnsi="Times New Roman"/>
          <w:sz w:val="28"/>
          <w:szCs w:val="28"/>
        </w:rPr>
        <w:t xml:space="preserve">Заместителя главы по архитектуре, строительству и ЖКХ  </w:t>
      </w:r>
      <w:r w:rsidR="00802FF9">
        <w:rPr>
          <w:rFonts w:ascii="Times New Roman" w:hAnsi="Times New Roman"/>
          <w:sz w:val="28"/>
          <w:szCs w:val="28"/>
        </w:rPr>
        <w:t xml:space="preserve">администрации </w:t>
      </w:r>
      <w:r w:rsidRPr="000D2ECC">
        <w:rPr>
          <w:rFonts w:ascii="Times New Roman" w:hAnsi="Times New Roman"/>
          <w:sz w:val="28"/>
          <w:szCs w:val="28"/>
        </w:rPr>
        <w:t xml:space="preserve">Ковылкинского муниципального района Республики Мордовия                                     </w:t>
      </w:r>
      <w:r w:rsidRPr="000D2ECC">
        <w:rPr>
          <w:rFonts w:ascii="Times New Roman" w:eastAsia="Times New Roman" w:hAnsi="Times New Roman"/>
          <w:sz w:val="28"/>
          <w:szCs w:val="28"/>
        </w:rPr>
        <w:t>Надькина Е.А.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</w:p>
    <w:p w:rsidR="002F3C06" w:rsidRPr="009B6F9C" w:rsidRDefault="002F3C06" w:rsidP="002F3C06">
      <w:pPr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5. </w:t>
      </w:r>
      <w:r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Настоящее постановление вступает в силу после его официального опубликования и подлежит размещению в информационно-телекоммуникационной сети </w:t>
      </w:r>
      <w:r w:rsidR="009B798D"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"Интернет" на сайте </w:t>
      </w:r>
      <w:r w:rsidR="009B798D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9B798D" w:rsidRPr="00F81552">
        <w:rPr>
          <w:rFonts w:ascii="Times New Roman" w:eastAsia="Times New Roman" w:hAnsi="Times New Roman" w:cs="Times New Roman"/>
          <w:color w:val="000000"/>
          <w:sz w:val="28"/>
          <w:szCs w:val="28"/>
        </w:rPr>
        <w:t>дминистрации Ковылкинского муниципального района</w:t>
      </w:r>
      <w:r w:rsidR="009B798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 адресу:  </w:t>
      </w:r>
      <w:r w:rsidR="009B798D">
        <w:rPr>
          <w:rFonts w:ascii="Times New Roman" w:hAnsi="Times New Roman" w:cs="Times New Roman"/>
          <w:sz w:val="28"/>
          <w:szCs w:val="28"/>
        </w:rPr>
        <w:t>kovilkino13.ru</w:t>
      </w:r>
      <w:r w:rsidR="009B798D" w:rsidRPr="004F0D25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2F3C06" w:rsidRDefault="002F3C06" w:rsidP="002F3C06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614A" w:rsidRPr="00F81552" w:rsidRDefault="00C2614A" w:rsidP="002F3C06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3C06" w:rsidRDefault="00C2614A" w:rsidP="002F3C06">
      <w:pPr>
        <w:tabs>
          <w:tab w:val="left" w:pos="3645"/>
        </w:tabs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Г</w:t>
      </w:r>
      <w:r w:rsidR="002F3C06">
        <w:rPr>
          <w:rFonts w:ascii="Times New Roman" w:eastAsia="Times New Roman" w:hAnsi="Times New Roman" w:cs="Times New Roman"/>
          <w:b/>
          <w:sz w:val="28"/>
          <w:szCs w:val="28"/>
        </w:rPr>
        <w:t>лав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</w:t>
      </w:r>
      <w:r w:rsidR="002F3C06">
        <w:rPr>
          <w:rFonts w:ascii="Times New Roman" w:eastAsia="Times New Roman" w:hAnsi="Times New Roman" w:cs="Times New Roman"/>
          <w:b/>
          <w:sz w:val="28"/>
          <w:szCs w:val="28"/>
        </w:rPr>
        <w:t xml:space="preserve"> Ковылкин</w:t>
      </w:r>
      <w:r w:rsidR="00F17F88">
        <w:rPr>
          <w:rFonts w:ascii="Times New Roman" w:eastAsia="Times New Roman" w:hAnsi="Times New Roman" w:cs="Times New Roman"/>
          <w:b/>
          <w:sz w:val="28"/>
          <w:szCs w:val="28"/>
        </w:rPr>
        <w:t>с</w:t>
      </w:r>
      <w:r w:rsidR="002F3C06">
        <w:rPr>
          <w:rFonts w:ascii="Times New Roman" w:eastAsia="Times New Roman" w:hAnsi="Times New Roman" w:cs="Times New Roman"/>
          <w:b/>
          <w:sz w:val="28"/>
          <w:szCs w:val="28"/>
        </w:rPr>
        <w:t xml:space="preserve">кого </w:t>
      </w:r>
    </w:p>
    <w:p w:rsidR="002F3C06" w:rsidRPr="00F81552" w:rsidRDefault="002F3C06" w:rsidP="002F3C06">
      <w:pPr>
        <w:tabs>
          <w:tab w:val="left" w:pos="3645"/>
          <w:tab w:val="left" w:pos="7062"/>
        </w:tabs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муниципального района                                  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 И.Н. Бутяйкин</w:t>
      </w: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8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0"/>
          <w:szCs w:val="28"/>
        </w:rPr>
      </w:pPr>
    </w:p>
    <w:p w:rsidR="002F3C06" w:rsidRPr="00F81552" w:rsidRDefault="002F3C06" w:rsidP="002F3C06">
      <w:pPr>
        <w:spacing w:after="200" w:line="276" w:lineRule="auto"/>
        <w:rPr>
          <w:rFonts w:ascii="Calibri" w:eastAsia="Times New Roman" w:hAnsi="Calibri" w:cs="Times New Roman"/>
          <w:sz w:val="22"/>
          <w:szCs w:val="22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2F3C06" w:rsidRDefault="002F3C06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971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45"/>
        <w:gridCol w:w="559"/>
        <w:gridCol w:w="631"/>
        <w:gridCol w:w="444"/>
        <w:gridCol w:w="902"/>
        <w:gridCol w:w="172"/>
        <w:gridCol w:w="1075"/>
        <w:gridCol w:w="115"/>
        <w:gridCol w:w="902"/>
        <w:gridCol w:w="387"/>
        <w:gridCol w:w="573"/>
        <w:gridCol w:w="559"/>
        <w:gridCol w:w="1189"/>
        <w:gridCol w:w="502"/>
        <w:gridCol w:w="856"/>
      </w:tblGrid>
      <w:tr w:rsidR="00C3103D" w:rsidTr="00C3103D">
        <w:trPr>
          <w:trHeight w:hRule="exact" w:val="1637"/>
        </w:trPr>
        <w:tc>
          <w:tcPr>
            <w:tcW w:w="9711" w:type="dxa"/>
            <w:gridSpan w:val="15"/>
            <w:tcBorders>
              <w:top w:val="nil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hd w:val="clear" w:color="auto" w:fill="FFFFFF"/>
              <w:spacing w:before="100" w:beforeAutospacing="1" w:after="100" w:afterAutospacing="1"/>
              <w:jc w:val="right"/>
              <w:rPr>
                <w:rFonts w:ascii="Times New Roman" w:eastAsia="Times New Roman" w:hAnsi="Times New Roman" w:cs="Times New Roman"/>
                <w:b/>
                <w:bCs/>
                <w:sz w:val="23"/>
              </w:rPr>
            </w:pP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lastRenderedPageBreak/>
              <w:t xml:space="preserve">Приложение </w:t>
            </w: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  <w:br/>
            </w: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к </w:t>
            </w:r>
            <w:hyperlink r:id="rId5" w:anchor="/document/8976159/entry/0" w:history="1">
              <w:r w:rsidRPr="005D0A1B">
                <w:rPr>
                  <w:rFonts w:ascii="Times New Roman" w:eastAsia="Times New Roman" w:hAnsi="Times New Roman" w:cs="Times New Roman"/>
                  <w:b/>
                  <w:bCs/>
                  <w:sz w:val="23"/>
                </w:rPr>
                <w:t>постановлению</w:t>
              </w:r>
            </w:hyperlink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администрации</w:t>
            </w:r>
            <w:r w:rsidRPr="005D0A1B">
              <w:rPr>
                <w:rFonts w:ascii="Times New Roman" w:eastAsia="Times New Roman" w:hAnsi="Times New Roman" w:cs="Times New Roman"/>
                <w:b/>
                <w:bCs/>
                <w:sz w:val="23"/>
                <w:szCs w:val="23"/>
              </w:rPr>
              <w:br/>
            </w: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Ковылкинского муниципального района</w:t>
            </w:r>
          </w:p>
          <w:p w:rsidR="00C3103D" w:rsidRDefault="00C3103D" w:rsidP="001955B7">
            <w:pPr>
              <w:shd w:val="clear" w:color="auto" w:fill="FFFFFF"/>
              <w:spacing w:before="100" w:beforeAutospacing="1" w:after="100" w:afterAutospacing="1"/>
              <w:jc w:val="right"/>
              <w:rPr>
                <w:rFonts w:ascii="Times New Roman" w:eastAsia="Times New Roman" w:hAnsi="Times New Roman" w:cs="Times New Roman"/>
                <w:b/>
                <w:bCs/>
                <w:sz w:val="23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от «_19__» ____10______2022 г. №_11</w:t>
            </w:r>
            <w:r w:rsidR="00714D38"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10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  <w:b/>
                <w:bCs/>
                <w:sz w:val="23"/>
              </w:rPr>
              <w:t>_</w:t>
            </w:r>
          </w:p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</w:p>
        </w:tc>
      </w:tr>
      <w:tr w:rsidR="00C3103D" w:rsidTr="00C3103D">
        <w:trPr>
          <w:trHeight w:hRule="exact" w:val="559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1" w:name="Сведенияобобъекте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ОПИСАНИЕ МЕСТОПОЛОЖЕНИЯ ГРАНИЦ</w:t>
            </w:r>
            <w:bookmarkEnd w:id="1"/>
          </w:p>
        </w:tc>
      </w:tr>
      <w:tr w:rsidR="00C3103D" w:rsidTr="00C3103D">
        <w:trPr>
          <w:trHeight w:hRule="exact" w:val="1074"/>
        </w:trPr>
        <w:tc>
          <w:tcPr>
            <w:tcW w:w="9711" w:type="dxa"/>
            <w:gridSpan w:val="15"/>
            <w:tcBorders>
              <w:left w:val="single" w:sz="5" w:space="0" w:color="000000"/>
              <w:bottom w:val="single" w:sz="3" w:space="0" w:color="000000"/>
              <w:right w:val="single" w:sz="5" w:space="0" w:color="000000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 xml:space="preserve">Подключение социально значимых объектов в рамках проекта "Цифровая экономика" в с.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Чекашевы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 xml:space="preserve"> Поляны Ковылкинского района республики Мордовия</w:t>
            </w:r>
          </w:p>
        </w:tc>
      </w:tr>
      <w:tr w:rsidR="00C3103D" w:rsidTr="00C3103D">
        <w:trPr>
          <w:trHeight w:hRule="exact" w:val="330"/>
        </w:trPr>
        <w:tc>
          <w:tcPr>
            <w:tcW w:w="9711" w:type="dxa"/>
            <w:gridSpan w:val="1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6"/>
              </w:rPr>
              <w:t>(наименование объекта, местоположение границ которого описано (далее - объект))</w:t>
            </w:r>
          </w:p>
        </w:tc>
      </w:tr>
      <w:tr w:rsidR="00C3103D" w:rsidTr="00C3103D">
        <w:trPr>
          <w:trHeight w:hRule="exact" w:val="458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Раздел 1</w:t>
            </w:r>
          </w:p>
        </w:tc>
      </w:tr>
      <w:tr w:rsidR="00C3103D" w:rsidTr="00C3103D">
        <w:trPr>
          <w:trHeight w:hRule="exact" w:val="445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объекте</w:t>
            </w:r>
          </w:p>
        </w:tc>
      </w:tr>
      <w:tr w:rsidR="00C3103D" w:rsidTr="00C3103D">
        <w:trPr>
          <w:trHeight w:hRule="exact" w:val="458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№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/п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Характеристики объекта </w:t>
            </w:r>
          </w:p>
        </w:tc>
        <w:tc>
          <w:tcPr>
            <w:tcW w:w="36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характеристик</w:t>
            </w:r>
          </w:p>
        </w:tc>
      </w:tr>
      <w:tr w:rsidR="00C3103D" w:rsidTr="00C3103D">
        <w:trPr>
          <w:trHeight w:hRule="exact" w:val="344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6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C3103D" w:rsidTr="00C3103D">
        <w:trPr>
          <w:trHeight w:hRule="exact" w:val="630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Местоположение объекта </w:t>
            </w:r>
          </w:p>
        </w:tc>
        <w:tc>
          <w:tcPr>
            <w:tcW w:w="36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Республика Мордовия, район Ковылкинский</w:t>
            </w:r>
          </w:p>
        </w:tc>
      </w:tr>
      <w:tr w:rsidR="00C3103D" w:rsidTr="00C3103D">
        <w:trPr>
          <w:trHeight w:hRule="exact" w:val="688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объекта +/- величина</w:t>
            </w:r>
          </w:p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погрешности определения площади (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+/- Дельта Р)</w:t>
            </w:r>
          </w:p>
        </w:tc>
        <w:tc>
          <w:tcPr>
            <w:tcW w:w="36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43 +/- 2 м²</w:t>
            </w:r>
          </w:p>
        </w:tc>
      </w:tr>
      <w:tr w:rsidR="00C3103D" w:rsidTr="00C3103D">
        <w:trPr>
          <w:trHeight w:hRule="exact" w:val="444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характеристики объекта</w:t>
            </w:r>
          </w:p>
        </w:tc>
        <w:tc>
          <w:tcPr>
            <w:tcW w:w="3679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-</w:t>
            </w:r>
          </w:p>
        </w:tc>
      </w:tr>
      <w:tr w:rsidR="00C3103D" w:rsidTr="00C3103D">
        <w:trPr>
          <w:trHeight w:hRule="exact" w:val="2866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3103D" w:rsidRDefault="00C3103D" w:rsidP="001955B7"/>
        </w:tc>
      </w:tr>
      <w:tr w:rsidR="00C3103D" w:rsidTr="00C3103D">
        <w:trPr>
          <w:trHeight w:hRule="exact" w:val="2866"/>
        </w:trPr>
        <w:tc>
          <w:tcPr>
            <w:tcW w:w="9711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</w:tc>
      </w:tr>
      <w:tr w:rsidR="00C3103D" w:rsidTr="00C3103D">
        <w:trPr>
          <w:trHeight w:hRule="exact" w:val="65"/>
        </w:trPr>
        <w:tc>
          <w:tcPr>
            <w:tcW w:w="9711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3103D" w:rsidRDefault="00C3103D" w:rsidP="001955B7"/>
        </w:tc>
      </w:tr>
      <w:tr w:rsidR="00C3103D" w:rsidTr="00C3103D">
        <w:trPr>
          <w:trHeight w:hRule="exact" w:val="459"/>
        </w:trPr>
        <w:tc>
          <w:tcPr>
            <w:tcW w:w="9711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Default="00C3103D" w:rsidP="001955B7"/>
          <w:p w:rsidR="00C3103D" w:rsidRPr="00C3103D" w:rsidRDefault="00C3103D" w:rsidP="001955B7"/>
        </w:tc>
      </w:tr>
      <w:tr w:rsidR="00C3103D" w:rsidTr="00C3103D">
        <w:trPr>
          <w:trHeight w:hRule="exact" w:val="57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3103D" w:rsidRPr="00C3103D" w:rsidRDefault="00C3103D" w:rsidP="001955B7"/>
        </w:tc>
      </w:tr>
      <w:tr w:rsidR="00C3103D" w:rsidTr="00C3103D">
        <w:trPr>
          <w:trHeight w:hRule="exact" w:val="559"/>
        </w:trPr>
        <w:tc>
          <w:tcPr>
            <w:tcW w:w="9711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2" w:name="Сведенияоместоположенииграницобъекта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Раздел 2</w:t>
            </w:r>
            <w:bookmarkEnd w:id="2"/>
          </w:p>
        </w:tc>
      </w:tr>
      <w:tr w:rsidR="00C3103D" w:rsidTr="00C3103D">
        <w:trPr>
          <w:trHeight w:hRule="exact" w:val="573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 местоположении границ объекта</w:t>
            </w:r>
          </w:p>
        </w:tc>
      </w:tr>
      <w:tr w:rsidR="00C3103D" w:rsidTr="00C3103D">
        <w:trPr>
          <w:trHeight w:hRule="exact" w:val="115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3103D" w:rsidRDefault="00C3103D" w:rsidP="001955B7"/>
        </w:tc>
      </w:tr>
      <w:tr w:rsidR="00C3103D" w:rsidTr="00C3103D">
        <w:trPr>
          <w:trHeight w:hRule="exact" w:val="329"/>
        </w:trPr>
        <w:tc>
          <w:tcPr>
            <w:tcW w:w="9711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 Система координат   МСК-13, зона 1</w:t>
            </w:r>
          </w:p>
        </w:tc>
      </w:tr>
      <w:tr w:rsidR="00C3103D" w:rsidTr="00C3103D">
        <w:trPr>
          <w:trHeight w:hRule="exact" w:val="344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</w:p>
        </w:tc>
      </w:tr>
      <w:tr w:rsidR="00C3103D" w:rsidTr="00C3103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35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3103D" w:rsidTr="00C3103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35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</w:tr>
      <w:tr w:rsidR="00C3103D" w:rsidTr="00C3103D">
        <w:trPr>
          <w:trHeight w:hRule="exact" w:val="34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35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3103D" w:rsidTr="00C3103D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383392.68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1223769.04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35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C3103D" w:rsidTr="00C3103D">
        <w:trPr>
          <w:trHeight w:hRule="exact" w:val="98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383393.69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1223779.81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35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C3103D" w:rsidTr="00C3103D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383389.70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1223780.18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35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C3103D" w:rsidTr="00C3103D">
        <w:trPr>
          <w:trHeight w:hRule="exact" w:val="98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383388.70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1223769.42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35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C3103D" w:rsidTr="00C3103D">
        <w:trPr>
          <w:trHeight w:hRule="exact" w:val="97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383392.68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1223769.04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Метод спутниковых геодезических измерений (определений)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35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Закрепление отсутствует</w:t>
            </w:r>
          </w:p>
        </w:tc>
      </w:tr>
      <w:tr w:rsidR="00C3103D" w:rsidTr="00C3103D">
        <w:trPr>
          <w:trHeight w:hRule="exact" w:val="344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 Сведения  о  характерных  точках  части  (частей)  границы объекта</w:t>
            </w:r>
          </w:p>
        </w:tc>
      </w:tr>
      <w:tr w:rsidR="00C3103D" w:rsidTr="00C3103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части границы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135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3103D" w:rsidTr="00C3103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35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</w:tr>
      <w:tr w:rsidR="00C3103D" w:rsidTr="00C3103D">
        <w:trPr>
          <w:trHeight w:hRule="exact" w:val="34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35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3103D" w:rsidTr="00C3103D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5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3103D" w:rsidTr="00C3103D">
        <w:trPr>
          <w:trHeight w:hRule="exact" w:val="1891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3103D" w:rsidRDefault="00C3103D" w:rsidP="001955B7"/>
        </w:tc>
      </w:tr>
      <w:tr w:rsidR="00C3103D" w:rsidTr="00C3103D">
        <w:trPr>
          <w:trHeight w:hRule="exact" w:val="1891"/>
        </w:trPr>
        <w:tc>
          <w:tcPr>
            <w:tcW w:w="9711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3103D" w:rsidRDefault="00C3103D" w:rsidP="001955B7"/>
        </w:tc>
      </w:tr>
      <w:tr w:rsidR="00C3103D" w:rsidTr="00C3103D">
        <w:trPr>
          <w:trHeight w:hRule="exact" w:val="459"/>
        </w:trPr>
        <w:tc>
          <w:tcPr>
            <w:tcW w:w="9711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3103D" w:rsidRDefault="00C3103D" w:rsidP="001955B7"/>
        </w:tc>
      </w:tr>
      <w:tr w:rsidR="00C3103D" w:rsidTr="00C3103D">
        <w:trPr>
          <w:trHeight w:hRule="exact" w:val="558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Раздел 3</w:t>
            </w:r>
          </w:p>
        </w:tc>
      </w:tr>
      <w:tr w:rsidR="00C3103D" w:rsidTr="00C3103D">
        <w:trPr>
          <w:trHeight w:hRule="exact" w:val="516"/>
        </w:trPr>
        <w:tc>
          <w:tcPr>
            <w:tcW w:w="9711" w:type="dxa"/>
            <w:gridSpan w:val="15"/>
            <w:tcBorders>
              <w:top w:val="single" w:sz="3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3" w:name="Сведенияоместоположенииизмененныхуточнен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 местоположении измененных (уточненных) границ объекта</w:t>
            </w:r>
            <w:bookmarkEnd w:id="3"/>
          </w:p>
        </w:tc>
      </w:tr>
      <w:tr w:rsidR="00C3103D" w:rsidTr="00C3103D">
        <w:trPr>
          <w:trHeight w:hRule="exact" w:val="58"/>
        </w:trPr>
        <w:tc>
          <w:tcPr>
            <w:tcW w:w="9711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3103D" w:rsidRDefault="00C3103D" w:rsidP="001955B7"/>
        </w:tc>
      </w:tr>
      <w:tr w:rsidR="00C3103D" w:rsidTr="00C3103D">
        <w:trPr>
          <w:trHeight w:hRule="exact" w:val="444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 Система координат   -</w:t>
            </w:r>
          </w:p>
        </w:tc>
      </w:tr>
      <w:tr w:rsidR="00C3103D" w:rsidTr="00C3103D">
        <w:trPr>
          <w:trHeight w:hRule="exact" w:val="344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 Сведения о характерных точках границ объекта</w:t>
            </w:r>
          </w:p>
        </w:tc>
      </w:tr>
      <w:tr w:rsidR="00C3103D" w:rsidTr="00C3103D">
        <w:trPr>
          <w:trHeight w:hRule="exact" w:val="788"/>
        </w:trPr>
        <w:tc>
          <w:tcPr>
            <w:tcW w:w="1404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149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Существующие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209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Измененные (уточненные)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</w:t>
            </w:r>
          </w:p>
        </w:tc>
        <w:tc>
          <w:tcPr>
            <w:tcW w:w="1519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691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85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3103D" w:rsidTr="00C3103D">
        <w:trPr>
          <w:trHeight w:hRule="exact" w:val="788"/>
        </w:trPr>
        <w:tc>
          <w:tcPr>
            <w:tcW w:w="1404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519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69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85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</w:tr>
      <w:tr w:rsidR="00C3103D" w:rsidTr="00C3103D">
        <w:trPr>
          <w:trHeight w:hRule="exact" w:val="344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8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C3103D" w:rsidTr="00C3103D">
        <w:trPr>
          <w:trHeight w:hRule="exact" w:val="329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8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C3103D" w:rsidTr="00C3103D">
        <w:trPr>
          <w:trHeight w:hRule="exact" w:val="344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3103D" w:rsidRDefault="00C3103D" w:rsidP="001955B7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                                           </w:t>
            </w:r>
          </w:p>
        </w:tc>
      </w:tr>
      <w:tr w:rsidR="00C3103D" w:rsidTr="00C3103D">
        <w:trPr>
          <w:trHeight w:hRule="exact" w:val="788"/>
        </w:trPr>
        <w:tc>
          <w:tcPr>
            <w:tcW w:w="1404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части границы</w:t>
            </w:r>
          </w:p>
        </w:tc>
        <w:tc>
          <w:tcPr>
            <w:tcW w:w="2149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Существующие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</w:p>
        </w:tc>
        <w:tc>
          <w:tcPr>
            <w:tcW w:w="209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Измененные (уточненные) координаты,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</w:t>
            </w:r>
          </w:p>
        </w:tc>
        <w:tc>
          <w:tcPr>
            <w:tcW w:w="1519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691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Средняя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квадратическая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 погрешность положения характерной точки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t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), м</w:t>
            </w:r>
          </w:p>
        </w:tc>
        <w:tc>
          <w:tcPr>
            <w:tcW w:w="85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3103D" w:rsidTr="00C3103D">
        <w:trPr>
          <w:trHeight w:hRule="exact" w:val="788"/>
        </w:trPr>
        <w:tc>
          <w:tcPr>
            <w:tcW w:w="1404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519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169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  <w:tc>
          <w:tcPr>
            <w:tcW w:w="85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/>
        </w:tc>
      </w:tr>
      <w:tr w:rsidR="00C3103D" w:rsidTr="00C3103D">
        <w:trPr>
          <w:trHeight w:hRule="exact" w:val="344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856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C3103D" w:rsidTr="00C3103D">
        <w:trPr>
          <w:trHeight w:hRule="exact" w:val="330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8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3103D" w:rsidRDefault="00C3103D" w:rsidP="001955B7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C3103D" w:rsidTr="00C3103D">
        <w:trPr>
          <w:trHeight w:hRule="exact" w:val="2865"/>
        </w:trPr>
        <w:tc>
          <w:tcPr>
            <w:tcW w:w="9711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3103D" w:rsidRDefault="00C3103D" w:rsidP="001955B7"/>
        </w:tc>
      </w:tr>
      <w:tr w:rsidR="00C3103D" w:rsidTr="00C3103D">
        <w:trPr>
          <w:trHeight w:hRule="exact" w:val="2765"/>
        </w:trPr>
        <w:tc>
          <w:tcPr>
            <w:tcW w:w="9711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C3103D" w:rsidRDefault="00C3103D" w:rsidP="001955B7"/>
        </w:tc>
      </w:tr>
      <w:tr w:rsidR="00C3103D" w:rsidTr="00C3103D">
        <w:trPr>
          <w:trHeight w:hRule="exact" w:val="65"/>
        </w:trPr>
        <w:tc>
          <w:tcPr>
            <w:tcW w:w="9711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3103D" w:rsidRDefault="00C3103D" w:rsidP="001955B7"/>
        </w:tc>
      </w:tr>
    </w:tbl>
    <w:p w:rsidR="00C3103D" w:rsidRDefault="00C3103D" w:rsidP="00C3103D"/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568076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p w:rsidR="00C3103D" w:rsidRDefault="00C3103D" w:rsidP="002F3C06">
      <w:pPr>
        <w:rPr>
          <w:rFonts w:ascii="Times New Roman" w:hAnsi="Times New Roman" w:cs="Times New Roman"/>
          <w:sz w:val="28"/>
          <w:szCs w:val="28"/>
        </w:rPr>
      </w:pPr>
    </w:p>
    <w:sectPr w:rsidR="00C3103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043F"/>
    <w:rsid w:val="00201FAF"/>
    <w:rsid w:val="0021703F"/>
    <w:rsid w:val="0023208D"/>
    <w:rsid w:val="002822A2"/>
    <w:rsid w:val="002A6DC6"/>
    <w:rsid w:val="002F3C06"/>
    <w:rsid w:val="002F3DF3"/>
    <w:rsid w:val="00334D14"/>
    <w:rsid w:val="00380DC1"/>
    <w:rsid w:val="004447D9"/>
    <w:rsid w:val="004545DA"/>
    <w:rsid w:val="004870CF"/>
    <w:rsid w:val="004944EA"/>
    <w:rsid w:val="004E18D6"/>
    <w:rsid w:val="00625675"/>
    <w:rsid w:val="00714D38"/>
    <w:rsid w:val="00730C23"/>
    <w:rsid w:val="007F4D66"/>
    <w:rsid w:val="00802FF9"/>
    <w:rsid w:val="0097043F"/>
    <w:rsid w:val="009B66A6"/>
    <w:rsid w:val="009B798D"/>
    <w:rsid w:val="00B12190"/>
    <w:rsid w:val="00B536C5"/>
    <w:rsid w:val="00C2614A"/>
    <w:rsid w:val="00C3103D"/>
    <w:rsid w:val="00DC19DD"/>
    <w:rsid w:val="00DC1A12"/>
    <w:rsid w:val="00E816E7"/>
    <w:rsid w:val="00EE67A5"/>
    <w:rsid w:val="00F17F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C06"/>
    <w:pPr>
      <w:spacing w:after="0" w:line="240" w:lineRule="auto"/>
    </w:pPr>
    <w:rPr>
      <w:rFonts w:ascii="Trebuchet MS" w:eastAsia="Trebuchet MS" w:hAnsi="Trebuchet MS" w:cs="Trebuchet MS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F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7F88"/>
    <w:rPr>
      <w:rFonts w:ascii="Tahoma" w:eastAsia="Trebuchet MS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3C06"/>
    <w:pPr>
      <w:spacing w:after="0" w:line="240" w:lineRule="auto"/>
    </w:pPr>
    <w:rPr>
      <w:rFonts w:ascii="Trebuchet MS" w:eastAsia="Trebuchet MS" w:hAnsi="Trebuchet MS" w:cs="Trebuchet MS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7F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7F88"/>
    <w:rPr>
      <w:rFonts w:ascii="Tahoma" w:eastAsia="Trebuchet MS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hyperlink" Target="https://internet.garant.ru/" TargetMode="External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7</Pages>
  <Words>961</Words>
  <Characters>5478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3loqiсUser</dc:creator>
  <cp:keywords/>
  <dc:description/>
  <cp:lastModifiedBy>Надежда</cp:lastModifiedBy>
  <cp:revision>31</cp:revision>
  <cp:lastPrinted>2022-10-13T09:54:00Z</cp:lastPrinted>
  <dcterms:created xsi:type="dcterms:W3CDTF">2022-01-19T07:21:00Z</dcterms:created>
  <dcterms:modified xsi:type="dcterms:W3CDTF">2022-10-20T09:49:00Z</dcterms:modified>
</cp:coreProperties>
</file>