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A" w:rsidRDefault="000B260F">
      <w:r>
        <w:t xml:space="preserve">                                                   </w:t>
      </w:r>
    </w:p>
    <w:p w:rsidR="005E0916" w:rsidRPr="005E0916" w:rsidRDefault="005B6A43" w:rsidP="005E0916">
      <w:pPr>
        <w:shd w:val="clear" w:color="auto" w:fill="FFFFFF"/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</w:p>
    <w:p w:rsidR="005E0916" w:rsidRPr="005E0916" w:rsidRDefault="00A305F4" w:rsidP="005E0916">
      <w:pPr>
        <w:shd w:val="clear" w:color="auto" w:fill="FFFFFF"/>
        <w:spacing w:before="327" w:after="196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  <w:r w:rsidR="005E0916" w:rsidRPr="005E0916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ПОЛОЖЕНИЕ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                                                      </w:t>
      </w:r>
      <w:r w:rsidR="005E0916" w:rsidRPr="005E0916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о комиссии по проверке готовности теплоснабжающих, </w:t>
      </w:r>
      <w:proofErr w:type="spellStart"/>
      <w:r w:rsidR="005E0916" w:rsidRPr="005E0916">
        <w:rPr>
          <w:rFonts w:ascii="Arial" w:eastAsia="Times New Roman" w:hAnsi="Arial" w:cs="Arial"/>
          <w:color w:val="3C3C3C"/>
          <w:spacing w:val="2"/>
          <w:sz w:val="41"/>
          <w:szCs w:val="41"/>
        </w:rPr>
        <w:t>теплосетевых</w:t>
      </w:r>
      <w:proofErr w:type="spellEnd"/>
      <w:r w:rsidR="005E0916" w:rsidRPr="005E0916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организаций и потребителей тепловой энергии, расположенных на территории города </w:t>
      </w:r>
      <w:r w:rsidR="005B6A43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Троицкого сельского поселения </w:t>
      </w:r>
      <w:proofErr w:type="spellStart"/>
      <w:r w:rsidR="005B6A43">
        <w:rPr>
          <w:rFonts w:ascii="Arial" w:eastAsia="Times New Roman" w:hAnsi="Arial" w:cs="Arial"/>
          <w:color w:val="3C3C3C"/>
          <w:spacing w:val="2"/>
          <w:sz w:val="41"/>
          <w:szCs w:val="41"/>
        </w:rPr>
        <w:t>Ковылкинского</w:t>
      </w:r>
      <w:proofErr w:type="spellEnd"/>
      <w:r w:rsidR="005B6A43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муниципального района РМ</w:t>
      </w:r>
      <w:r w:rsidR="005E0916" w:rsidRPr="005E0916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2013/2014 года</w:t>
      </w:r>
    </w:p>
    <w:p w:rsidR="005B6A43" w:rsidRDefault="005B6A43" w:rsidP="005B6A43">
      <w:pPr>
        <w:shd w:val="clear" w:color="auto" w:fill="FFFFFF"/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                                                                                                                             Приложение 2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                                                                                                                                УТВЕРЖДЕНО</w:t>
      </w:r>
    </w:p>
    <w:p w:rsidR="005B6A43" w:rsidRDefault="005B6A43" w:rsidP="005B6A43">
      <w:pPr>
        <w:shd w:val="clear" w:color="auto" w:fill="FFFFFF"/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                                                                                       П</w:t>
      </w:r>
      <w:r w:rsidR="005E0916"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остановлением 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>Администрации</w:t>
      </w:r>
    </w:p>
    <w:p w:rsidR="005B6A43" w:rsidRDefault="005B6A43" w:rsidP="005B6A43">
      <w:pPr>
        <w:shd w:val="clear" w:color="auto" w:fill="FFFFFF"/>
        <w:tabs>
          <w:tab w:val="left" w:pos="6572"/>
          <w:tab w:val="right" w:pos="9355"/>
        </w:tabs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                                                                                                          Троицкого сельского поселения</w:t>
      </w:r>
    </w:p>
    <w:p w:rsidR="005E0916" w:rsidRPr="005E0916" w:rsidRDefault="005B6A43" w:rsidP="005B6A43">
      <w:pPr>
        <w:shd w:val="clear" w:color="auto" w:fill="FFFFFF"/>
        <w:tabs>
          <w:tab w:val="left" w:pos="6572"/>
          <w:tab w:val="right" w:pos="9355"/>
        </w:tabs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>Ковылкинского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муниципального района   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ab/>
        <w:t xml:space="preserve">      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ab/>
        <w:t xml:space="preserve">    </w:t>
      </w:r>
      <w:r w:rsidR="005E0916"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</w:p>
    <w:p w:rsidR="005E0916" w:rsidRPr="005E0916" w:rsidRDefault="005B6A43" w:rsidP="005E0916">
      <w:pPr>
        <w:shd w:val="clear" w:color="auto" w:fill="FFFFFF"/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                                                                       от 05.09.2014 г №83А</w:t>
      </w:r>
    </w:p>
    <w:p w:rsidR="005E0916" w:rsidRPr="005E0916" w:rsidRDefault="005E0916" w:rsidP="005E0916">
      <w:pPr>
        <w:shd w:val="clear" w:color="auto" w:fill="FFFFFF"/>
        <w:spacing w:before="327" w:after="196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5E0916">
        <w:rPr>
          <w:rFonts w:ascii="Arial" w:eastAsia="Times New Roman" w:hAnsi="Arial" w:cs="Arial"/>
          <w:color w:val="4C4C4C"/>
          <w:spacing w:val="2"/>
          <w:sz w:val="38"/>
          <w:szCs w:val="38"/>
        </w:rPr>
        <w:t>1. Общие положения</w:t>
      </w:r>
    </w:p>
    <w:p w:rsidR="005E0916" w:rsidRPr="005E0916" w:rsidRDefault="005E0916" w:rsidP="005E0916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1.1. Настоящее Положение определяет задачи, функции, права и порядок работы комиссии по проверке готовности теплоснабжающих, </w:t>
      </w:r>
      <w:proofErr w:type="spellStart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теплосетевых</w:t>
      </w:r>
      <w:proofErr w:type="spellEnd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организаций и потребителей тепловой энергии, расположенных на территории </w:t>
      </w:r>
      <w:r w:rsidR="005B6A43">
        <w:rPr>
          <w:rFonts w:ascii="Arial" w:eastAsia="Times New Roman" w:hAnsi="Arial" w:cs="Arial"/>
          <w:color w:val="2D2D2D"/>
          <w:spacing w:val="2"/>
          <w:sz w:val="18"/>
          <w:szCs w:val="18"/>
        </w:rPr>
        <w:t>Троицкого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, к отопительному периоду 2013/2014 года (далее - комиссия).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1.2. Комиссия является коллегиальным органом </w:t>
      </w:r>
      <w:r w:rsidR="005B6A43">
        <w:rPr>
          <w:rFonts w:ascii="Arial" w:eastAsia="Times New Roman" w:hAnsi="Arial" w:cs="Arial"/>
          <w:color w:val="2D2D2D"/>
          <w:spacing w:val="2"/>
          <w:sz w:val="18"/>
          <w:szCs w:val="18"/>
        </w:rPr>
        <w:t>Администрации Троицкого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 вопросам подготовки теплоснабжающих, </w:t>
      </w:r>
      <w:proofErr w:type="spellStart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теплосетевых</w:t>
      </w:r>
      <w:proofErr w:type="spellEnd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организаций и потребителей тепловой энергии, расположенных на территории </w:t>
      </w:r>
      <w:r w:rsidR="005B6A43">
        <w:rPr>
          <w:rFonts w:ascii="Arial" w:eastAsia="Times New Roman" w:hAnsi="Arial" w:cs="Arial"/>
          <w:color w:val="2D2D2D"/>
          <w:spacing w:val="2"/>
          <w:sz w:val="18"/>
          <w:szCs w:val="18"/>
        </w:rPr>
        <w:t>Троицкого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(далее - организации), к отопительному периоду 2013/2014 года.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1.3. Состав комиссии утверждается постановлением </w:t>
      </w:r>
      <w:r w:rsidR="005B6A43">
        <w:rPr>
          <w:rFonts w:ascii="Arial" w:eastAsia="Times New Roman" w:hAnsi="Arial" w:cs="Arial"/>
          <w:color w:val="2D2D2D"/>
          <w:spacing w:val="2"/>
          <w:sz w:val="18"/>
          <w:szCs w:val="18"/>
        </w:rPr>
        <w:t>Администрации Троицкого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1.4. Комиссия в своей деятельности руководствуется</w:t>
      </w:r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hyperlink r:id="rId4" w:history="1">
        <w:r w:rsidRPr="005E0916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Конституцией Российской Федерации</w:t>
        </w:r>
      </w:hyperlink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, законами и иными правовыми актами Российской Федерации, Новосибирской области, муниципальными правовыми </w:t>
      </w:r>
      <w:r w:rsidR="005B6A43">
        <w:rPr>
          <w:rFonts w:ascii="Arial" w:eastAsia="Times New Roman" w:hAnsi="Arial" w:cs="Arial"/>
          <w:color w:val="2D2D2D"/>
          <w:spacing w:val="2"/>
          <w:sz w:val="18"/>
          <w:szCs w:val="18"/>
        </w:rPr>
        <w:t>Троицкого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 настоящим Положением.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5E0916" w:rsidRPr="005E0916" w:rsidRDefault="005E0916" w:rsidP="005E0916">
      <w:pPr>
        <w:shd w:val="clear" w:color="auto" w:fill="FFFFFF"/>
        <w:spacing w:before="327" w:after="196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5E0916">
        <w:rPr>
          <w:rFonts w:ascii="Arial" w:eastAsia="Times New Roman" w:hAnsi="Arial" w:cs="Arial"/>
          <w:color w:val="4C4C4C"/>
          <w:spacing w:val="2"/>
          <w:sz w:val="38"/>
          <w:szCs w:val="38"/>
        </w:rPr>
        <w:t>2. Основные задачи и функции комиссии</w:t>
      </w:r>
    </w:p>
    <w:p w:rsidR="005E0916" w:rsidRPr="005E0916" w:rsidRDefault="005E0916" w:rsidP="005E0916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2.1. Обеспечение взаимодействия органов местного самоуправления с организациями по подготовке и проверке готовности объектов энергетического хозяйства и жилищно-коммунального хозяйства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Троицкого сельского поселения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к работе в зимних условиях.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2.2. Реализация единой политики на территории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>Троицкого сельского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 вопросам проведения проверки готовности организаций к отопительному периоду.</w:t>
      </w:r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2.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>3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. Осуществление оценки готовности организаций к отопительному периоду.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>4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. Проведение проверки выполнения организациями требований по готовности к отопительному периоду, установленных Правилами оценки готовности к отопительному периоду, утвержденными приказом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Министерства энергетики Российской Федерации от 12.03.2013 N 103 (далее - требования по готовности к отопительному периоду).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2.6. Рассмотрение документов, подтверждающих выполнение организациями требований по готовности к отопительному периоду.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2.7. Проведение осмотров объектов, подлежащих проверке.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2.8. Составление акта проверки и паспорта готовности организаций к отопительному периоду.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5E0916" w:rsidRPr="005E0916" w:rsidRDefault="005E0916" w:rsidP="005E0916">
      <w:pPr>
        <w:shd w:val="clear" w:color="auto" w:fill="FFFFFF"/>
        <w:spacing w:before="327" w:after="196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5E0916">
        <w:rPr>
          <w:rFonts w:ascii="Arial" w:eastAsia="Times New Roman" w:hAnsi="Arial" w:cs="Arial"/>
          <w:color w:val="4C4C4C"/>
          <w:spacing w:val="2"/>
          <w:sz w:val="38"/>
          <w:szCs w:val="38"/>
        </w:rPr>
        <w:t>3. Права комиссии</w:t>
      </w:r>
    </w:p>
    <w:p w:rsidR="005E0916" w:rsidRPr="005E0916" w:rsidRDefault="005E0916" w:rsidP="005E0916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3.1. Запрашивать и получать от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организаций независимо от организационно-правовой формы информацию и документы необходимые для работы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3.2. Приглашать и заслушивать на заседаниях комиссии представителей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организаций независимо от организационно-правовой формы по вопросам, входящим в компетенцию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5E0916" w:rsidRPr="005E0916" w:rsidRDefault="005E0916" w:rsidP="005E0916">
      <w:pPr>
        <w:shd w:val="clear" w:color="auto" w:fill="FFFFFF"/>
        <w:spacing w:before="327" w:after="196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5E0916">
        <w:rPr>
          <w:rFonts w:ascii="Arial" w:eastAsia="Times New Roman" w:hAnsi="Arial" w:cs="Arial"/>
          <w:color w:val="4C4C4C"/>
          <w:spacing w:val="2"/>
          <w:sz w:val="38"/>
          <w:szCs w:val="38"/>
        </w:rPr>
        <w:t>4. Организация работы комиссии</w:t>
      </w:r>
    </w:p>
    <w:p w:rsidR="005E0916" w:rsidRPr="005E0916" w:rsidRDefault="005E0916" w:rsidP="005E0916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4.1. Работой комиссии руководит председатель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Председатель комиссии:</w:t>
      </w:r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планирует работу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утверждает повестку дня заседания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назначает дату и время заседания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подписывает протоколы заседаний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обеспечивает размещение информации о деятельности комиссии, повестке дня, дате и времени проведения заседания комиссии на официальном 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>Троицкого сельского поселения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proofErr w:type="gramEnd"/>
      <w:r w:rsidRPr="005E0916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На период отсутствия председателя комиссии его обязанности исполняет заместитель председателя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4.2. Комиссия осуществляет свою деятельность в форме заседаний, проводимых по мере необходимости, но не реже чем один раз в месяц.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4.3. Заседание комиссии считается правомочным, если на нем присутствует более половины от числа членов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4.4. Решение комиссии принимается путем открытого голосования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председательствующего является решающим.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4.5. </w:t>
      </w:r>
      <w:proofErr w:type="gramStart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Секретарь комиссии не является членом комиссии и осуществляет следующие функции: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прием и регистрацию поступивших на рассмотрение комиссии заявлений с приложенными к ним документами;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ведение протокола заседания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информирование членов комиссии о времени, месте, дате и повестке дня очередного заседания комиссии;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подготовку и выдачу заинтересованным лицам выписок из протоколов заседаний комиссии, решений комиссии;</w:t>
      </w:r>
      <w:proofErr w:type="gramEnd"/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иные организационные функции, необходимые для обеспечения деятельности комиссии.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случае отсутствия секретаря комиссии председательствующий определяет одного из членов комиссии для ведения протокола.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4.6.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</w:t>
      </w:r>
      <w:r w:rsidR="00603D8D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.                                                 </w:t>
      </w: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t>4.7. По итогам заседания комиссии оформляется протокол, который подписывается председательствующим и секретарем.</w:t>
      </w:r>
    </w:p>
    <w:p w:rsidR="005E0916" w:rsidRPr="005E0916" w:rsidRDefault="005E0916" w:rsidP="005E0916">
      <w:pPr>
        <w:shd w:val="clear" w:color="auto" w:fill="FFFFFF"/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</w:t>
      </w:r>
    </w:p>
    <w:p w:rsidR="000B260F" w:rsidRPr="000B260F" w:rsidRDefault="00A305F4" w:rsidP="00A305F4">
      <w:pPr>
        <w:shd w:val="clear" w:color="auto" w:fill="FFFFFF"/>
        <w:spacing w:after="0" w:line="275" w:lineRule="atLeast"/>
        <w:jc w:val="center"/>
        <w:textAlignment w:val="baseline"/>
        <w:rPr>
          <w:sz w:val="36"/>
          <w:szCs w:val="36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 xml:space="preserve"> </w:t>
      </w:r>
      <w:r w:rsidR="005E0916" w:rsidRPr="005E0916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  <w:r w:rsidR="000B260F">
        <w:t xml:space="preserve">                                               </w:t>
      </w:r>
    </w:p>
    <w:sectPr w:rsidR="000B260F" w:rsidRPr="000B260F" w:rsidSect="00C4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B260F"/>
    <w:rsid w:val="000B260F"/>
    <w:rsid w:val="005B6A43"/>
    <w:rsid w:val="005E0916"/>
    <w:rsid w:val="00603D8D"/>
    <w:rsid w:val="00A305F4"/>
    <w:rsid w:val="00C44C2A"/>
    <w:rsid w:val="00C612BA"/>
    <w:rsid w:val="00DB626C"/>
    <w:rsid w:val="00E7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2A"/>
  </w:style>
  <w:style w:type="paragraph" w:styleId="2">
    <w:name w:val="heading 2"/>
    <w:basedOn w:val="a"/>
    <w:link w:val="20"/>
    <w:uiPriority w:val="9"/>
    <w:qFormat/>
    <w:rsid w:val="005E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9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09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E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0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916"/>
  </w:style>
  <w:style w:type="paragraph" w:customStyle="1" w:styleId="headertext">
    <w:name w:val="headertext"/>
    <w:basedOn w:val="a"/>
    <w:rsid w:val="005E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7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29188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07113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2014-10-09T04:44:00Z</cp:lastPrinted>
  <dcterms:created xsi:type="dcterms:W3CDTF">2014-08-11T04:38:00Z</dcterms:created>
  <dcterms:modified xsi:type="dcterms:W3CDTF">2014-10-09T04:55:00Z</dcterms:modified>
</cp:coreProperties>
</file>