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3" w:rsidRDefault="00415A83" w:rsidP="00415A83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415A83" w:rsidRDefault="00415A83" w:rsidP="00415A83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415A83" w:rsidRDefault="00415A83" w:rsidP="00415A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415A83" w:rsidRDefault="00415A83" w:rsidP="00415A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15A83" w:rsidRDefault="00415A83" w:rsidP="00415A8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20  августа  2018 г.                                                                                       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84A26" w:rsidRPr="00215D4D" w:rsidRDefault="005802BE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84A26">
        <w:rPr>
          <w:rFonts w:ascii="Times New Roman" w:eastAsia="Times New Roman" w:hAnsi="Times New Roman"/>
          <w:b/>
          <w:sz w:val="32"/>
          <w:szCs w:val="32"/>
          <w:lang w:eastAsia="ru-RU"/>
        </w:rPr>
        <w:t>О предоставлении</w:t>
      </w:r>
      <w:r w:rsidR="00884A26" w:rsidRPr="00884A2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налоговой</w:t>
      </w:r>
      <w:r w:rsidRPr="00884A2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льгот</w:t>
      </w:r>
      <w:r w:rsidR="00884A26" w:rsidRPr="00884A26">
        <w:rPr>
          <w:rFonts w:ascii="Times New Roman" w:eastAsia="Times New Roman" w:hAnsi="Times New Roman"/>
          <w:b/>
          <w:sz w:val="32"/>
          <w:szCs w:val="32"/>
          <w:lang w:eastAsia="ru-RU"/>
        </w:rPr>
        <w:t>ы</w:t>
      </w:r>
      <w:r w:rsidRPr="00884A2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 уплате земельного налога </w:t>
      </w:r>
      <w:r w:rsidR="00884A26" w:rsidRPr="00884A26">
        <w:rPr>
          <w:rFonts w:ascii="Times New Roman" w:eastAsia="Times New Roman" w:hAnsi="Times New Roman"/>
          <w:b/>
          <w:sz w:val="32"/>
          <w:szCs w:val="32"/>
          <w:lang w:eastAsia="ru-RU"/>
        </w:rPr>
        <w:t>членам народной дружины</w:t>
      </w:r>
    </w:p>
    <w:p w:rsidR="00884A26" w:rsidRDefault="00884A26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6 октября 2003г. № 131-ФЗ « Об общих принципах организации местного самоуправления в Российской Федерации», Федеральным законом от 2 апреля 2014 г. № 44-ФЗ «Об участии граждан в охране общественного порядка», Закон Республики Мордовия от 29 июня 2015 г. № 53-з « Об отдельных вопросах участия граждан в охране общественного порядка на территории Республики Мордовия» (далее-Закон Республики Мордовия от29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2015 г. № 53-З), руководствуясь Уставом Ковылкинского муниципального района, Совет депутатов </w:t>
      </w:r>
      <w:r w:rsidR="00415A83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района, </w:t>
      </w:r>
      <w:r w:rsidRPr="00884A26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84A26" w:rsidRDefault="00884A26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Предоставить льготу по уплате земельного налога в размере 50 % членам народных дружин, проживающим и обладающим объектами налогообложения в соответствии с Налоговым Кодексом Российс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>кой Федерации по соответствующему налогу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</w:t>
      </w:r>
      <w:r w:rsidR="00415A83">
        <w:rPr>
          <w:rFonts w:ascii="Times New Roman" w:eastAsia="Times New Roman" w:hAnsi="Times New Roman"/>
          <w:sz w:val="28"/>
          <w:szCs w:val="28"/>
          <w:lang w:eastAsia="ru-RU"/>
        </w:rPr>
        <w:t xml:space="preserve"> Троицкого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415A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EBD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охрану общественного порядка в составе народной дружины, действующей на территории </w:t>
      </w:r>
      <w:r w:rsidR="00415A83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района.</w:t>
      </w:r>
      <w:proofErr w:type="gramEnd"/>
    </w:p>
    <w:p w:rsidR="00884A26" w:rsidRDefault="00884A26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Члены народной дружины</w:t>
      </w:r>
      <w:r w:rsidR="00215D4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в пункте 1 настоящего решения, самостоятельно предоставляют в налоговый орган след</w:t>
      </w:r>
      <w:r w:rsidR="00415A83">
        <w:rPr>
          <w:rFonts w:ascii="Times New Roman" w:eastAsia="Times New Roman" w:hAnsi="Times New Roman"/>
          <w:sz w:val="28"/>
          <w:szCs w:val="28"/>
          <w:lang w:eastAsia="ru-RU"/>
        </w:rPr>
        <w:t>ующие документы</w:t>
      </w:r>
      <w:r w:rsidR="00215D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5D4D" w:rsidRDefault="00215D4D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удостоверение народного дружинника, утвержденное Законом Республики Мордовия от 29 июня 2015г. № 53-З;</w:t>
      </w:r>
    </w:p>
    <w:p w:rsidR="00215D4D" w:rsidRDefault="00215D4D" w:rsidP="001F1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справку, подтверждающую членство гражданина в составе народной дружины, подписанную руководителем районного штаба по координации деятельности народных дружин на территории Ковылкинского муниципального района. </w:t>
      </w:r>
    </w:p>
    <w:p w:rsidR="001F1FC0" w:rsidRDefault="00215D4D" w:rsidP="001F1FC0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15D4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законную силу со дня его официального опубликования в 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информационном бюллетене </w:t>
      </w:r>
      <w:r w:rsidR="00415A83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D00D1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15D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D1D" w:rsidRDefault="00D00D1D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A83" w:rsidRDefault="00415A83" w:rsidP="00215D4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2EFF" w:rsidRPr="00415A83" w:rsidRDefault="00215D4D" w:rsidP="001F1FC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A8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415A83" w:rsidRPr="00415A83">
        <w:rPr>
          <w:rFonts w:ascii="Times New Roman" w:eastAsia="Times New Roman" w:hAnsi="Times New Roman"/>
          <w:sz w:val="28"/>
          <w:szCs w:val="28"/>
          <w:lang w:eastAsia="ru-RU"/>
        </w:rPr>
        <w:t>Троицкого</w:t>
      </w:r>
      <w:r w:rsidR="00D00D1D" w:rsidRPr="00415A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="00415A83" w:rsidRPr="00415A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В.И. Мельников</w:t>
      </w:r>
    </w:p>
    <w:sectPr w:rsidR="005D2EFF" w:rsidRPr="00415A83" w:rsidSect="006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2BE"/>
    <w:rsid w:val="001F1FC0"/>
    <w:rsid w:val="00215D4D"/>
    <w:rsid w:val="00415A83"/>
    <w:rsid w:val="00455EBD"/>
    <w:rsid w:val="005802BE"/>
    <w:rsid w:val="005D2EFF"/>
    <w:rsid w:val="006517D9"/>
    <w:rsid w:val="00884A26"/>
    <w:rsid w:val="00D0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A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2018-09-13T08:30:00Z</cp:lastPrinted>
  <dcterms:created xsi:type="dcterms:W3CDTF">2018-10-30T13:18:00Z</dcterms:created>
  <dcterms:modified xsi:type="dcterms:W3CDTF">2018-10-30T13:18:00Z</dcterms:modified>
</cp:coreProperties>
</file>