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9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304"/>
        <w:gridCol w:w="1665"/>
        <w:gridCol w:w="1665"/>
        <w:gridCol w:w="1206"/>
        <w:gridCol w:w="1665"/>
        <w:gridCol w:w="1665"/>
        <w:gridCol w:w="1680"/>
        <w:gridCol w:w="1665"/>
        <w:gridCol w:w="1665"/>
      </w:tblGrid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5" w:type="dxa"/>
            <w:gridSpan w:val="16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5" w:type="dxa"/>
            <w:gridSpan w:val="16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5" w:type="dxa"/>
            <w:gridSpan w:val="16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5" w:type="dxa"/>
            <w:gridSpan w:val="16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0" w:type="dxa"/>
            <w:gridSpan w:val="15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1 апреля 2023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01.04.2023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shd w:val="clear" w:color="auto" w:fill="auto"/>
            <w:vAlign w:val="bottom"/>
          </w:tcPr>
          <w:p w:rsidR="006A2C84" w:rsidRDefault="006A2C84"/>
        </w:tc>
        <w:tc>
          <w:tcPr>
            <w:tcW w:w="3330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50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Администрация Парапинского сельского </w:t>
            </w:r>
            <w:r>
              <w:rPr>
                <w:szCs w:val="16"/>
              </w:rPr>
              <w:t>поселения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04300354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6A2C84" w:rsidRDefault="00463385">
            <w:r>
              <w:rPr>
                <w:szCs w:val="16"/>
              </w:rPr>
              <w:t>дефицита бюджета</w:t>
            </w:r>
          </w:p>
        </w:tc>
        <w:tc>
          <w:tcPr>
            <w:tcW w:w="650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650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Бюджет Парапинского сельского поселения Ковылкинского </w:t>
            </w:r>
            <w:r>
              <w:rPr>
                <w:szCs w:val="16"/>
              </w:rPr>
              <w:t>муниципального района Республики Мордовия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89629456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925" w:type="dxa"/>
            <w:gridSpan w:val="17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509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509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A2C84" w:rsidRDefault="00463385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09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2 466 800,00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532 492,93</w:t>
            </w:r>
          </w:p>
        </w:tc>
        <w:tc>
          <w:tcPr>
            <w:tcW w:w="12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532 492,93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30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szCs w:val="16"/>
              </w:rPr>
              <w:t>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13 770,40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13 770,40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16 529,60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</w:t>
            </w:r>
            <w:r>
              <w:rPr>
                <w:szCs w:val="16"/>
              </w:rPr>
              <w:t>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1 264,56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1 264,56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1 735,44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3 286,12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3 286,</w:t>
            </w:r>
            <w:r>
              <w:rPr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2 713,88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</w:t>
            </w:r>
            <w:r>
              <w:rPr>
                <w:szCs w:val="16"/>
              </w:rPr>
              <w:t>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-18 056,18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-18 056,18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128 056,18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</w:t>
            </w:r>
            <w:r>
              <w:rPr>
                <w:szCs w:val="16"/>
              </w:rPr>
              <w:t>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182 086,00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182 086,00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</w:t>
            </w:r>
            <w:r>
              <w:rPr>
                <w:szCs w:val="16"/>
              </w:rPr>
              <w:t>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314,43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314,43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151 185,57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</w:t>
            </w:r>
            <w:r>
              <w:rPr>
                <w:szCs w:val="16"/>
              </w:rPr>
              <w:t>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966 100,00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239 100,00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239 100,00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727 000,00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57 000,00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57 000,00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170 400,00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37 900,00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37 900,00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189 500,00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15 827,60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15 827,60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93 472,40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      </w:r>
            <w:r>
              <w:rPr>
                <w:szCs w:val="16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282 000,00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282 000,00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30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20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</w:tbl>
    <w:p w:rsidR="006A2C84" w:rsidRDefault="00463385">
      <w:r>
        <w:br w:type="page"/>
      </w:r>
    </w:p>
    <w:tbl>
      <w:tblPr>
        <w:tblStyle w:val="TableStyle0"/>
        <w:tblW w:w="16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60"/>
        <w:gridCol w:w="510"/>
        <w:gridCol w:w="360"/>
        <w:gridCol w:w="450"/>
        <w:gridCol w:w="630"/>
        <w:gridCol w:w="765"/>
        <w:gridCol w:w="570"/>
        <w:gridCol w:w="1152"/>
        <w:gridCol w:w="1134"/>
        <w:gridCol w:w="1222"/>
        <w:gridCol w:w="1258"/>
        <w:gridCol w:w="1010"/>
        <w:gridCol w:w="992"/>
        <w:gridCol w:w="993"/>
        <w:gridCol w:w="1665"/>
      </w:tblGrid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3" w:type="dxa"/>
            <w:gridSpan w:val="13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152" w:type="dxa"/>
            <w:shd w:val="clear" w:color="auto" w:fill="auto"/>
            <w:vAlign w:val="bottom"/>
          </w:tcPr>
          <w:p w:rsidR="006A2C84" w:rsidRDefault="006A2C84"/>
        </w:tc>
        <w:tc>
          <w:tcPr>
            <w:tcW w:w="1134" w:type="dxa"/>
            <w:shd w:val="clear" w:color="auto" w:fill="auto"/>
            <w:vAlign w:val="bottom"/>
          </w:tcPr>
          <w:p w:rsidR="006A2C84" w:rsidRDefault="006A2C84"/>
        </w:tc>
        <w:tc>
          <w:tcPr>
            <w:tcW w:w="1222" w:type="dxa"/>
            <w:shd w:val="clear" w:color="auto" w:fill="auto"/>
            <w:vAlign w:val="bottom"/>
          </w:tcPr>
          <w:p w:rsidR="006A2C84" w:rsidRDefault="006A2C84"/>
        </w:tc>
        <w:tc>
          <w:tcPr>
            <w:tcW w:w="1258" w:type="dxa"/>
            <w:shd w:val="clear" w:color="auto" w:fill="auto"/>
            <w:vAlign w:val="bottom"/>
          </w:tcPr>
          <w:p w:rsidR="006A2C84" w:rsidRDefault="006A2C84"/>
        </w:tc>
        <w:tc>
          <w:tcPr>
            <w:tcW w:w="1010" w:type="dxa"/>
            <w:shd w:val="clear" w:color="auto" w:fill="auto"/>
            <w:vAlign w:val="bottom"/>
          </w:tcPr>
          <w:p w:rsidR="006A2C84" w:rsidRDefault="006A2C84"/>
        </w:tc>
        <w:tc>
          <w:tcPr>
            <w:tcW w:w="992" w:type="dxa"/>
            <w:shd w:val="clear" w:color="auto" w:fill="auto"/>
            <w:vAlign w:val="bottom"/>
          </w:tcPr>
          <w:p w:rsidR="006A2C84" w:rsidRDefault="006A2C84"/>
        </w:tc>
        <w:tc>
          <w:tcPr>
            <w:tcW w:w="993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4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65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A2C84" w:rsidRDefault="00463385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2 205 800,00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2 205 800,00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385 660,78</w:t>
            </w:r>
          </w:p>
        </w:tc>
        <w:tc>
          <w:tcPr>
            <w:tcW w:w="125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385 660,78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1 820 139,22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1 820 139,22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1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25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0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69 544,67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69 544,67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230 455,33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230 455,33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17 678,56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17 678,56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82 321,44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82 321,44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125 294,25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125 294,25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274 705,75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274 705,75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189 300,00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189 300,00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33 800,62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33 800,62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155 499,38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155 499,38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278 100,00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278 100,00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59 297,4</w:t>
            </w:r>
            <w:r>
              <w:rPr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59 297,40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218 802,60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218 802,60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227 400,00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16 779,00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16 779,00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16 779,00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16 779,00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800,00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64 161,40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64 161,40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1 989,00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1 989,00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21 571,00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21 571,00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222 400,00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222 400,00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47 600,00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47 600,00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174 800,00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174 800,00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149 800,00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149 800,00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149 800,00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38 000,00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38 000,00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6 295,28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6 295,28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31 704,72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31 704,72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146 832,15</w:t>
            </w:r>
          </w:p>
        </w:tc>
        <w:tc>
          <w:tcPr>
            <w:tcW w:w="125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146 832,15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15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22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25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0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99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99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6A2C84" w:rsidRDefault="006A2C84"/>
        </w:tc>
      </w:tr>
    </w:tbl>
    <w:p w:rsidR="006A2C84" w:rsidRDefault="00463385">
      <w:r>
        <w:br w:type="page"/>
      </w:r>
    </w:p>
    <w:tbl>
      <w:tblPr>
        <w:tblStyle w:val="TableStyle0"/>
        <w:tblW w:w="1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365"/>
        <w:gridCol w:w="1665"/>
        <w:gridCol w:w="1170"/>
        <w:gridCol w:w="1680"/>
        <w:gridCol w:w="1665"/>
        <w:gridCol w:w="1665"/>
      </w:tblGrid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5" w:type="dxa"/>
            <w:gridSpan w:val="16"/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по бюджетной </w:t>
            </w:r>
            <w:r>
              <w:rPr>
                <w:szCs w:val="16"/>
              </w:rPr>
              <w:t>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-146 832,15</w:t>
            </w: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-146 832,15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Cs w:val="16"/>
              </w:rPr>
              <w:t xml:space="preserve">в том </w:t>
            </w:r>
            <w:r>
              <w:rPr>
                <w:szCs w:val="16"/>
              </w:rPr>
              <w:t>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3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1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6A2C84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6A2C84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6A2C84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6A2C84" w:rsidRDefault="00463385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-9 732,15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-9 732,15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стро-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6A2C84" w:rsidRDefault="0046338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 xml:space="preserve">через </w:t>
            </w:r>
            <w:r>
              <w:rPr>
                <w:szCs w:val="16"/>
              </w:rPr>
              <w:t>финансовые органы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6A2C84" w:rsidRDefault="00463385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-9 732,15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-9 732,15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3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1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-532 492,93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-532 492,93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lastRenderedPageBreak/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522 760,78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522 760,78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6A2C84" w:rsidRDefault="00463385">
            <w:pPr>
              <w:ind w:left="420"/>
            </w:pPr>
            <w:r>
              <w:rPr>
                <w:szCs w:val="16"/>
              </w:rPr>
              <w:t xml:space="preserve">Изменение остатков по внутренним расчетам </w:t>
            </w:r>
            <w:r>
              <w:rPr>
                <w:szCs w:val="16"/>
              </w:rPr>
              <w:t>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3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1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6A2C84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6A2C84" w:rsidRDefault="00463385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6A2C84" w:rsidRDefault="0046338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6A2C84" w:rsidRDefault="006A2C84"/>
        </w:tc>
        <w:tc>
          <w:tcPr>
            <w:tcW w:w="1665" w:type="dxa"/>
            <w:shd w:val="clear" w:color="auto" w:fill="auto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55" w:type="dxa"/>
            <w:gridSpan w:val="17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6A2C84" w:rsidRDefault="00463385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463385">
            <w:r>
              <w:rPr>
                <w:sz w:val="18"/>
                <w:szCs w:val="18"/>
              </w:rPr>
              <w:t>Е.Е. Кечина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6A2C84" w:rsidRDefault="00463385">
            <w:r>
              <w:rPr>
                <w:b/>
                <w:sz w:val="18"/>
                <w:szCs w:val="18"/>
              </w:rPr>
              <w:t xml:space="preserve">Руководитель финансово- </w:t>
            </w:r>
            <w:r>
              <w:rPr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1365" w:type="dxa"/>
            <w:vMerge w:val="restart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2850" w:type="dxa"/>
            <w:gridSpan w:val="2"/>
            <w:vMerge w:val="restart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6A2C84" w:rsidRDefault="00463385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365" w:type="dxa"/>
            <w:vMerge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2850" w:type="dxa"/>
            <w:gridSpan w:val="2"/>
            <w:vMerge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6A2C84" w:rsidRDefault="00463385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463385"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6A2C84" w:rsidRDefault="00463385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540" w:type="dxa"/>
            <w:gridSpan w:val="8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6A2C84" w:rsidRDefault="006A2C84"/>
        </w:tc>
        <w:tc>
          <w:tcPr>
            <w:tcW w:w="1254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6A2C84" w:rsidRDefault="00463385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6A2C84" w:rsidRDefault="00463385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695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46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360" w:type="dxa"/>
            <w:shd w:val="clear" w:color="auto" w:fill="auto"/>
            <w:vAlign w:val="bottom"/>
          </w:tcPr>
          <w:p w:rsidR="006A2C84" w:rsidRDefault="006A2C84"/>
        </w:tc>
        <w:tc>
          <w:tcPr>
            <w:tcW w:w="45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240" w:type="dxa"/>
            <w:shd w:val="clear" w:color="auto" w:fill="auto"/>
            <w:vAlign w:val="bottom"/>
          </w:tcPr>
          <w:p w:rsidR="006A2C84" w:rsidRDefault="006A2C84"/>
        </w:tc>
        <w:tc>
          <w:tcPr>
            <w:tcW w:w="525" w:type="dxa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463385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4080" w:type="dxa"/>
            <w:gridSpan w:val="8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3030" w:type="dxa"/>
            <w:gridSpan w:val="2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5010" w:type="dxa"/>
            <w:gridSpan w:val="3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315" w:type="dxa"/>
            <w:shd w:val="clear" w:color="auto" w:fill="auto"/>
            <w:vAlign w:val="bottom"/>
          </w:tcPr>
          <w:p w:rsidR="006A2C84" w:rsidRDefault="006A2C84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30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</w:tcPr>
          <w:p w:rsidR="006A2C84" w:rsidRDefault="00463385">
            <w:pPr>
              <w:jc w:val="center"/>
            </w:pPr>
            <w:r>
              <w:rPr>
                <w:szCs w:val="16"/>
              </w:rPr>
              <w:t>3 апреля 2023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13110" w:type="dxa"/>
            <w:gridSpan w:val="9"/>
            <w:shd w:val="clear" w:color="auto" w:fill="auto"/>
            <w:vAlign w:val="bottom"/>
          </w:tcPr>
          <w:p w:rsidR="006A2C84" w:rsidRDefault="00463385">
            <w:r>
              <w:rPr>
                <w:szCs w:val="16"/>
              </w:rPr>
              <w:t xml:space="preserve"> </w:t>
            </w:r>
          </w:p>
        </w:tc>
      </w:tr>
      <w:tr w:rsidR="006A2C84" w:rsidTr="002D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6A2C84" w:rsidRDefault="006A2C84"/>
        </w:tc>
        <w:tc>
          <w:tcPr>
            <w:tcW w:w="510" w:type="dxa"/>
            <w:shd w:val="clear" w:color="auto" w:fill="auto"/>
            <w:vAlign w:val="bottom"/>
          </w:tcPr>
          <w:p w:rsidR="006A2C84" w:rsidRDefault="006A2C84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6A2C84" w:rsidRDefault="006A2C84"/>
        </w:tc>
        <w:tc>
          <w:tcPr>
            <w:tcW w:w="5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3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170" w:type="dxa"/>
            <w:shd w:val="clear" w:color="auto" w:fill="auto"/>
            <w:vAlign w:val="bottom"/>
          </w:tcPr>
          <w:p w:rsidR="006A2C84" w:rsidRDefault="006A2C84"/>
        </w:tc>
        <w:tc>
          <w:tcPr>
            <w:tcW w:w="1680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  <w:tc>
          <w:tcPr>
            <w:tcW w:w="1665" w:type="dxa"/>
            <w:shd w:val="clear" w:color="auto" w:fill="auto"/>
            <w:vAlign w:val="bottom"/>
          </w:tcPr>
          <w:p w:rsidR="006A2C84" w:rsidRDefault="006A2C84"/>
        </w:tc>
      </w:tr>
    </w:tbl>
    <w:p w:rsidR="00463385" w:rsidRDefault="00463385"/>
    <w:sectPr w:rsidR="00463385" w:rsidSect="006A2C84">
      <w:headerReference w:type="default" r:id="rId6"/>
      <w:headerReference w:type="first" r:id="rId7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85" w:rsidRDefault="00463385" w:rsidP="006A2C84">
      <w:pPr>
        <w:spacing w:after="0" w:line="240" w:lineRule="auto"/>
      </w:pPr>
      <w:r>
        <w:separator/>
      </w:r>
    </w:p>
  </w:endnote>
  <w:endnote w:type="continuationSeparator" w:id="1">
    <w:p w:rsidR="00463385" w:rsidRDefault="00463385" w:rsidP="006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85" w:rsidRDefault="00463385" w:rsidP="006A2C84">
      <w:pPr>
        <w:spacing w:after="0" w:line="240" w:lineRule="auto"/>
      </w:pPr>
      <w:r>
        <w:separator/>
      </w:r>
    </w:p>
  </w:footnote>
  <w:footnote w:type="continuationSeparator" w:id="1">
    <w:p w:rsidR="00463385" w:rsidRDefault="00463385" w:rsidP="006A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4671"/>
    </w:sdtPr>
    <w:sdtContent>
      <w:p w:rsidR="006A2C84" w:rsidRDefault="00463385">
        <w:r>
          <w:ptab w:relativeTo="margin" w:alignment="right" w:leader="none"/>
        </w:r>
        <w:r>
          <w:rPr>
            <w:rFonts w:ascii="Arial" w:hAnsi="Arial"/>
            <w:color w:val="000000"/>
            <w:sz w:val="14"/>
          </w:rPr>
          <w:t>Форма 0503127, с. </w:t>
        </w:r>
        <w:r w:rsidR="006A2C84" w:rsidRPr="006A2C84">
          <w:rPr>
            <w:rFonts w:ascii="Arial" w:hAnsi="Arial"/>
            <w:color w:val="000000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2D2576">
          <w:rPr>
            <w:rFonts w:ascii="Arial" w:hAnsi="Arial"/>
            <w:color w:val="000000"/>
            <w:sz w:val="14"/>
          </w:rPr>
          <w:fldChar w:fldCharType="separate"/>
        </w:r>
        <w:r w:rsidR="002D2576">
          <w:rPr>
            <w:rFonts w:ascii="Arial" w:hAnsi="Arial"/>
            <w:noProof/>
            <w:sz w:val="14"/>
          </w:rPr>
          <w:t>7</w:t>
        </w:r>
        <w:r w:rsidR="006A2C84">
          <w:rPr>
            <w:rFonts w:ascii="Arial" w:hAnsi="Arial"/>
            <w:sz w:val="14"/>
          </w:rPr>
          <w:fldChar w:fldCharType="end"/>
        </w:r>
      </w:p>
    </w:sdtContent>
  </w:sdt>
  <w:p w:rsidR="006A2C84" w:rsidRDefault="006A2C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4672"/>
    </w:sdtPr>
    <w:sdtContent>
      <w:p w:rsidR="006A2C84" w:rsidRDefault="006A2C84"/>
    </w:sdtContent>
  </w:sdt>
  <w:p w:rsidR="006A2C84" w:rsidRDefault="006A2C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C84"/>
    <w:rsid w:val="002D2576"/>
    <w:rsid w:val="00463385"/>
    <w:rsid w:val="006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A2C8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6A2C84"/>
  </w:style>
  <w:style w:type="paragraph" w:styleId="a4">
    <w:name w:val="Balloon Text"/>
    <w:basedOn w:val="a"/>
    <w:link w:val="a5"/>
    <w:uiPriority w:val="99"/>
    <w:semiHidden/>
    <w:unhideWhenUsed/>
    <w:rsid w:val="002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</cp:lastModifiedBy>
  <cp:revision>2</cp:revision>
  <dcterms:created xsi:type="dcterms:W3CDTF">2023-04-05T12:44:00Z</dcterms:created>
  <dcterms:modified xsi:type="dcterms:W3CDTF">2023-04-05T12:47:00Z</dcterms:modified>
</cp:coreProperties>
</file>