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произведена ежегодная индексация фиксированной выплаты к страховой пенсии</w:t>
      </w:r>
    </w:p>
    <w:p>
      <w:pPr>
        <w:pStyle w:val="Style1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прошлом году фиксированная выплата к страховой пенсии по старости была установлена в размере 5 686,25 руб. С 1 января 2021 года составляющие страховых пенсий были проиндексированы на 6,3 %. На этот процент увеличен размер пенсии и стоимость одного пенсионного коэффициента. В текущем году после проведенной индексации фиксированная выплата к пенсии составляет 6 044,48 руб., а один пенсионный коэффициент – 98,86 руб.</w:t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некоторых пенсионеров предусмотрены случаи, когда фиксированная выплата к страховой пенсии по старости дополнительно повышается. Гражданам, достигшим возраста 80 лет, или инвалидам первой группы фиксированная выплата увеличивается в два раза. Общая сумма с указанным повышением составляет в 2021 году 12 088,96 руб. Таким образом, получателям страховой пенсии по старости, к которой установлена фиксированная выплата, при достижении в текущем году возраста 80 лет будет произведён автоматический перерасчёт и прибавка составит 6 044,48 руб.</w:t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инвалидов  первой группы фиксированная выплата в двойном размере назначается со дня установления первой группы и не зависит от достижения определенного возраста.</w:t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у граждан, проработавших в районах Крайнего Севера (РКС) не менее 15 лет и в местностях, приравненных к районам Крайнего Севера (МКС) не менее 20 лет, фиксированная выплата к страховой пенсии по старости дополнительно увеличивается на 50 % и 30 % соответственно. Так с января 2021 года сумма фиксированной выплаты за работу в РКС составила 9066,72 руб. (6044,48 руб. + 3022,24 руб.), в МКС – 7857,82 (6044,48 руб. + 1813,34 руб.).</w:t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с 1 января 2021 года для получателей страховых  пенсий  по  старости  (в соответствии со ст. 17 п. 14 № 400-ФЗ) увеличилась «сельская надбавка» и составила  1511,12 руб. (25 % от 6044,48 руб.), для получателей страховой пенсий по инвалидности третьей группы – 755,56 руб. (25 % от 3022,24 руб.).</w:t>
      </w:r>
    </w:p>
    <w:p>
      <w:pPr>
        <w:pStyle w:val="Style13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действующим пенсионным законодательством размер страховой пенсии по старости определяется индивидуально в зависимости от продолжительности общего трудового стажа и среднемесячного заработка до 1 января 2002 года, от суммы страховых взносов после 1 января 2002 года, а также других обстоятельств. При этом фиксированная выплата устанавливается к пенсии в твёрдой сумме и ежегодно индексируется.</w:t>
      </w:r>
    </w:p>
    <w:p>
      <w:pPr>
        <w:pStyle w:val="Style13"/>
        <w:spacing w:before="0" w:after="0"/>
        <w:jc w:val="both"/>
        <w:rPr/>
      </w:pPr>
      <w:r>
        <w:rPr>
          <w:rFonts w:ascii="Times New Roman" w:hAnsi="Times New Roman"/>
        </w:rPr>
        <w:t xml:space="preserve">Напомним, что на официальном сайте ПФР можно воспользоваться сервисом </w:t>
      </w:r>
      <w:hyperlink r:id="rId2">
        <w:r>
          <w:rPr>
            <w:rStyle w:val="Style11"/>
            <w:rFonts w:ascii="Times New Roman" w:hAnsi="Times New Roman"/>
            <w:color w:val="005DA2"/>
          </w:rPr>
          <w:t>Личный кабинет гражданина</w:t>
        </w:r>
      </w:hyperlink>
      <w:r>
        <w:rPr>
          <w:rFonts w:ascii="Times New Roman" w:hAnsi="Times New Roman"/>
        </w:rPr>
        <w:t>, где представлены различные сервисы для пенсионеров. С их помощью можно дистанционно получить информацию или заказать справки, в том числе о получаемых выплатах по линии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2021-03-16T15:10:15Z</dcterms:created>
  <dc:language>ru-RU</dc:language>
  <dcterms:modified xsi:type="dcterms:W3CDTF">2021-03-16T15:22:10Z</dcterms:modified>
  <cp:revision>1</cp:revision>
</cp:coreProperties>
</file>