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lineRule="auto" w:line="240" w:before="0" w:after="0"/>
        <w:ind w:left="0" w:right="0" w:hanging="0"/>
        <w:rPr>
          <w:sz w:val="26"/>
          <w:szCs w:val="26"/>
        </w:rPr>
      </w:pPr>
      <w:bookmarkStart w:id="0" w:name="__DdeLink__283_996337576"/>
      <w:bookmarkEnd w:id="0"/>
      <w:r>
        <w:rPr>
          <w:sz w:val="26"/>
          <w:szCs w:val="26"/>
        </w:rPr>
        <w:t>Почему нужно зарегистрироваться на портале госуслуг прямо сейчас?</w:t>
      </w:r>
    </w:p>
    <w:p>
      <w:pPr>
        <w:pStyle w:val="Style14"/>
        <w:spacing w:lineRule="auto" w:line="240" w:before="0" w:after="0"/>
        <w:ind w:left="0" w:right="0" w:hanging="0"/>
        <w:rPr>
          <w:sz w:val="26"/>
          <w:szCs w:val="26"/>
        </w:rPr>
      </w:pPr>
      <w:r>
        <w:rPr/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Современный сайт госуслуг – это пример успешного внедрения электронных технологий в нашу жизнь. «Открыть» свой личный электронный кабинет - значит приобрести универсальный ключ к получению государственных услуг в режиме 24/7.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Напоминаем, что для получения электронных услуг нужна учетная запись. Персональные логин и пароль устанавливаются при регистрации в Единой системе идентификации и аутентификации (ЕСИА). Учетная запись даст доступ не только к порталу госуслуг, но и ко многим другим официальным интернет-ресурсам различных учреждений и организаций, в том числе и доступ к услугам, предоставляемым Пенсионным фондом Российской Федерации.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Ежегодно функционал портала госуслуг значительно расширяется. К примеру, сегодня, 1 июля, на стартовой странице сайта появился раздел «Новые выплаты», приуроченный к  началу приема заявлений Пенсионным фондом РФ на новые ежемесячные пособия беременным женщинам и семьям с детьми от 8 до 16 лет включительно. Кроме того, в ближайший месяц посредством портала госуслуг органами ПФР будет осуществляться еще одна выплата – детям от 6 до 18 лет – для их подготовки к началу учебного года. В связи с этим северо-осетинское подразделение Фонда настоятельно рекомендует жителям республики, кому указанные выплаты положены, быть зарегистрированными в системе ЕСИА и иметь доступ к порталу государственных услуг.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rStyle w:val="Style11"/>
          <w:sz w:val="26"/>
          <w:szCs w:val="26"/>
        </w:rPr>
        <w:t>Как зарегистрироваться на портале госуслуг?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В строке поиска наберите адрес: www.gosuslugi.ru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rStyle w:val="Style11"/>
          <w:sz w:val="26"/>
          <w:szCs w:val="26"/>
        </w:rPr>
        <w:t>Шаг 1. Регистрация упрощенной учетной записи.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Укажите в регистрационной форме на портале госуслуг 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rStyle w:val="Style11"/>
          <w:sz w:val="26"/>
          <w:szCs w:val="26"/>
        </w:rPr>
        <w:t>Шаг 2. Подтверждение личных данных – создание стандартной учетной записи.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Заполните профиль пользователя – укажите СНИЛС и данные документа, удостоверяющего личность (паспорт гражданина РФ). Данные проходят проверку в ФМС РФ и Пенсионном фонде РФ. На Ваш электронный адрес будет направлено уведомление о результатах проверки. Это может занять от нескольких минут до нескольких дней.</w:t>
      </w:r>
    </w:p>
    <w:p>
      <w:pPr>
        <w:pStyle w:val="Style14"/>
        <w:spacing w:lineRule="auto" w:line="240" w:before="0" w:after="0"/>
        <w:ind w:left="0" w:right="0" w:hanging="0"/>
        <w:jc w:val="both"/>
        <w:rPr/>
      </w:pPr>
      <w:r>
        <w:rPr>
          <w:rStyle w:val="Style11"/>
          <w:sz w:val="26"/>
          <w:szCs w:val="26"/>
        </w:rPr>
        <w:t>Шаг 3. Подтверждение личности – создание подтвержденной учетной записи. </w:t>
      </w:r>
      <w:r>
        <w:rPr>
          <w:sz w:val="26"/>
          <w:szCs w:val="26"/>
        </w:rPr>
        <w:t>Сделать это можно тремя способами: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через онлайн-банки - если вы являетесь пользователями интернет-банков Сбербанк, Тинькофф, ВТБ и Почта Банк;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через Центры обслуживания - МФЦ, банки, государственные учреждения и т.д.;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через Почту России - в личном кабинете на портале госуслуг закажите код подтверждения личности. Код вышлют заказным письмом. </w:t>
      </w:r>
    </w:p>
    <w:p>
      <w:pPr>
        <w:pStyle w:val="Style14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Также напоминаем, что жителям республики окажут содействие во всех клиентских службах ПФР республики. Прием по вопросу регистрации в ЕСИА территориальные органы Пенсионного фонда республики ведут в ежедневном режиме в рабочее время с понедельника по пятницу.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2021-07-06T16:37:01Z</dcterms:created>
  <dc:language>ru-RU</dc:language>
  <dcterms:modified xsi:type="dcterms:W3CDTF">2021-07-06T16:37:56Z</dcterms:modified>
  <cp:revision>1</cp:revision>
</cp:coreProperties>
</file>