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Liberation Sans" w:hAnsi="Liberation Sans"/>
          <w:sz w:val="24"/>
          <w:szCs w:val="24"/>
          <w:lang w:val="ru-RU"/>
        </w:rPr>
      </w:pPr>
      <w:bookmarkStart w:id="0" w:name="__DdeLink__784_667119017"/>
      <w:bookmarkEnd w:id="0"/>
      <w:r>
        <w:rPr>
          <w:rFonts w:ascii="Liberation Sans" w:hAnsi="Liberation Sans"/>
          <w:sz w:val="24"/>
          <w:szCs w:val="24"/>
          <w:lang w:val="ru-RU"/>
        </w:rPr>
        <w:t>Как получить ежемесячную денежную выплату (ЕДВ)</w:t>
      </w:r>
    </w:p>
    <w:p>
      <w:pPr>
        <w:pStyle w:val="Style12"/>
        <w:jc w:val="both"/>
        <w:rPr>
          <w:rFonts w:ascii="Liberation Sans" w:hAnsi="Liberation Sans"/>
          <w:sz w:val="24"/>
          <w:szCs w:val="24"/>
          <w:lang w:val="ru-RU"/>
        </w:rPr>
      </w:pPr>
      <w:r>
        <w:rPr/>
      </w:r>
    </w:p>
    <w:p>
      <w:pPr>
        <w:pStyle w:val="Style12"/>
        <w:jc w:val="both"/>
        <w:rPr>
          <w:rFonts w:ascii="Liberation Sans" w:hAnsi="Liberation Sans"/>
          <w:sz w:val="24"/>
          <w:szCs w:val="24"/>
          <w:lang w:val="ru-RU"/>
        </w:rPr>
      </w:pPr>
      <w:r>
        <w:rPr>
          <w:rFonts w:ascii="Liberation Sans" w:hAnsi="Liberation Sans"/>
          <w:sz w:val="24"/>
          <w:szCs w:val="24"/>
          <w:lang w:val="ru-RU"/>
        </w:rPr>
        <w:t>Ежемесячная денежная выплата предоставляется отдельным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гражданин имеет право на получение ЕДВ по нескольким основаниям в рамках одного закона, ЕДВ устанавливается по одному основанию, которое предусматривает более высокий размер выплаты.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гражданин одновременно имеет право на ЕДВ по нескольким федеральным законам, ему предоставляется одна ЕДВ по одному из оснований по выбору гражданина.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 1 февраля 2021 года ЕДВ будет проиндексирована на 4,9%. Размер индексации определен исходя из уровня инфляции за 2020 год.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На 4,9% также проиндексирован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выросло до 1211,66 рубля в месяц. Он включает в себя предоставление лекарственных препаратов, медицинских изделий, продуктов лечебного питания — 933,25 рубля, предоставление путевки на санаторно-курортное лечение для профилактики основных заболеваний — 144,37 рубля, бесплатный проезд на пригородном железнодорожном транспорте или на междугородном транспорте к месту лечения и обратно — 134,04 рубля.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Граждане, имеющие право на получение ежемесячной денежной выплаты, обязаны безотлагательно сообщать в территориальный орган Пенсионного фонда России об обстоятельствах, влияющих на изменение размера ЕДВ, а также влекущих прекращение ежемесячной денежной выплаты.</w:t>
      </w:r>
    </w:p>
    <w:p>
      <w:pPr>
        <w:pStyle w:val="Style12"/>
        <w:spacing w:before="0" w:after="14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2323465</wp:posOffset>
            </wp:positionH>
            <wp:positionV relativeFrom="paragraph">
              <wp:posOffset>265430</wp:posOffset>
            </wp:positionV>
            <wp:extent cx="1522730" cy="2141855"/>
            <wp:effectExtent l="0" t="0" r="0" b="0"/>
            <wp:wrapSquare wrapText="largest"/>
            <wp:docPr id="1" name="Изображение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2021-07-05T16:59:28Z</dcterms:created>
  <dc:language>ru-RU</dc:language>
  <dcterms:modified xsi:type="dcterms:W3CDTF">2021-07-05T17:01:47Z</dcterms:modified>
  <cp:revision>1</cp:revision>
</cp:coreProperties>
</file>