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/>
        <w:t xml:space="preserve">Для граждан, </w:t>
      </w:r>
      <w:bookmarkStart w:id="0" w:name="__DdeLink__181_435027648"/>
      <w:bookmarkEnd w:id="0"/>
      <w:r>
        <w:rPr/>
        <w:t>впервые устраивающихся на работу, трудовая книжка станет электронной</w:t>
      </w:r>
    </w:p>
    <w:p>
      <w:pPr>
        <w:pStyle w:val="Style12"/>
        <w:jc w:val="both"/>
        <w:rPr/>
      </w:pPr>
      <w:r>
        <w:rPr/>
        <w:t>С 2021 года учёт трудовой деятельности граждан, которые вышли на работу впервые, будет вестись только в электронном виде: в новом современном формате трудовой книжки. Те, кто начал работать раньше, до конца 2020 года должны были определиться, какую форму книжки они выбирают: электронную или бумажную, подав заявления своим работодателям.</w:t>
      </w:r>
    </w:p>
    <w:p>
      <w:pPr>
        <w:pStyle w:val="Style12"/>
        <w:jc w:val="both"/>
        <w:rPr/>
      </w:pPr>
      <w:r>
        <w:rPr/>
        <w:t>Электронная трудовая книжка содержит все необходимые сведения о трудовой деятельности: о работодателях и периодах работы, должности, профессии, специальности, квалификации, даты и номера приказов кадровых мероприятий, основания для прекращения трудового договора и т.д.</w:t>
      </w:r>
    </w:p>
    <w:p>
      <w:pPr>
        <w:pStyle w:val="Style12"/>
        <w:jc w:val="both"/>
        <w:rPr/>
      </w:pPr>
      <w:r>
        <w:rPr/>
        <w:t>Просмотреть сведения из электронной трудовой книжки в режиме онлайн можно в личном кабинете на сайте Пенсионного фонда России или на портале госуслуг, а также через приложения ПФР для смартфонов. При необходимости эти сведения можно направить по электронной почте (например, в случае дистанционного трудоустройства) или распечатать для оформления загранпаспорта, ипотеки и т.д. (информация сразу будет заверена электронной подписью и действительна во всех инстанциях).</w:t>
      </w:r>
    </w:p>
    <w:p>
      <w:pPr>
        <w:pStyle w:val="Style12"/>
        <w:jc w:val="both"/>
        <w:rPr/>
      </w:pPr>
      <w:r>
        <w:rPr/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Люди, выбравшие электронный формат, вернуться к бумажному уже не смогут. </w:t>
      </w:r>
    </w:p>
    <w:p>
      <w:pPr>
        <w:pStyle w:val="Style12"/>
        <w:spacing w:before="0" w:after="140"/>
        <w:jc w:val="both"/>
        <w:rPr/>
      </w:pPr>
      <w:r>
        <w:rPr/>
        <w:t>Более подробная информация об ЭТК размещена на сайте Пенсионного фонда РФ www.pfr.gov.ru.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2021-08-30T11:03:14Z</dcterms:created>
  <dc:language>ru-RU</dc:language>
  <dcterms:modified xsi:type="dcterms:W3CDTF">2021-08-30T11:04:27Z</dcterms:modified>
  <cp:revision>1</cp:revision>
</cp:coreProperties>
</file>