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BD" w:rsidRDefault="00DD24BD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:rsidR="00DD24BD" w:rsidRDefault="00DD24BD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Мамолаевского сельского поселения</w:t>
      </w:r>
    </w:p>
    <w:p w:rsidR="00DD24BD" w:rsidRDefault="00DD24BD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Ковылкинского муниципального района </w:t>
      </w:r>
    </w:p>
    <w:p w:rsidR="00DD24BD" w:rsidRPr="0008178B" w:rsidRDefault="00DD24BD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>Республики Мордовия</w:t>
      </w:r>
    </w:p>
    <w:p w:rsidR="00DD24BD" w:rsidRPr="0008178B" w:rsidRDefault="00DD24BD" w:rsidP="00B85C1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DD24BD" w:rsidRPr="0008178B" w:rsidRDefault="00DD24BD" w:rsidP="00B85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8178B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DD24BD" w:rsidRDefault="00DD24BD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24BD" w:rsidRPr="00C50E17" w:rsidRDefault="00DD24BD" w:rsidP="00B85C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24BD" w:rsidRDefault="00DD24BD" w:rsidP="00B85C1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 24 июня </w:t>
      </w:r>
      <w:r w:rsidRPr="00C50E17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C50E17"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№2</w:t>
      </w:r>
    </w:p>
    <w:p w:rsidR="00DD24BD" w:rsidRPr="000D0017" w:rsidRDefault="00DD24BD" w:rsidP="00B85C11"/>
    <w:p w:rsidR="00DD24BD" w:rsidRPr="00B85C11" w:rsidRDefault="00DD24BD" w:rsidP="00B85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C11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DD24BD" w:rsidRDefault="00DD24BD" w:rsidP="00B85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C11">
        <w:rPr>
          <w:rFonts w:ascii="Times New Roman" w:hAnsi="Times New Roman"/>
          <w:b/>
          <w:sz w:val="28"/>
          <w:szCs w:val="28"/>
          <w:lang w:eastAsia="ru-RU"/>
        </w:rPr>
        <w:t>о порядке самообложения граждан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</w:t>
      </w:r>
    </w:p>
    <w:p w:rsidR="00DD24BD" w:rsidRPr="00D85437" w:rsidRDefault="00DD24BD" w:rsidP="00D854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Мамолаевского сельского поселения</w:t>
      </w:r>
    </w:p>
    <w:p w:rsidR="00DD24BD" w:rsidRPr="00B85C11" w:rsidRDefault="00DD24BD" w:rsidP="00B85C11">
      <w:pPr>
        <w:rPr>
          <w:lang w:eastAsia="ru-RU"/>
        </w:rPr>
      </w:pPr>
    </w:p>
    <w:p w:rsidR="00DD24BD" w:rsidRPr="00B85C11" w:rsidRDefault="00DD24BD" w:rsidP="00B85C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C11">
        <w:rPr>
          <w:rFonts w:ascii="Times New Roman" w:hAnsi="Times New Roman"/>
          <w:sz w:val="28"/>
          <w:szCs w:val="28"/>
        </w:rPr>
        <w:t>В целях решения населением</w:t>
      </w:r>
      <w:r>
        <w:rPr>
          <w:rFonts w:ascii="Times New Roman" w:hAnsi="Times New Roman"/>
          <w:sz w:val="28"/>
          <w:szCs w:val="28"/>
        </w:rPr>
        <w:t xml:space="preserve"> Мамолаевского сельского </w:t>
      </w:r>
      <w:r w:rsidRPr="00B85C1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Ковылкинского </w:t>
      </w:r>
      <w:r w:rsidRPr="00B85C11">
        <w:rPr>
          <w:rFonts w:ascii="Times New Roman" w:hAnsi="Times New Roman"/>
          <w:sz w:val="28"/>
          <w:szCs w:val="28"/>
        </w:rPr>
        <w:t>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5C11">
        <w:rPr>
          <w:rFonts w:ascii="Times New Roman" w:hAnsi="Times New Roman"/>
          <w:sz w:val="28"/>
          <w:szCs w:val="28"/>
        </w:rPr>
        <w:t xml:space="preserve">вопросов местного значения в соответствии со статьями 22, 25.1, 56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85C11">
          <w:rPr>
            <w:rFonts w:ascii="Times New Roman" w:hAnsi="Times New Roman"/>
            <w:sz w:val="28"/>
            <w:szCs w:val="28"/>
          </w:rPr>
          <w:t>2003 г</w:t>
        </w:r>
      </w:smartTag>
      <w:r w:rsidRPr="00B85C11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статьей 15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B85C11">
          <w:rPr>
            <w:rFonts w:ascii="Times New Roman" w:hAnsi="Times New Roman"/>
            <w:sz w:val="28"/>
            <w:szCs w:val="28"/>
          </w:rPr>
          <w:t>2002 г</w:t>
        </w:r>
      </w:smartTag>
      <w:r w:rsidRPr="00B85C11">
        <w:rPr>
          <w:rFonts w:ascii="Times New Roman" w:hAnsi="Times New Roman"/>
          <w:sz w:val="28"/>
          <w:szCs w:val="28"/>
        </w:rPr>
        <w:t xml:space="preserve">. № 67-ФЗ «Об основных гарантиях избирательных прав и права на участие в референдуме граждан Российской Федерации», Законом Республики Мордовия от 15 февраля </w:t>
      </w:r>
      <w:smartTag w:uri="urn:schemas-microsoft-com:office:smarttags" w:element="metricconverter">
        <w:smartTagPr>
          <w:attr w:name="ProductID" w:val="2007 г"/>
        </w:smartTagPr>
        <w:r w:rsidRPr="00B85C11">
          <w:rPr>
            <w:rFonts w:ascii="Times New Roman" w:hAnsi="Times New Roman"/>
            <w:sz w:val="28"/>
            <w:szCs w:val="28"/>
          </w:rPr>
          <w:t>2007 г</w:t>
        </w:r>
      </w:smartTag>
      <w:r w:rsidRPr="00B85C11">
        <w:rPr>
          <w:rFonts w:ascii="Times New Roman" w:hAnsi="Times New Roman"/>
          <w:sz w:val="28"/>
          <w:szCs w:val="28"/>
        </w:rPr>
        <w:t xml:space="preserve">. № 15-З «О местном референдуме в Республике Мордовия», </w:t>
      </w:r>
      <w:r>
        <w:rPr>
          <w:rFonts w:ascii="Times New Roman" w:hAnsi="Times New Roman"/>
          <w:sz w:val="28"/>
          <w:szCs w:val="28"/>
        </w:rPr>
        <w:t xml:space="preserve">руководствуясь Уставом Мамолаевского сельского поселения, </w:t>
      </w:r>
      <w:r w:rsidRPr="00B85C11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Мамолаевского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DD24BD" w:rsidRPr="00B85C11" w:rsidRDefault="00DD24BD" w:rsidP="00B04ACE">
      <w:pPr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6134">
        <w:rPr>
          <w:rFonts w:ascii="Times New Roman" w:hAnsi="Times New Roman"/>
          <w:sz w:val="28"/>
          <w:szCs w:val="28"/>
        </w:rPr>
        <w:t>Утвердить прилагаемое</w:t>
      </w:r>
      <w:r w:rsidRPr="00B85C11">
        <w:rPr>
          <w:rFonts w:ascii="Times New Roman" w:hAnsi="Times New Roman"/>
          <w:sz w:val="28"/>
          <w:szCs w:val="28"/>
        </w:rPr>
        <w:t xml:space="preserve"> Положение о порядке самообложения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D85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471D8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5C11">
        <w:rPr>
          <w:rFonts w:ascii="Times New Roman" w:hAnsi="Times New Roman"/>
          <w:sz w:val="28"/>
          <w:szCs w:val="28"/>
        </w:rPr>
        <w:t>.</w:t>
      </w:r>
    </w:p>
    <w:p w:rsidR="00DD24BD" w:rsidRDefault="00DD24BD" w:rsidP="00B04AC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решение </w:t>
      </w:r>
      <w:r w:rsidRPr="00D50835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D50835">
        <w:rPr>
          <w:rFonts w:ascii="Times New Roman" w:hAnsi="Times New Roman"/>
          <w:sz w:val="28"/>
          <w:szCs w:val="28"/>
        </w:rPr>
        <w:t xml:space="preserve">его официального опубликования в информационном бюллетене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D50835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района.</w:t>
      </w:r>
    </w:p>
    <w:p w:rsidR="00DD24BD" w:rsidRDefault="00DD24BD" w:rsidP="00B85C11">
      <w:pPr>
        <w:jc w:val="both"/>
        <w:rPr>
          <w:rFonts w:ascii="Times New Roman" w:hAnsi="Times New Roman"/>
          <w:sz w:val="28"/>
          <w:szCs w:val="28"/>
        </w:rPr>
      </w:pPr>
    </w:p>
    <w:p w:rsidR="00DD24BD" w:rsidRDefault="00DD24BD" w:rsidP="00B85C11">
      <w:pPr>
        <w:jc w:val="both"/>
        <w:rPr>
          <w:rFonts w:ascii="Times New Roman" w:hAnsi="Times New Roman"/>
          <w:sz w:val="28"/>
          <w:szCs w:val="28"/>
        </w:rPr>
      </w:pPr>
    </w:p>
    <w:p w:rsidR="00DD24BD" w:rsidRPr="003B3CAB" w:rsidRDefault="00DD24BD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Мамолаевского</w:t>
      </w:r>
    </w:p>
    <w:p w:rsidR="00DD24BD" w:rsidRPr="003B3CAB" w:rsidRDefault="00DD24BD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D24BD" w:rsidRDefault="00DD24BD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3CAB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      </w:t>
      </w:r>
      <w:r>
        <w:rPr>
          <w:rFonts w:ascii="Times New Roman" w:hAnsi="Times New Roman"/>
          <w:b/>
          <w:sz w:val="28"/>
          <w:szCs w:val="28"/>
        </w:rPr>
        <w:t xml:space="preserve">                 Н.И.Прошкина</w:t>
      </w:r>
    </w:p>
    <w:p w:rsidR="00DD24BD" w:rsidRDefault="00DD24BD" w:rsidP="00C661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24BD" w:rsidRPr="00B85C11" w:rsidRDefault="00DD24BD" w:rsidP="00B85C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4395" w:type="dxa"/>
        <w:tblInd w:w="5211" w:type="dxa"/>
        <w:tblLook w:val="00A0"/>
      </w:tblPr>
      <w:tblGrid>
        <w:gridCol w:w="4395"/>
      </w:tblGrid>
      <w:tr w:rsidR="00DD24BD" w:rsidRPr="00D7175F" w:rsidTr="00FB58F4">
        <w:tc>
          <w:tcPr>
            <w:tcW w:w="4395" w:type="dxa"/>
          </w:tcPr>
          <w:p w:rsidR="00DD24BD" w:rsidRDefault="00DD2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D24BD" w:rsidRDefault="00DD2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D24BD" w:rsidRDefault="00DD2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D24BD" w:rsidRDefault="00DD2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D24BD" w:rsidRDefault="00DD2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D24BD" w:rsidRDefault="00DD2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D24BD" w:rsidRPr="00D7175F" w:rsidRDefault="00DD2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7175F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DD24BD" w:rsidRPr="00D7175F" w:rsidRDefault="00DD2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Совета депутатов </w:t>
            </w:r>
          </w:p>
          <w:p w:rsidR="00DD24BD" w:rsidRDefault="00DD2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Мамолаевского сельского поселения</w:t>
            </w:r>
          </w:p>
          <w:p w:rsidR="00DD24BD" w:rsidRPr="00D7175F" w:rsidRDefault="00DD2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Ковылкинского муниципального района</w:t>
            </w:r>
          </w:p>
          <w:p w:rsidR="00DD24BD" w:rsidRPr="00D7175F" w:rsidRDefault="00DD24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24.06.2020</w:t>
            </w:r>
            <w:r w:rsidRPr="00D7175F">
              <w:rPr>
                <w:rFonts w:ascii="Times New Roman" w:hAnsi="Times New Roman"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D24BD" w:rsidRPr="00D7175F" w:rsidRDefault="00DD24BD" w:rsidP="00543CF7">
      <w:pPr>
        <w:spacing w:after="236" w:line="274" w:lineRule="exact"/>
        <w:ind w:right="20"/>
        <w:rPr>
          <w:rFonts w:ascii="Times New Roman" w:hAnsi="Times New Roman"/>
          <w:sz w:val="24"/>
          <w:szCs w:val="24"/>
          <w:lang w:eastAsia="ru-RU"/>
        </w:rPr>
      </w:pPr>
    </w:p>
    <w:p w:rsidR="00DD24BD" w:rsidRPr="00D7175F" w:rsidRDefault="00DD24BD" w:rsidP="00FB58F4">
      <w:pPr>
        <w:spacing w:after="0" w:line="274" w:lineRule="exact"/>
        <w:ind w:left="6000" w:right="20"/>
        <w:rPr>
          <w:rFonts w:ascii="Times New Roman" w:hAnsi="Times New Roman"/>
          <w:sz w:val="24"/>
          <w:szCs w:val="24"/>
          <w:lang w:eastAsia="ru-RU"/>
        </w:rPr>
      </w:pPr>
    </w:p>
    <w:p w:rsidR="00DD24BD" w:rsidRPr="00D7175F" w:rsidRDefault="00DD24BD" w:rsidP="00FB58F4">
      <w:pPr>
        <w:keepNext/>
        <w:keepLines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bookmark2"/>
      <w:r w:rsidRPr="00D7175F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DD24BD" w:rsidRDefault="00DD24BD" w:rsidP="00471D85">
      <w:pPr>
        <w:keepNext/>
        <w:keepLines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о порядке самообложения граждан</w:t>
      </w:r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1D85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</w:p>
    <w:p w:rsidR="00DD24BD" w:rsidRPr="00D7175F" w:rsidRDefault="00DD24BD" w:rsidP="00471D85">
      <w:pPr>
        <w:keepNext/>
        <w:keepLines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Мамолаевского</w:t>
      </w:r>
      <w:r w:rsidRPr="00471D8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D24BD" w:rsidRPr="00D7175F" w:rsidRDefault="00DD24BD" w:rsidP="00FB58F4">
      <w:pPr>
        <w:spacing w:after="0" w:line="240" w:lineRule="auto"/>
        <w:ind w:firstLine="7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4BD" w:rsidRPr="00B04ACE" w:rsidRDefault="00DD24BD" w:rsidP="00B04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определяет порядок введения самообложения граждан на территории </w:t>
      </w:r>
      <w:r>
        <w:rPr>
          <w:rFonts w:ascii="Times New Roman" w:hAnsi="Times New Roman"/>
          <w:sz w:val="28"/>
          <w:szCs w:val="28"/>
        </w:rPr>
        <w:t>Мамолаевского</w:t>
      </w:r>
      <w:r w:rsidRPr="00B04ACE">
        <w:rPr>
          <w:rFonts w:ascii="Times New Roman" w:hAnsi="Times New Roman"/>
          <w:sz w:val="28"/>
          <w:szCs w:val="28"/>
        </w:rPr>
        <w:t xml:space="preserve"> сельского </w:t>
      </w:r>
      <w:r w:rsidRPr="00B04ACE">
        <w:rPr>
          <w:rFonts w:ascii="Times New Roman" w:hAnsi="Times New Roman"/>
          <w:sz w:val="28"/>
          <w:szCs w:val="28"/>
          <w:lang w:eastAsia="ru-RU"/>
        </w:rPr>
        <w:t>поселения Ковылкинского муниципального района Республики Мордовия, сбора и использования средств самообложения граждан.</w:t>
      </w:r>
    </w:p>
    <w:p w:rsidR="00DD24BD" w:rsidRPr="00B04ACE" w:rsidRDefault="00DD24BD" w:rsidP="00B04ACE">
      <w:pPr>
        <w:keepNext/>
        <w:keepLines/>
        <w:spacing w:after="0" w:line="240" w:lineRule="auto"/>
        <w:ind w:firstLine="709"/>
        <w:jc w:val="both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bookmark3"/>
    </w:p>
    <w:p w:rsidR="00DD24BD" w:rsidRPr="00B04ACE" w:rsidRDefault="00DD24BD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r w:rsidRPr="00B04ACE">
        <w:rPr>
          <w:rFonts w:ascii="Times New Roman" w:hAnsi="Times New Roman"/>
          <w:b/>
          <w:sz w:val="28"/>
          <w:szCs w:val="28"/>
          <w:lang w:eastAsia="ru-RU"/>
        </w:rPr>
        <w:t>1. Общие положения</w:t>
      </w:r>
      <w:bookmarkEnd w:id="1"/>
    </w:p>
    <w:p w:rsidR="00DD24BD" w:rsidRPr="00B04ACE" w:rsidRDefault="00DD24BD" w:rsidP="00B04ACE">
      <w:pPr>
        <w:numPr>
          <w:ilvl w:val="0"/>
          <w:numId w:val="5"/>
        </w:numPr>
        <w:tabs>
          <w:tab w:val="left" w:pos="12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DD24BD" w:rsidRPr="00B04ACE" w:rsidRDefault="00DD24BD" w:rsidP="00B04ACE">
      <w:pPr>
        <w:numPr>
          <w:ilvl w:val="0"/>
          <w:numId w:val="5"/>
        </w:numPr>
        <w:tabs>
          <w:tab w:val="left" w:pos="13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Плательщиком разового платежа является гражданин Российской Федерации, достигший возраста 18 лет, место жительства которого расположено в границах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(населенного пункта, входящего в состав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образования)</w:t>
      </w:r>
      <w:r w:rsidRPr="00B04ACE">
        <w:rPr>
          <w:rFonts w:ascii="Times New Roman" w:hAnsi="Times New Roman"/>
          <w:sz w:val="28"/>
          <w:szCs w:val="28"/>
          <w:lang w:eastAsia="ru-RU"/>
        </w:rPr>
        <w:t>, независимо от его участия в местном референдуме (сходе граждан) и отношения, выраженного им при голосовании.</w:t>
      </w:r>
    </w:p>
    <w:p w:rsidR="00DD24BD" w:rsidRPr="00B04ACE" w:rsidRDefault="00DD24BD" w:rsidP="00B04ACE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Размер платежей в порядке самообложения граждан устанавливается в абсолютной величине, равной для всех жителей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B04ACE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, за исключением отдельных категорий граждан, численность которых не может превышать 30 процентов от общего числа жителей </w:t>
      </w:r>
      <w:r w:rsidRPr="00B04ACE">
        <w:rPr>
          <w:rFonts w:ascii="Times New Roman" w:hAnsi="Times New Roman"/>
          <w:sz w:val="28"/>
          <w:szCs w:val="28"/>
        </w:rPr>
        <w:t>муниципального образования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(населенного пункта, входящего в состав</w:t>
      </w:r>
      <w:r w:rsidRPr="00B04ACE">
        <w:rPr>
          <w:rFonts w:ascii="Times New Roman" w:hAnsi="Times New Roman"/>
          <w:sz w:val="28"/>
          <w:szCs w:val="28"/>
        </w:rPr>
        <w:t xml:space="preserve"> муниципального образования)</w:t>
      </w:r>
      <w:r w:rsidRPr="00B04ACE">
        <w:rPr>
          <w:rFonts w:ascii="Times New Roman" w:hAnsi="Times New Roman"/>
          <w:sz w:val="28"/>
          <w:szCs w:val="28"/>
          <w:lang w:eastAsia="ru-RU"/>
        </w:rPr>
        <w:t>, и для которых размер платежей может быть уменьшен. Категории граждан, для которых размер разового платежа может быть уменьшен, а также размер льготного разового платежа, утверждается на местном референдуме (сходе граждан) по введению самообложения граждан.</w:t>
      </w:r>
    </w:p>
    <w:p w:rsidR="00DD24BD" w:rsidRPr="00B04ACE" w:rsidRDefault="00DD24BD" w:rsidP="00B04ACE">
      <w:pPr>
        <w:numPr>
          <w:ilvl w:val="0"/>
          <w:numId w:val="5"/>
        </w:numPr>
        <w:tabs>
          <w:tab w:val="left" w:pos="12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04ACE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B04ACE">
        <w:rPr>
          <w:rFonts w:ascii="Times New Roman" w:hAnsi="Times New Roman"/>
          <w:sz w:val="28"/>
          <w:szCs w:val="28"/>
          <w:lang w:eastAsia="ru-RU"/>
        </w:rPr>
        <w:t xml:space="preserve">. № 131-Ф3 «Об общих принципах организации местного самоуправления в Российской Федерации», Федеральным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Pr="00B04ACE">
          <w:rPr>
            <w:rFonts w:ascii="Times New Roman" w:hAnsi="Times New Roman"/>
            <w:sz w:val="28"/>
            <w:szCs w:val="28"/>
            <w:lang w:eastAsia="ru-RU"/>
          </w:rPr>
          <w:t>2002 г</w:t>
        </w:r>
      </w:smartTag>
      <w:r w:rsidRPr="00B04ACE">
        <w:rPr>
          <w:rFonts w:ascii="Times New Roman" w:hAnsi="Times New Roman"/>
          <w:sz w:val="28"/>
          <w:szCs w:val="28"/>
          <w:lang w:eastAsia="ru-RU"/>
        </w:rPr>
        <w:t xml:space="preserve">. № 67-ФЗ «Об основных гарантиях избирательных прав и права на участие в референдуме граждан Российской Федерации», Конституцией Республики Мордовия, Законом Республики Мордовия от 15 февраля </w:t>
      </w:r>
      <w:smartTag w:uri="urn:schemas-microsoft-com:office:smarttags" w:element="metricconverter">
        <w:smartTagPr>
          <w:attr w:name="ProductID" w:val="2007 г"/>
        </w:smartTagPr>
        <w:r w:rsidRPr="00B04ACE">
          <w:rPr>
            <w:rFonts w:ascii="Times New Roman" w:hAnsi="Times New Roman"/>
            <w:sz w:val="28"/>
            <w:szCs w:val="28"/>
            <w:lang w:eastAsia="ru-RU"/>
          </w:rPr>
          <w:t>2007 г</w:t>
        </w:r>
      </w:smartTag>
      <w:r w:rsidRPr="00B04ACE">
        <w:rPr>
          <w:rFonts w:ascii="Times New Roman" w:hAnsi="Times New Roman"/>
          <w:sz w:val="28"/>
          <w:szCs w:val="28"/>
          <w:lang w:eastAsia="ru-RU"/>
        </w:rPr>
        <w:t xml:space="preserve">. № 15-З «О местном референдуме в Республике Мордовия», другими федеральными законами и иными нормативными правовыми актами Российской Федерации, законами Республики Мордовия и иными нормативными правовыми актами Республики Мордовия, Уставом </w:t>
      </w:r>
      <w:r>
        <w:rPr>
          <w:rFonts w:ascii="Times New Roman" w:hAnsi="Times New Roman"/>
          <w:sz w:val="28"/>
          <w:szCs w:val="28"/>
          <w:lang w:eastAsia="ru-RU"/>
        </w:rPr>
        <w:t>Мамолаевского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настоящим Положением.</w:t>
      </w:r>
    </w:p>
    <w:p w:rsidR="00DD24BD" w:rsidRPr="00B04ACE" w:rsidRDefault="00DD24BD" w:rsidP="00B04ACE">
      <w:pPr>
        <w:numPr>
          <w:ilvl w:val="0"/>
          <w:numId w:val="5"/>
        </w:numPr>
        <w:tabs>
          <w:tab w:val="left" w:pos="131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DD24BD" w:rsidRPr="00B04ACE" w:rsidRDefault="00DD24BD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Самообложение граждан вводится по решению, принятому на местном референдуме или на сходе граждан.</w:t>
      </w:r>
    </w:p>
    <w:p w:rsidR="00DD24BD" w:rsidRPr="00B04ACE" w:rsidRDefault="00DD24BD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Местный референдум по вопросу самообложения граждан (далее – местный референдум) проводится на всей территории муниципального образования.</w:t>
      </w:r>
    </w:p>
    <w:p w:rsidR="00DD24BD" w:rsidRPr="00B04ACE" w:rsidRDefault="00DD24BD" w:rsidP="00B04ACE">
      <w:pPr>
        <w:numPr>
          <w:ilvl w:val="0"/>
          <w:numId w:val="5"/>
        </w:numPr>
        <w:tabs>
          <w:tab w:val="left" w:pos="125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Сход граждан по вопросу самообложения граждан (далее – сход граждан) проводится в населенном пункте, входящем в состав муниципального образования.</w:t>
      </w:r>
    </w:p>
    <w:p w:rsidR="00DD24BD" w:rsidRPr="00B04ACE" w:rsidRDefault="00DD24BD" w:rsidP="00B04ACE">
      <w:pPr>
        <w:numPr>
          <w:ilvl w:val="0"/>
          <w:numId w:val="5"/>
        </w:numPr>
        <w:tabs>
          <w:tab w:val="left" w:pos="12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Вопрос, выносимый на местный референдум или сход граждан,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также, чтобы исключалась неопределенность правовых последствий принятого решения.</w:t>
      </w:r>
    </w:p>
    <w:p w:rsidR="00DD24BD" w:rsidRPr="00B04ACE" w:rsidRDefault="00DD24BD" w:rsidP="00B04ACE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Местный референдум проводится в порядке, предусмотренном Федеральным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Pr="00B04ACE">
          <w:rPr>
            <w:rFonts w:ascii="Times New Roman" w:hAnsi="Times New Roman"/>
            <w:sz w:val="28"/>
            <w:szCs w:val="28"/>
            <w:lang w:eastAsia="ru-RU"/>
          </w:rPr>
          <w:t>2002 г</w:t>
        </w:r>
      </w:smartTag>
      <w:r w:rsidRPr="00B04ACE">
        <w:rPr>
          <w:rFonts w:ascii="Times New Roman" w:hAnsi="Times New Roman"/>
          <w:sz w:val="28"/>
          <w:szCs w:val="28"/>
          <w:lang w:eastAsia="ru-RU"/>
        </w:rPr>
        <w:t xml:space="preserve">. № 67-ФЗ «Об основных гарантиях избирательных прав и права на участие в референдуме граждан Российской Федерации», Законом Республики Мордовия от 15 февраля </w:t>
      </w:r>
      <w:smartTag w:uri="urn:schemas-microsoft-com:office:smarttags" w:element="metricconverter">
        <w:smartTagPr>
          <w:attr w:name="ProductID" w:val="2007 г"/>
        </w:smartTagPr>
        <w:r w:rsidRPr="00B04ACE">
          <w:rPr>
            <w:rFonts w:ascii="Times New Roman" w:hAnsi="Times New Roman"/>
            <w:sz w:val="28"/>
            <w:szCs w:val="28"/>
            <w:lang w:eastAsia="ru-RU"/>
          </w:rPr>
          <w:t>2007 г</w:t>
        </w:r>
      </w:smartTag>
      <w:r w:rsidRPr="00B04ACE">
        <w:rPr>
          <w:rFonts w:ascii="Times New Roman" w:hAnsi="Times New Roman"/>
          <w:sz w:val="28"/>
          <w:szCs w:val="28"/>
          <w:lang w:eastAsia="ru-RU"/>
        </w:rPr>
        <w:t xml:space="preserve">. № 15-З «О местном референдуме» и Уставом </w:t>
      </w:r>
      <w:r>
        <w:rPr>
          <w:rFonts w:ascii="Times New Roman" w:hAnsi="Times New Roman"/>
          <w:sz w:val="28"/>
          <w:szCs w:val="28"/>
          <w:lang w:eastAsia="ru-RU"/>
        </w:rPr>
        <w:t>Мамолаевского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DD24BD" w:rsidRPr="00B04ACE" w:rsidRDefault="00DD24BD" w:rsidP="00B04ACE">
      <w:pPr>
        <w:numPr>
          <w:ilvl w:val="0"/>
          <w:numId w:val="5"/>
        </w:numPr>
        <w:tabs>
          <w:tab w:val="left" w:pos="12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В решении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Мамолаевского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(далее – Совет депутатов) о назначении местного референдума, принимаемом в соответствии с Уставом </w:t>
      </w:r>
      <w:r>
        <w:rPr>
          <w:rFonts w:ascii="Times New Roman" w:hAnsi="Times New Roman"/>
          <w:sz w:val="28"/>
          <w:szCs w:val="28"/>
          <w:lang w:eastAsia="ru-RU"/>
        </w:rPr>
        <w:t>Мамолаевского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указываются: </w:t>
      </w:r>
    </w:p>
    <w:p w:rsidR="00DD24BD" w:rsidRPr="00B04ACE" w:rsidRDefault="00DD24BD" w:rsidP="00B04ACE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день голосования на местном референдуме; </w:t>
      </w:r>
    </w:p>
    <w:p w:rsidR="00DD24BD" w:rsidRPr="00B04ACE" w:rsidRDefault="00DD24BD" w:rsidP="00B04ACE">
      <w:pPr>
        <w:numPr>
          <w:ilvl w:val="0"/>
          <w:numId w:val="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вопрос, выносимый на местный референдум.</w:t>
      </w:r>
    </w:p>
    <w:p w:rsidR="00DD24BD" w:rsidRPr="00B04ACE" w:rsidRDefault="00DD24BD" w:rsidP="00B04ACE">
      <w:pPr>
        <w:pStyle w:val="ListParagraph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Вопрос, выносимый на местный референдум, должен содержать: </w:t>
      </w:r>
    </w:p>
    <w:p w:rsidR="00DD24BD" w:rsidRPr="00B04ACE" w:rsidRDefault="00DD24BD" w:rsidP="00B04ACE">
      <w:pPr>
        <w:numPr>
          <w:ilvl w:val="1"/>
          <w:numId w:val="8"/>
        </w:numPr>
        <w:tabs>
          <w:tab w:val="left" w:pos="11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конкретный вопрос местного значения, решаемый за счет средств самообложения граждан;</w:t>
      </w:r>
    </w:p>
    <w:p w:rsidR="00DD24BD" w:rsidRPr="00B04ACE" w:rsidRDefault="00DD24BD" w:rsidP="00B04ACE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размер разового платежа в порядке, предусмотренном пунктом 1.3 настоящего Положения;</w:t>
      </w:r>
    </w:p>
    <w:p w:rsidR="00DD24BD" w:rsidRPr="00B04ACE" w:rsidRDefault="00DD24BD" w:rsidP="00B04ACE">
      <w:pPr>
        <w:numPr>
          <w:ilvl w:val="1"/>
          <w:numId w:val="8"/>
        </w:numPr>
        <w:tabs>
          <w:tab w:val="left" w:pos="10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период времени, на который вводится самообложение граждан.</w:t>
      </w:r>
    </w:p>
    <w:p w:rsidR="00DD24BD" w:rsidRPr="00B04ACE" w:rsidRDefault="00DD24BD" w:rsidP="00B04ACE">
      <w:pPr>
        <w:pStyle w:val="ListParagraph"/>
        <w:numPr>
          <w:ilvl w:val="1"/>
          <w:numId w:val="16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В решении Совета депутатов о перенесении дня голосования на местном референдуме, принимаемом в порядке, предусмотренном пунктом 5 статьи 9 Закона Республики Мордовия от 15 февраля </w:t>
      </w:r>
      <w:smartTag w:uri="urn:schemas-microsoft-com:office:smarttags" w:element="metricconverter">
        <w:smartTagPr>
          <w:attr w:name="ProductID" w:val="2007 г"/>
        </w:smartTagPr>
        <w:r w:rsidRPr="00B04ACE">
          <w:rPr>
            <w:rFonts w:ascii="Times New Roman" w:hAnsi="Times New Roman"/>
            <w:sz w:val="28"/>
            <w:szCs w:val="28"/>
            <w:lang w:eastAsia="ru-RU"/>
          </w:rPr>
          <w:t>2007 г</w:t>
        </w:r>
      </w:smartTag>
      <w:r w:rsidRPr="00B04ACE">
        <w:rPr>
          <w:rFonts w:ascii="Times New Roman" w:hAnsi="Times New Roman"/>
          <w:sz w:val="28"/>
          <w:szCs w:val="28"/>
          <w:lang w:eastAsia="ru-RU"/>
        </w:rPr>
        <w:t xml:space="preserve">. № 15-З «О местном референдуме», указываются: </w:t>
      </w:r>
    </w:p>
    <w:p w:rsidR="00DD24BD" w:rsidRPr="00B04ACE" w:rsidRDefault="00DD24BD" w:rsidP="00B04ACE">
      <w:pPr>
        <w:pStyle w:val="ListParagraph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причина перенесения дня голосования на местном референдуме;</w:t>
      </w:r>
    </w:p>
    <w:p w:rsidR="00DD24BD" w:rsidRPr="00B04ACE" w:rsidRDefault="00DD24BD" w:rsidP="00B04ACE">
      <w:pPr>
        <w:pStyle w:val="ListParagraph"/>
        <w:numPr>
          <w:ilvl w:val="0"/>
          <w:numId w:val="17"/>
        </w:numPr>
        <w:tabs>
          <w:tab w:val="left" w:pos="125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день, на который переносится голосование на местном референдуме.</w:t>
      </w:r>
    </w:p>
    <w:p w:rsidR="00DD24BD" w:rsidRPr="00B04ACE" w:rsidRDefault="00DD24BD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bookmark5"/>
    </w:p>
    <w:p w:rsidR="00DD24BD" w:rsidRPr="00B04ACE" w:rsidRDefault="00DD24BD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r w:rsidRPr="00B04ACE">
        <w:rPr>
          <w:rFonts w:ascii="Times New Roman" w:hAnsi="Times New Roman"/>
          <w:b/>
          <w:sz w:val="28"/>
          <w:szCs w:val="28"/>
          <w:lang w:eastAsia="ru-RU"/>
        </w:rPr>
        <w:t>2. Назначение, подготовка и проведение схода граждан</w:t>
      </w:r>
      <w:bookmarkEnd w:id="2"/>
    </w:p>
    <w:p w:rsidR="00DD24BD" w:rsidRPr="00B04ACE" w:rsidRDefault="00DD24BD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Право голосовать на сходе граждан, участвовать в подготовке и проведении схода граждан принадлежит гражданам Российской Федерации, достигшим на день голосования возраста 18 лет, место жительство которых расположено в границах населенного пункта, входящего в состав муниципального образования, не признанным судом недееспособными или не содержащимся в местах лишения свободы по приговору суда. 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Граждане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Граждане участвуют в сходе непосредственно  путем открытого или тайного голосования. Каждый гражданин при  голосовании имеет один голос по каждому из поставленных вопросов на  сходе граждан.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Сход правомочен при участии в нем более половины обладающих избирательным правом жителей населенного пункта, входящего в состав муниципального образования. В случае, если в населенном пункте, входящем в состав муниципального образования,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следующих этапах участия в голосовании не принимают.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Финансирование расходов, связанных с подготовкой и проведением схода граждан, осуществляется за счет средств бюджета муниципального образования (далее – местный бюджет).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Сход граждан проводится по инициативе:</w:t>
      </w:r>
    </w:p>
    <w:p w:rsidR="00DD24BD" w:rsidRPr="00B04ACE" w:rsidRDefault="00DD24BD" w:rsidP="00B04ACE">
      <w:pPr>
        <w:pStyle w:val="ListParagraph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не менее одной трети от общего числа депутатов Совета депутатов;</w:t>
      </w:r>
    </w:p>
    <w:p w:rsidR="00DD24BD" w:rsidRPr="00DD1B3C" w:rsidRDefault="00DD24BD" w:rsidP="00B04ACE">
      <w:pPr>
        <w:pStyle w:val="ListParagraph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B3C">
        <w:rPr>
          <w:rFonts w:ascii="Times New Roman" w:hAnsi="Times New Roman"/>
          <w:sz w:val="28"/>
          <w:szCs w:val="28"/>
          <w:lang w:eastAsia="ru-RU"/>
        </w:rPr>
        <w:t>главы муниципального образования;</w:t>
      </w:r>
    </w:p>
    <w:p w:rsidR="00DD24BD" w:rsidRPr="00B04ACE" w:rsidRDefault="00DD24BD" w:rsidP="00B04ACE">
      <w:pPr>
        <w:pStyle w:val="ListParagraph"/>
        <w:numPr>
          <w:ilvl w:val="1"/>
          <w:numId w:val="12"/>
        </w:numPr>
        <w:tabs>
          <w:tab w:val="left" w:pos="129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граждан, имеющих право на участие в сходе граждан, проживающих на соответствующей территории населенного пункта, входящего в состав муниципального образования, численностью не менее 10 человек (далее – инициативная группа). 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Инициатива проведения схода граждан оформляется в форме ходатайства с указанием вопроса (вопросов), который (которые) предполагается рассмотреть на сходе граждан и направляется в Совет депутатов. При этом, каждый вопрос, выносимый на сход граждан, должен содержать информацию, указанную в пункте 1.12 настоящего Положения, а также предложение по виду голосования (открытое или тайное). Ходатайство подписывается всеми лицами, выступившими в качестве субъекта инициативы.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 случае, если в качестве субъекта инициативы выступает инициативная группа, к ходатайству прикладывается список инициативной группы по форме, установленной в приложении 1 к настоящему Положению.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Инициативная группа в поддержку проведения схода граждан в течение 30 дней со дня регистрации ходатайства в Совете депутатов обязана представить в Совет депутатов не менее 10 процентов подписей жителей населенного пункта, входящего в состав </w:t>
      </w:r>
      <w:r w:rsidRPr="00B04ACE">
        <w:rPr>
          <w:rFonts w:ascii="Times New Roman" w:hAnsi="Times New Roman"/>
          <w:sz w:val="28"/>
          <w:szCs w:val="28"/>
        </w:rPr>
        <w:t xml:space="preserve">муниципального образования, имеющих право участвовать в сходе граждан. Подписи и иные данные жителей, выступивших в поддержку проведения схода граждан, вносятся в подписной лист по </w:t>
      </w:r>
      <w:r w:rsidRPr="00B04ACE">
        <w:rPr>
          <w:rFonts w:ascii="Times New Roman" w:hAnsi="Times New Roman"/>
          <w:sz w:val="28"/>
          <w:szCs w:val="28"/>
          <w:lang w:eastAsia="ru-RU"/>
        </w:rPr>
        <w:t>форме, установленной в приложении 2 к настоящему Положению, и заверяется одним из членов инициативной группы.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Совет  депутатов принимает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  <w:r w:rsidRPr="00275CB1">
        <w:rPr>
          <w:rFonts w:ascii="Times New Roman" w:hAnsi="Times New Roman"/>
          <w:sz w:val="28"/>
          <w:szCs w:val="28"/>
          <w:lang w:eastAsia="ru-RU"/>
        </w:rPr>
        <w:t>о проведении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схода граждан и создании комиссии по организации и проведению схода граждан (далее – комиссия) в составе 3 – 5 человек.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Решение, указанное в пункте 2.10 настоящего Положения, принимается Советом депутатов в сроки:</w:t>
      </w:r>
    </w:p>
    <w:p w:rsidR="00DD24BD" w:rsidRPr="00B04ACE" w:rsidRDefault="00DD24BD" w:rsidP="00B04ACE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>не позднее 60 дней со дня получения в соответствии с настоящим Положением ходатайства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подпунктах 1, 2 пункта 2.6 настоящего Положения;</w:t>
      </w:r>
    </w:p>
    <w:p w:rsidR="00DD24BD" w:rsidRPr="00B04ACE" w:rsidRDefault="00DD24BD" w:rsidP="00B04ACE">
      <w:pPr>
        <w:pStyle w:val="ListParagraph"/>
        <w:numPr>
          <w:ilvl w:val="0"/>
          <w:numId w:val="19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>не позднее 30 дней со дня получения в соответствии с настоящим Положением подписного листа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подпункте 3 пункта 2.6 настоящего Положения. </w:t>
      </w:r>
    </w:p>
    <w:p w:rsidR="00DD24BD" w:rsidRPr="00DD1B3C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B3C">
        <w:rPr>
          <w:rFonts w:ascii="Times New Roman" w:hAnsi="Times New Roman"/>
          <w:sz w:val="28"/>
          <w:szCs w:val="28"/>
          <w:lang w:eastAsia="ru-RU"/>
        </w:rPr>
        <w:t xml:space="preserve">В решении, указанном в пункте 2.10 настоящего Положения, Совет депутатов определяет вид голосования (открытое или тайное) с учетом предложения, выраженного субъектом выдвижения инициативы в соответствии с настоящим Положением. 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В состав </w:t>
      </w:r>
      <w:r w:rsidRPr="00DD1B3C">
        <w:rPr>
          <w:rFonts w:ascii="Times New Roman" w:hAnsi="Times New Roman"/>
          <w:sz w:val="28"/>
          <w:szCs w:val="28"/>
        </w:rPr>
        <w:t>комиссии в</w:t>
      </w:r>
      <w:r w:rsidRPr="00B04ACE">
        <w:rPr>
          <w:rFonts w:ascii="Times New Roman" w:hAnsi="Times New Roman"/>
          <w:sz w:val="28"/>
          <w:szCs w:val="28"/>
        </w:rPr>
        <w:t>ходят председатель, секретарь и члены комиссии.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</w:rPr>
        <w:t xml:space="preserve">Комиссия составляет списки участников схода граждан в порядке, предусмотренном статьями 11, 12 Закона </w:t>
      </w:r>
      <w:r w:rsidRPr="00B04ACE">
        <w:rPr>
          <w:rFonts w:ascii="Times New Roman" w:hAnsi="Times New Roman"/>
          <w:sz w:val="28"/>
          <w:szCs w:val="28"/>
          <w:lang w:eastAsia="ru-RU"/>
        </w:rPr>
        <w:t>Республики Мордовия от 15 февраля 2007 г. № 15-З «О местном референдуме».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 об отклонении схода граждан принимается Советом депутатов в случаях:</w:t>
      </w:r>
    </w:p>
    <w:p w:rsidR="00DD24BD" w:rsidRPr="00B04ACE" w:rsidRDefault="00DD24BD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непредставления подписного листа, указанного в пункте 2.9 настоящего Положения;</w:t>
      </w:r>
    </w:p>
    <w:p w:rsidR="00DD24BD" w:rsidRPr="00B04ACE" w:rsidRDefault="00DD24BD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несоответствия подписного листа установленной настоящим Положением форме;</w:t>
      </w:r>
    </w:p>
    <w:p w:rsidR="00DD24BD" w:rsidRPr="00B04ACE" w:rsidRDefault="00DD24BD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несоответствия содержания подписного листа установленным настоящим Положением требованиям к заполнению;</w:t>
      </w:r>
    </w:p>
    <w:p w:rsidR="00DD24BD" w:rsidRPr="00B04ACE" w:rsidRDefault="00DD24BD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установления недостоверности данных, указанных в подписных листах;</w:t>
      </w:r>
    </w:p>
    <w:p w:rsidR="00DD24BD" w:rsidRPr="00B04ACE" w:rsidRDefault="00DD24BD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несоответствия вопроса о самообложении граждан, выносимого на сход граждан, требованиям пункта 1.9 настоящего Положения;</w:t>
      </w:r>
    </w:p>
    <w:p w:rsidR="00DD24BD" w:rsidRPr="00B04ACE" w:rsidRDefault="00DD24BD" w:rsidP="00B04ACE">
      <w:pPr>
        <w:pStyle w:val="ListParagraph"/>
        <w:numPr>
          <w:ilvl w:val="0"/>
          <w:numId w:val="20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противоречия вопроса о самообложении граждан, выносимого на сход граждан, Конституции Российской Федерации, федеральным законам, иным нормативным правовым актам Российской Федерации, Конституции Республики Мордовия, иным нормативным правовым актам Республики Мордовия, Уставу </w:t>
      </w:r>
      <w:r>
        <w:rPr>
          <w:rFonts w:ascii="Times New Roman" w:hAnsi="Times New Roman"/>
          <w:sz w:val="28"/>
          <w:szCs w:val="28"/>
          <w:lang w:eastAsia="ru-RU"/>
        </w:rPr>
        <w:t>Мамолаевского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иным муниципальным правовым актам органов </w:t>
      </w:r>
      <w:r>
        <w:rPr>
          <w:rFonts w:ascii="Times New Roman" w:hAnsi="Times New Roman"/>
          <w:sz w:val="28"/>
          <w:szCs w:val="28"/>
          <w:lang w:eastAsia="ru-RU"/>
        </w:rPr>
        <w:t>Мамолаевского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Решение, указанное в пункте 2.15 настоящего Положения,  принимается Советом депутатов в сроки, установленные пунктом 2.11 настоящего Положения.</w:t>
      </w:r>
    </w:p>
    <w:p w:rsidR="00DD24BD" w:rsidRPr="00DD1B3C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B3C">
        <w:rPr>
          <w:rFonts w:ascii="Times New Roman" w:hAnsi="Times New Roman"/>
          <w:sz w:val="28"/>
          <w:szCs w:val="28"/>
          <w:lang w:eastAsia="ru-RU"/>
        </w:rPr>
        <w:t xml:space="preserve">Оповещение населения о времени, месте проведения схода граждан и вопросах самообложения граждан, подлежащих вынесению на данном сходе, осуществляет комиссия путем опубликования (обнародования) указанной информации в средствах массовой информации не позднее чем за 30 дней до дня проведения схода.  </w:t>
      </w:r>
    </w:p>
    <w:p w:rsidR="00DD24BD" w:rsidRPr="00DD1B3C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1B3C">
        <w:rPr>
          <w:rFonts w:ascii="Times New Roman" w:hAnsi="Times New Roman"/>
          <w:sz w:val="28"/>
          <w:szCs w:val="28"/>
          <w:lang w:eastAsia="ru-RU"/>
        </w:rPr>
        <w:t>Присутствовать на сходе граждан, принимать участие в обсуждении выносимых на  данном сходе вопросов могут иные граждане, представители органов власти и местного самоуправления, иных организаций без права голоса.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Перед открытием схода граждан его участники регистрируются членами комиссии при предъявлении гражданином паспорта или документа его заменяющего: </w:t>
      </w:r>
    </w:p>
    <w:p w:rsidR="00DD24BD" w:rsidRPr="00B04ACE" w:rsidRDefault="00DD24BD" w:rsidP="00B04ACE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сведения о гражданах, имеющих право голосовать на сходе граждан, вносятся в форму, установленную в приложении 3 к настоящему Положению;</w:t>
      </w:r>
    </w:p>
    <w:p w:rsidR="00DD24BD" w:rsidRPr="00B04ACE" w:rsidRDefault="00DD24BD" w:rsidP="00B04ACE">
      <w:pPr>
        <w:pStyle w:val="ListParagraph"/>
        <w:numPr>
          <w:ilvl w:val="0"/>
          <w:numId w:val="21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сведения о гражданах, имеющих право присутствовать и принимать участие в обсуждении вопросов на сходе граждан, вносятся в форму, установленную в приложении 4 к настоящему Положению.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Председательствует на сходе граждан председатель комиссии или </w:t>
      </w:r>
      <w:r w:rsidRPr="00B04ACE">
        <w:rPr>
          <w:rFonts w:ascii="Times New Roman" w:hAnsi="Times New Roman"/>
          <w:sz w:val="28"/>
          <w:szCs w:val="28"/>
        </w:rPr>
        <w:t>иное лицо, избираемое сходом граждан.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Протокол схода ведет секретарь комиссии и обеспечивает  достоверность отраженных в нем сведений.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 протоколе схода граждан указываются:</w:t>
      </w:r>
    </w:p>
    <w:p w:rsidR="00DD24BD" w:rsidRPr="00B04ACE" w:rsidRDefault="00DD24BD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дата и место проведения схода граждан;</w:t>
      </w:r>
    </w:p>
    <w:p w:rsidR="00DD24BD" w:rsidRPr="00B04ACE" w:rsidRDefault="00DD24BD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фамилии, имена, отчества председательствующего  на данном сходе, секретаря и членов комиссии, а также информация об их присутствии на данном сходе;  </w:t>
      </w:r>
    </w:p>
    <w:p w:rsidR="00DD24BD" w:rsidRPr="00B04ACE" w:rsidRDefault="00DD24BD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количество граждан, имеющих право участвовать в голосовании на данном сходе;</w:t>
      </w:r>
    </w:p>
    <w:p w:rsidR="00DD24BD" w:rsidRPr="00B04ACE" w:rsidRDefault="00DD24BD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количество граждан, присутствующих на данном сходе;</w:t>
      </w:r>
    </w:p>
    <w:p w:rsidR="00DD24BD" w:rsidRPr="00B04ACE" w:rsidRDefault="00DD24BD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количество граждан, присутствующих на данном сходе и имеющих право участвовать в голосовании на данном сходе;</w:t>
      </w:r>
    </w:p>
    <w:p w:rsidR="00DD24BD" w:rsidRPr="00B04ACE" w:rsidRDefault="00DD24BD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информация о правомочности (неправомочности) схода  граждан;</w:t>
      </w:r>
    </w:p>
    <w:p w:rsidR="00DD24BD" w:rsidRPr="00B04ACE" w:rsidRDefault="00DD24BD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вопрос, выносимый на сход граждан, содержащий информацию, указанную в пункте 1.12 настоящего Положения;</w:t>
      </w:r>
    </w:p>
    <w:p w:rsidR="00DD24BD" w:rsidRPr="00B04ACE" w:rsidRDefault="00DD24BD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вид голосования, применяемый на данном сходе, определенный решением Совета депутатов в порядке, предусмотренном пунктами 2.10 и 2.11 настоящего Положения;</w:t>
      </w:r>
    </w:p>
    <w:p w:rsidR="00DD24BD" w:rsidRPr="00B04ACE" w:rsidRDefault="00DD24BD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краткое содержание выступлений;</w:t>
      </w:r>
    </w:p>
    <w:p w:rsidR="00DD24BD" w:rsidRPr="00B04ACE" w:rsidRDefault="00DD24BD" w:rsidP="00B04ACE">
      <w:pPr>
        <w:pStyle w:val="ListParagraph"/>
        <w:numPr>
          <w:ilvl w:val="0"/>
          <w:numId w:val="22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результаты голосования и принятое решение по каждому вопросу.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Протокол подписывается председательствующим на сходе граждан, секретарем и другими членами комиссии.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граждан, имеющих право голосовать, и вступает в силу в порядке, установленном Уставом </w:t>
      </w:r>
      <w:r>
        <w:rPr>
          <w:rFonts w:ascii="Times New Roman" w:hAnsi="Times New Roman"/>
          <w:sz w:val="28"/>
          <w:szCs w:val="28"/>
          <w:lang w:eastAsia="ru-RU"/>
        </w:rPr>
        <w:t>Мамолаевского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Решение, указанное в пункте 2.24 настоящего Положения, является обязательным и действует на всей территории соответствующего населенного пункта, входящего в состав муниципального образования.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Решение, указанное в пункте 2.24 настоящего Положения, оформляется в виде отдельного решения в срок не позднее 30 дней со дня  принятия данного решения, подписывается председательствующим на сходе граждан и подлежит регистрации в Совете депутатов в порядке, установленном для регистрации муниципальных нормативных правовых актов.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Официальное опубликование решения, указанного в пункте 2.24 настоящего Положения, и протокола схода граждан осуществляется в течение двух месяцев со дня голосования.  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Вид голосования определяется в соответствии с пунктом 2.12 настоящего Положения.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При открытом голосовании по каждому вопросу гражданин имеет один голос, подавая его «за» или «против» принятия решения либо воздерживаясь от принятия решения.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Открытое голосование проводится путем поднятия гражданином руки на время, необходимое для подсчета голосов.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Подсчет голосов осуществляет комиссия. Результаты открытого голосования заносятся в протокол, указанный в пункте 2.22 настоящего Положения.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Тайное голосование проводится  в помещении для голосования,  где должен быть зал, в котором размещаются кабины  или иные специально оборудованные места для тайного голосования, оснащенные  системой освещения и снабженные письменными принадлежностями. Помещение должно быть доступно  для граждан с ограниченными возможностями. Применение карандашей при заполнении бюллетеней для голосования на сходе  граждан не допускается. 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Текст бюллетеня, число бюллетеней, а также порядок осуществления контроля за изготовлением бюллетеней утверждаются комиссией не позднее чем за 20 дней до дня голосования. Текст бюллетеня должен быть размещен только на одной его стороне. 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В бюллетене для голосования воспроизводится текст вопроса (вопросов) на русском языке и указываются варианты волеизъявления участника голосования словами «за» или «против», справа от которых помещаются пустые квадраты. Если выносятся альтернативные вопросы, в бюллетене для голосования справа от каждого варианта вопроса помещается пустой квадрат.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Бюллетень для голосования выдается участникам схода граждан, включенных в список</w:t>
      </w:r>
      <w:r w:rsidRPr="00B04ACE">
        <w:rPr>
          <w:rFonts w:ascii="Times New Roman" w:hAnsi="Times New Roman"/>
          <w:sz w:val="28"/>
          <w:szCs w:val="28"/>
        </w:rPr>
        <w:t xml:space="preserve"> участников схода граждан, </w:t>
      </w:r>
      <w:r w:rsidRPr="00B04ACE">
        <w:rPr>
          <w:rFonts w:ascii="Times New Roman" w:hAnsi="Times New Roman"/>
          <w:sz w:val="28"/>
          <w:szCs w:val="28"/>
          <w:lang w:eastAsia="ru-RU"/>
        </w:rPr>
        <w:t>при предъявлении паспорта, иного документа удостоверяющего личность. Голосование проводится путем внесения участником голосования в бюллетень для голосования любого знака в квадрат, относящийся к позиции, в пользу которой сделан выбор. Каждый участник голосования голосует лично. Голосование за других участников не допускается. Бюллетень для голосования заполняется в специально оборудованной кабине, ином специально оборудованном месте для тайного голосования.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Заполненный бюллетень для голосования участник голосования опускает в опечатанный (опломбированный) стационарный ящик для голосования.</w:t>
      </w:r>
    </w:p>
    <w:p w:rsidR="00DD24BD" w:rsidRPr="00B04ACE" w:rsidRDefault="00DD24BD" w:rsidP="00B04ACE">
      <w:pPr>
        <w:pStyle w:val="ListParagraph"/>
        <w:numPr>
          <w:ilvl w:val="1"/>
          <w:numId w:val="1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По итогам тайного голосования комиссия проводит подсчет голосов участников схода граждан. Он начинается сразу после окончания времени голосования и проводится без перерыва до установления итогов голосования. Результаты голосования заносятся в протокол.  </w:t>
      </w:r>
    </w:p>
    <w:p w:rsidR="00DD24BD" w:rsidRPr="00B04ACE" w:rsidRDefault="00DD24BD" w:rsidP="00B04ACE">
      <w:pPr>
        <w:pStyle w:val="ListParagraph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24BD" w:rsidRPr="00B04ACE" w:rsidRDefault="00DD24BD" w:rsidP="00B04ACE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bookmark8"/>
      <w:r w:rsidRPr="00B04ACE">
        <w:rPr>
          <w:rFonts w:ascii="Times New Roman" w:hAnsi="Times New Roman"/>
          <w:b/>
          <w:sz w:val="28"/>
          <w:szCs w:val="28"/>
          <w:lang w:eastAsia="ru-RU"/>
        </w:rPr>
        <w:t>3. Учет и сбор средств самообложения граждан</w:t>
      </w:r>
      <w:bookmarkEnd w:id="3"/>
    </w:p>
    <w:p w:rsidR="00DD24BD" w:rsidRPr="00B04ACE" w:rsidRDefault="00DD24BD" w:rsidP="00B04ACE">
      <w:pPr>
        <w:pStyle w:val="ListParagraph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Мамолаевского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 (далее – администрация) после вступления в силу решения о введении самообложения граждан, принятого на местном референдуме (сходе граждан), вносит на рассмотрение Совета депутатов проект решения Совета депутатов о внесении изменений в решение о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утверждении местного бюджета, соответствующий решению, принятому на местном референдуме (сходе граждан).</w:t>
      </w:r>
    </w:p>
    <w:p w:rsidR="00DD24BD" w:rsidRPr="00B04ACE" w:rsidRDefault="00DD24BD" w:rsidP="00B04ACE">
      <w:pPr>
        <w:pStyle w:val="a"/>
        <w:numPr>
          <w:ilvl w:val="0"/>
          <w:numId w:val="23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4ACE">
        <w:rPr>
          <w:rFonts w:ascii="Times New Roman" w:hAnsi="Times New Roman" w:cs="Times New Roman"/>
          <w:sz w:val="28"/>
          <w:szCs w:val="28"/>
        </w:rPr>
        <w:t>Доходы от разовых платежей граждан, введенных по решению о введении самообложения граждан, принятому на местном референдуме (сходе граждан) (далее – платежи), зачисляются в местный бюджет по коду доходов в соответствии с Порядком формирования и применения кодов бюджетной классификации Российской Федерации, их структурой и принципами назначения, утвержденным приказом Минфина России от 8 июня 2018 г. № 132н «О Порядке формирования и применения кодов бюджетной классификации Российской Федерации, их структуре и принципах назначения» (далее – Порядок формирования и применения кодов бюджетной классификации Российской Федерации, их структура и принципы назначения).</w:t>
      </w:r>
    </w:p>
    <w:p w:rsidR="00DD24BD" w:rsidRPr="00B04ACE" w:rsidRDefault="00DD24BD" w:rsidP="00B04ACE">
      <w:pPr>
        <w:pStyle w:val="ListParagraph"/>
        <w:numPr>
          <w:ilvl w:val="0"/>
          <w:numId w:val="23"/>
        </w:numPr>
        <w:tabs>
          <w:tab w:val="left" w:pos="1276"/>
          <w:tab w:val="left" w:pos="132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Расходы на решение конкретных вопросов местного значения в соответствии с решением о введении самообложения граждан, принятым на местном референдуме (сходе граждан), отражаются в бюджете муниципального образования  по кодам бюджетной классификации расходов бюджета муниципального образования на основании решения о введении самообложения граждан, принятого на местном референдуме (сходе граждан) в соответствии с Порядком формирования и применения кодов бюджетной классификации Российской Федерации, их структурой и принципами назначения.</w:t>
      </w:r>
    </w:p>
    <w:p w:rsidR="00DD24BD" w:rsidRPr="00B04ACE" w:rsidRDefault="00DD24BD" w:rsidP="00B04ACE">
      <w:pPr>
        <w:pStyle w:val="ListParagraph"/>
        <w:numPr>
          <w:ilvl w:val="0"/>
          <w:numId w:val="23"/>
        </w:numPr>
        <w:tabs>
          <w:tab w:val="left" w:pos="1276"/>
          <w:tab w:val="left" w:pos="130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Главным администратором доходов от разовых платежей граждан, введенных по решению о введении самообложения граждан, является администрация.</w:t>
      </w:r>
    </w:p>
    <w:p w:rsidR="00DD24BD" w:rsidRPr="00B04ACE" w:rsidRDefault="00DD24BD" w:rsidP="00B04ACE">
      <w:pPr>
        <w:pStyle w:val="ListParagraph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Порядок уплаты разовых платежей по самообложению граждан утверждается постановлением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Мамолаевского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Ковылкинского муниципального района.</w:t>
      </w:r>
    </w:p>
    <w:p w:rsidR="00DD24BD" w:rsidRPr="00B04ACE" w:rsidRDefault="00DD24BD" w:rsidP="00B04ACE">
      <w:pPr>
        <w:pStyle w:val="ListParagraph"/>
        <w:numPr>
          <w:ilvl w:val="0"/>
          <w:numId w:val="23"/>
        </w:numPr>
        <w:tabs>
          <w:tab w:val="left" w:pos="122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Оплата платежей производится на основании извещения администрации, включающего банковские реквизиты администрации, а также информацию о порядке и сроках уплаты платежа.</w:t>
      </w:r>
    </w:p>
    <w:p w:rsidR="00DD24BD" w:rsidRPr="00B04ACE" w:rsidRDefault="00DD24BD" w:rsidP="00B04ACE">
      <w:pPr>
        <w:pStyle w:val="ListParagraph"/>
        <w:numPr>
          <w:ilvl w:val="0"/>
          <w:numId w:val="23"/>
        </w:numPr>
        <w:tabs>
          <w:tab w:val="left" w:pos="1230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Граждане, указанные в пункте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4ACE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1.2</w:t>
      </w:r>
      <w:r w:rsidRPr="00B04AC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уплачивают платежи по самообложению в сроки, указанные в извещении.</w:t>
      </w:r>
    </w:p>
    <w:p w:rsidR="00DD24BD" w:rsidRPr="00B04ACE" w:rsidRDefault="00DD24BD" w:rsidP="00B04ACE">
      <w:pPr>
        <w:pStyle w:val="ListParagraph"/>
        <w:numPr>
          <w:ilvl w:val="0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Администрация вправе обратиться в суд для принудительного взыскания неуплаченных платежей.</w:t>
      </w:r>
    </w:p>
    <w:p w:rsidR="00DD24BD" w:rsidRPr="00B04ACE" w:rsidRDefault="00DD24BD" w:rsidP="00B04ACE">
      <w:pPr>
        <w:pStyle w:val="ListParagraph"/>
        <w:numPr>
          <w:ilvl w:val="0"/>
          <w:numId w:val="23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Администрация ведет учет поступлений в местный бюджет средств самообложения граждан в соответствии с принятым на местном референдуме (сходе граждан) решением.</w:t>
      </w:r>
    </w:p>
    <w:p w:rsidR="00DD24BD" w:rsidRPr="00B04ACE" w:rsidRDefault="00DD24BD" w:rsidP="00B04ACE">
      <w:pPr>
        <w:pStyle w:val="ListParagraph"/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Граждане имеют право обратиться в администрацию за получением разъяснений по вопросам учета и сбора средств самообложения граждан.</w:t>
      </w:r>
    </w:p>
    <w:p w:rsidR="00DD24BD" w:rsidRPr="00B04ACE" w:rsidRDefault="00DD24BD" w:rsidP="00B04ACE">
      <w:pPr>
        <w:tabs>
          <w:tab w:val="left" w:pos="134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4BD" w:rsidRPr="00B04ACE" w:rsidRDefault="00DD24BD" w:rsidP="00B04ACE">
      <w:pPr>
        <w:keepNext/>
        <w:keepLines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bookmarkStart w:id="4" w:name="bookmark9"/>
      <w:r w:rsidRPr="00B04ACE">
        <w:rPr>
          <w:rFonts w:ascii="Times New Roman" w:hAnsi="Times New Roman"/>
          <w:b/>
          <w:sz w:val="28"/>
          <w:szCs w:val="28"/>
          <w:lang w:eastAsia="ru-RU"/>
        </w:rPr>
        <w:t>4. Использование средств самообложения граждан</w:t>
      </w:r>
      <w:bookmarkEnd w:id="4"/>
    </w:p>
    <w:p w:rsidR="00DD24BD" w:rsidRPr="00B04ACE" w:rsidRDefault="00DD24BD" w:rsidP="00B04ACE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бюджет, расходуются только на выполнение мероприятий по решению вопроса местного значения, определенного решением местного референдума (схода граждан).</w:t>
      </w:r>
    </w:p>
    <w:p w:rsidR="00DD24BD" w:rsidRPr="00B04ACE" w:rsidRDefault="00DD24BD" w:rsidP="00B04ACE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DD24BD" w:rsidRPr="00B04ACE" w:rsidRDefault="00DD24BD" w:rsidP="00B04ACE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Администрация за счет средств самообложения обеспечивает реализацию мероприятий по решению вопроса местного значения, определенного решением местного референдума (схода граждан).</w:t>
      </w:r>
    </w:p>
    <w:p w:rsidR="00DD24BD" w:rsidRPr="00B04ACE" w:rsidRDefault="00DD24BD" w:rsidP="00B04ACE">
      <w:pPr>
        <w:pStyle w:val="ListParagraph"/>
        <w:numPr>
          <w:ilvl w:val="0"/>
          <w:numId w:val="2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 xml:space="preserve">Информация о реализации мероприятий по решению вопроса местного значения, определенного решением местного референдума (схода граждан) публикуется (обнародуется) в </w:t>
      </w:r>
      <w:r w:rsidRPr="00B04ACE">
        <w:rPr>
          <w:rFonts w:ascii="Times New Roman" w:hAnsi="Times New Roman"/>
          <w:sz w:val="28"/>
          <w:szCs w:val="28"/>
          <w:shd w:val="clear" w:color="auto" w:fill="FFFFFF"/>
        </w:rPr>
        <w:t xml:space="preserve">периодическом печатном издании, </w:t>
      </w:r>
      <w:r w:rsidRPr="00B04ACE">
        <w:rPr>
          <w:rFonts w:ascii="Times New Roman" w:hAnsi="Times New Roman"/>
          <w:sz w:val="28"/>
          <w:szCs w:val="28"/>
        </w:rPr>
        <w:t xml:space="preserve">распространяемом в </w:t>
      </w:r>
      <w:r w:rsidRPr="00B04ACE">
        <w:rPr>
          <w:rFonts w:ascii="Times New Roman" w:hAnsi="Times New Roman"/>
          <w:sz w:val="28"/>
          <w:szCs w:val="28"/>
          <w:lang w:eastAsia="ru-RU"/>
        </w:rPr>
        <w:t>муниципальном образовании, а также размещается на официальном сайте муниципального образования.</w:t>
      </w:r>
    </w:p>
    <w:p w:rsidR="00DD24BD" w:rsidRPr="00B04ACE" w:rsidRDefault="00DD24BD" w:rsidP="00B04ACE">
      <w:pPr>
        <w:tabs>
          <w:tab w:val="left" w:pos="12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24BD" w:rsidRPr="00B04ACE" w:rsidRDefault="00DD24BD" w:rsidP="00B04ACE">
      <w:pPr>
        <w:keepNext/>
        <w:keepLines/>
        <w:tabs>
          <w:tab w:val="left" w:pos="1418"/>
        </w:tabs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bookmark10"/>
      <w:r w:rsidRPr="00B04ACE">
        <w:rPr>
          <w:rFonts w:ascii="Times New Roman" w:hAnsi="Times New Roman"/>
          <w:b/>
          <w:sz w:val="28"/>
          <w:szCs w:val="28"/>
          <w:lang w:eastAsia="ru-RU"/>
        </w:rPr>
        <w:t>5. Контроль за использованием средств самообложения граждан</w:t>
      </w:r>
      <w:bookmarkEnd w:id="5"/>
    </w:p>
    <w:p w:rsidR="00DD24BD" w:rsidRPr="00B04ACE" w:rsidRDefault="00DD24BD" w:rsidP="00B04ACE">
      <w:pPr>
        <w:pStyle w:val="ListParagraph"/>
        <w:numPr>
          <w:ilvl w:val="0"/>
          <w:numId w:val="2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4ACE">
        <w:rPr>
          <w:rFonts w:ascii="Times New Roman" w:hAnsi="Times New Roman"/>
          <w:sz w:val="28"/>
          <w:szCs w:val="28"/>
          <w:lang w:eastAsia="ru-RU"/>
        </w:rPr>
        <w:t>Контроль за использованием средств самообложения граждан осуществляется органами муниципального финансового контроля в соответствии с действующим законодательством, муниципальными правовыми актами в рамках их полномочий.</w:t>
      </w:r>
    </w:p>
    <w:p w:rsidR="00DD24BD" w:rsidRPr="00B04ACE" w:rsidRDefault="00DD24BD" w:rsidP="00B04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24BD" w:rsidRPr="00B04ACE" w:rsidSect="00707D1B">
      <w:headerReference w:type="first" r:id="rId7"/>
      <w:endnotePr>
        <w:numFmt w:val="chicago"/>
      </w:endnotePr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4BD" w:rsidRDefault="00DD24BD" w:rsidP="00DF4966">
      <w:pPr>
        <w:spacing w:after="0" w:line="240" w:lineRule="auto"/>
      </w:pPr>
      <w:r>
        <w:separator/>
      </w:r>
    </w:p>
  </w:endnote>
  <w:endnote w:type="continuationSeparator" w:id="0">
    <w:p w:rsidR="00DD24BD" w:rsidRDefault="00DD24BD" w:rsidP="00DF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4BD" w:rsidRDefault="00DD24BD" w:rsidP="00DF4966">
      <w:pPr>
        <w:spacing w:after="0" w:line="240" w:lineRule="auto"/>
      </w:pPr>
      <w:r>
        <w:separator/>
      </w:r>
    </w:p>
  </w:footnote>
  <w:footnote w:type="continuationSeparator" w:id="0">
    <w:p w:rsidR="00DD24BD" w:rsidRDefault="00DD24BD" w:rsidP="00DF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BD" w:rsidRDefault="00DD24BD">
    <w:pPr>
      <w:pStyle w:val="Header"/>
      <w:jc w:val="center"/>
    </w:pPr>
  </w:p>
  <w:p w:rsidR="00DD24BD" w:rsidRDefault="00DD24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19F"/>
    <w:multiLevelType w:val="multilevel"/>
    <w:tmpl w:val="B2D8BB60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6CD21C3"/>
    <w:multiLevelType w:val="multilevel"/>
    <w:tmpl w:val="C79678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40B2E51"/>
    <w:multiLevelType w:val="multilevel"/>
    <w:tmpl w:val="7F08E8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317F32"/>
    <w:multiLevelType w:val="hybridMultilevel"/>
    <w:tmpl w:val="44FA9934"/>
    <w:lvl w:ilvl="0" w:tplc="0584D43A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1A1837E4"/>
    <w:multiLevelType w:val="hybridMultilevel"/>
    <w:tmpl w:val="AB72A17E"/>
    <w:lvl w:ilvl="0" w:tplc="144044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B566FFE"/>
    <w:multiLevelType w:val="hybridMultilevel"/>
    <w:tmpl w:val="5A86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330C96"/>
    <w:multiLevelType w:val="hybridMultilevel"/>
    <w:tmpl w:val="3E42EDEC"/>
    <w:lvl w:ilvl="0" w:tplc="A42E12D2">
      <w:start w:val="14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FC9210F"/>
    <w:multiLevelType w:val="hybridMultilevel"/>
    <w:tmpl w:val="B41E6E20"/>
    <w:lvl w:ilvl="0" w:tplc="52528922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color w:val="auto"/>
      </w:rPr>
    </w:lvl>
    <w:lvl w:ilvl="1" w:tplc="3E1C118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8C7EBF"/>
    <w:multiLevelType w:val="hybridMultilevel"/>
    <w:tmpl w:val="5F3845EE"/>
    <w:lvl w:ilvl="0" w:tplc="52528922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536DC5"/>
    <w:multiLevelType w:val="multilevel"/>
    <w:tmpl w:val="D35AC9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FE532B7"/>
    <w:multiLevelType w:val="hybridMultilevel"/>
    <w:tmpl w:val="09A8D7C4"/>
    <w:lvl w:ilvl="0" w:tplc="A1C8DFB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039E1"/>
    <w:multiLevelType w:val="hybridMultilevel"/>
    <w:tmpl w:val="5936BD76"/>
    <w:lvl w:ilvl="0" w:tplc="C41AB652">
      <w:start w:val="1"/>
      <w:numFmt w:val="decimal"/>
      <w:lvlText w:val="5.%1."/>
      <w:lvlJc w:val="left"/>
      <w:pPr>
        <w:ind w:left="178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2">
    <w:nsid w:val="313F7B53"/>
    <w:multiLevelType w:val="hybridMultilevel"/>
    <w:tmpl w:val="03788C06"/>
    <w:lvl w:ilvl="0" w:tplc="B66C01E0">
      <w:start w:val="1"/>
      <w:numFmt w:val="decimal"/>
      <w:lvlText w:val="6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EA147A"/>
    <w:multiLevelType w:val="multilevel"/>
    <w:tmpl w:val="9D646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5C4A09"/>
    <w:multiLevelType w:val="hybridMultilevel"/>
    <w:tmpl w:val="155CE8B4"/>
    <w:lvl w:ilvl="0" w:tplc="4036AA76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F076BA"/>
    <w:multiLevelType w:val="hybridMultilevel"/>
    <w:tmpl w:val="3640AD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3558D1"/>
    <w:multiLevelType w:val="hybridMultilevel"/>
    <w:tmpl w:val="B2D2C576"/>
    <w:lvl w:ilvl="0" w:tplc="C62890F8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7F6370"/>
    <w:multiLevelType w:val="hybridMultilevel"/>
    <w:tmpl w:val="8A3A6870"/>
    <w:lvl w:ilvl="0" w:tplc="487077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2B31B60"/>
    <w:multiLevelType w:val="hybridMultilevel"/>
    <w:tmpl w:val="96FA8A92"/>
    <w:lvl w:ilvl="0" w:tplc="8416A2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CCF63E2"/>
    <w:multiLevelType w:val="hybridMultilevel"/>
    <w:tmpl w:val="022C890A"/>
    <w:lvl w:ilvl="0" w:tplc="99F012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4B023BC"/>
    <w:multiLevelType w:val="multilevel"/>
    <w:tmpl w:val="50867A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1">
    <w:nsid w:val="5BE83028"/>
    <w:multiLevelType w:val="hybridMultilevel"/>
    <w:tmpl w:val="051EA46A"/>
    <w:lvl w:ilvl="0" w:tplc="7D14E064">
      <w:start w:val="1"/>
      <w:numFmt w:val="decimal"/>
      <w:lvlText w:val="%1)"/>
      <w:lvlJc w:val="left"/>
      <w:pPr>
        <w:ind w:left="49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  <w:rPr>
        <w:rFonts w:cs="Times New Roman"/>
      </w:rPr>
    </w:lvl>
  </w:abstractNum>
  <w:abstractNum w:abstractNumId="22">
    <w:nsid w:val="6EF331B1"/>
    <w:multiLevelType w:val="multilevel"/>
    <w:tmpl w:val="A62210AC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71069E7"/>
    <w:multiLevelType w:val="hybridMultilevel"/>
    <w:tmpl w:val="29586D46"/>
    <w:lvl w:ilvl="0" w:tplc="4036AA76">
      <w:start w:val="1"/>
      <w:numFmt w:val="decimal"/>
      <w:lvlText w:val="4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CF3BEF"/>
    <w:multiLevelType w:val="hybridMultilevel"/>
    <w:tmpl w:val="02B8C20E"/>
    <w:lvl w:ilvl="0" w:tplc="C41AB652">
      <w:start w:val="1"/>
      <w:numFmt w:val="decimal"/>
      <w:lvlText w:val="5.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6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7"/>
  </w:num>
  <w:num w:numId="13">
    <w:abstractNumId w:val="23"/>
  </w:num>
  <w:num w:numId="14">
    <w:abstractNumId w:val="24"/>
  </w:num>
  <w:num w:numId="15">
    <w:abstractNumId w:val="12"/>
  </w:num>
  <w:num w:numId="16">
    <w:abstractNumId w:val="0"/>
  </w:num>
  <w:num w:numId="17">
    <w:abstractNumId w:val="3"/>
  </w:num>
  <w:num w:numId="18">
    <w:abstractNumId w:val="1"/>
  </w:num>
  <w:num w:numId="19">
    <w:abstractNumId w:val="10"/>
  </w:num>
  <w:num w:numId="20">
    <w:abstractNumId w:val="18"/>
  </w:num>
  <w:num w:numId="21">
    <w:abstractNumId w:val="19"/>
  </w:num>
  <w:num w:numId="22">
    <w:abstractNumId w:val="4"/>
  </w:num>
  <w:num w:numId="23">
    <w:abstractNumId w:val="8"/>
  </w:num>
  <w:num w:numId="24">
    <w:abstractNumId w:val="14"/>
  </w:num>
  <w:num w:numId="25">
    <w:abstractNumId w:val="11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498"/>
    <w:rsid w:val="000051DA"/>
    <w:rsid w:val="000122D2"/>
    <w:rsid w:val="00017691"/>
    <w:rsid w:val="000436FE"/>
    <w:rsid w:val="00055F09"/>
    <w:rsid w:val="0008178B"/>
    <w:rsid w:val="0009678F"/>
    <w:rsid w:val="000A1476"/>
    <w:rsid w:val="000C0F31"/>
    <w:rsid w:val="000D0017"/>
    <w:rsid w:val="00100676"/>
    <w:rsid w:val="00110622"/>
    <w:rsid w:val="00125E4D"/>
    <w:rsid w:val="001519CC"/>
    <w:rsid w:val="0015344C"/>
    <w:rsid w:val="001A2510"/>
    <w:rsid w:val="002059F9"/>
    <w:rsid w:val="002321DC"/>
    <w:rsid w:val="00246F48"/>
    <w:rsid w:val="00256569"/>
    <w:rsid w:val="00275CB1"/>
    <w:rsid w:val="002C0DA3"/>
    <w:rsid w:val="002C46DF"/>
    <w:rsid w:val="002C6DB3"/>
    <w:rsid w:val="003016C1"/>
    <w:rsid w:val="00307987"/>
    <w:rsid w:val="00313F7C"/>
    <w:rsid w:val="003500C9"/>
    <w:rsid w:val="00367520"/>
    <w:rsid w:val="00367BC0"/>
    <w:rsid w:val="00372F46"/>
    <w:rsid w:val="003B3CAB"/>
    <w:rsid w:val="003B4024"/>
    <w:rsid w:val="003F3203"/>
    <w:rsid w:val="004009CC"/>
    <w:rsid w:val="0040138D"/>
    <w:rsid w:val="00430C45"/>
    <w:rsid w:val="00440768"/>
    <w:rsid w:val="004548DA"/>
    <w:rsid w:val="00457EF3"/>
    <w:rsid w:val="00471D85"/>
    <w:rsid w:val="0048697D"/>
    <w:rsid w:val="00494E6A"/>
    <w:rsid w:val="00495BEF"/>
    <w:rsid w:val="004A1258"/>
    <w:rsid w:val="004B405A"/>
    <w:rsid w:val="004C0714"/>
    <w:rsid w:val="004E2595"/>
    <w:rsid w:val="004F6CFA"/>
    <w:rsid w:val="00510027"/>
    <w:rsid w:val="005116F1"/>
    <w:rsid w:val="0052295A"/>
    <w:rsid w:val="00536E0A"/>
    <w:rsid w:val="005423A9"/>
    <w:rsid w:val="00543CF7"/>
    <w:rsid w:val="005502BD"/>
    <w:rsid w:val="00555510"/>
    <w:rsid w:val="00564CC8"/>
    <w:rsid w:val="00594868"/>
    <w:rsid w:val="00594AE7"/>
    <w:rsid w:val="005D58C1"/>
    <w:rsid w:val="005F6FC6"/>
    <w:rsid w:val="006516CE"/>
    <w:rsid w:val="00654BB6"/>
    <w:rsid w:val="00664499"/>
    <w:rsid w:val="00672148"/>
    <w:rsid w:val="0067420F"/>
    <w:rsid w:val="00681CD2"/>
    <w:rsid w:val="00691DD2"/>
    <w:rsid w:val="00696B82"/>
    <w:rsid w:val="006A064F"/>
    <w:rsid w:val="006A5811"/>
    <w:rsid w:val="006A5B4D"/>
    <w:rsid w:val="006B0FFF"/>
    <w:rsid w:val="006B1D9E"/>
    <w:rsid w:val="006D389B"/>
    <w:rsid w:val="006E0498"/>
    <w:rsid w:val="006E7B78"/>
    <w:rsid w:val="006F17F6"/>
    <w:rsid w:val="006F1D3C"/>
    <w:rsid w:val="00706087"/>
    <w:rsid w:val="00707D1B"/>
    <w:rsid w:val="00713063"/>
    <w:rsid w:val="007313E6"/>
    <w:rsid w:val="00763B28"/>
    <w:rsid w:val="00771309"/>
    <w:rsid w:val="007A5987"/>
    <w:rsid w:val="007A7B49"/>
    <w:rsid w:val="007D6786"/>
    <w:rsid w:val="007D78B8"/>
    <w:rsid w:val="007E7290"/>
    <w:rsid w:val="007F5AF9"/>
    <w:rsid w:val="0081391D"/>
    <w:rsid w:val="00815C9B"/>
    <w:rsid w:val="0084232C"/>
    <w:rsid w:val="0085596F"/>
    <w:rsid w:val="00871A25"/>
    <w:rsid w:val="00874E80"/>
    <w:rsid w:val="00893465"/>
    <w:rsid w:val="008D68C2"/>
    <w:rsid w:val="008F166E"/>
    <w:rsid w:val="009014B7"/>
    <w:rsid w:val="00971931"/>
    <w:rsid w:val="009C084A"/>
    <w:rsid w:val="009D00DA"/>
    <w:rsid w:val="009D367B"/>
    <w:rsid w:val="009D78FD"/>
    <w:rsid w:val="009E53E4"/>
    <w:rsid w:val="00A02EA3"/>
    <w:rsid w:val="00A36AF7"/>
    <w:rsid w:val="00A51F20"/>
    <w:rsid w:val="00A614DE"/>
    <w:rsid w:val="00A7508E"/>
    <w:rsid w:val="00A93291"/>
    <w:rsid w:val="00A95AF1"/>
    <w:rsid w:val="00AA3A21"/>
    <w:rsid w:val="00AA3A4F"/>
    <w:rsid w:val="00AB4956"/>
    <w:rsid w:val="00AB6DC7"/>
    <w:rsid w:val="00AC5269"/>
    <w:rsid w:val="00AF2AE2"/>
    <w:rsid w:val="00B04ACE"/>
    <w:rsid w:val="00B0635F"/>
    <w:rsid w:val="00B25C53"/>
    <w:rsid w:val="00B37194"/>
    <w:rsid w:val="00B448C5"/>
    <w:rsid w:val="00B65D1D"/>
    <w:rsid w:val="00B85C11"/>
    <w:rsid w:val="00C31727"/>
    <w:rsid w:val="00C413D2"/>
    <w:rsid w:val="00C50E17"/>
    <w:rsid w:val="00C636EC"/>
    <w:rsid w:val="00C6596F"/>
    <w:rsid w:val="00C66134"/>
    <w:rsid w:val="00C73DF6"/>
    <w:rsid w:val="00C76109"/>
    <w:rsid w:val="00C83847"/>
    <w:rsid w:val="00C90B02"/>
    <w:rsid w:val="00C9260D"/>
    <w:rsid w:val="00CA325B"/>
    <w:rsid w:val="00CB2101"/>
    <w:rsid w:val="00CC66ED"/>
    <w:rsid w:val="00CD4C46"/>
    <w:rsid w:val="00CD610C"/>
    <w:rsid w:val="00CE7C52"/>
    <w:rsid w:val="00D50835"/>
    <w:rsid w:val="00D56E31"/>
    <w:rsid w:val="00D7175F"/>
    <w:rsid w:val="00D74130"/>
    <w:rsid w:val="00D84E84"/>
    <w:rsid w:val="00D85437"/>
    <w:rsid w:val="00D86477"/>
    <w:rsid w:val="00D96926"/>
    <w:rsid w:val="00DA0B6F"/>
    <w:rsid w:val="00DA565F"/>
    <w:rsid w:val="00DA7E41"/>
    <w:rsid w:val="00DC18AB"/>
    <w:rsid w:val="00DD1B3C"/>
    <w:rsid w:val="00DD24BD"/>
    <w:rsid w:val="00DD26D3"/>
    <w:rsid w:val="00DD307F"/>
    <w:rsid w:val="00DD7D22"/>
    <w:rsid w:val="00DF16C8"/>
    <w:rsid w:val="00DF4966"/>
    <w:rsid w:val="00E101DB"/>
    <w:rsid w:val="00E12F5F"/>
    <w:rsid w:val="00E16CD3"/>
    <w:rsid w:val="00E20393"/>
    <w:rsid w:val="00E21308"/>
    <w:rsid w:val="00E24EEE"/>
    <w:rsid w:val="00E44E8B"/>
    <w:rsid w:val="00E56286"/>
    <w:rsid w:val="00E931E5"/>
    <w:rsid w:val="00EB0482"/>
    <w:rsid w:val="00EC7455"/>
    <w:rsid w:val="00ED480B"/>
    <w:rsid w:val="00EE4D77"/>
    <w:rsid w:val="00EF5B17"/>
    <w:rsid w:val="00F026F8"/>
    <w:rsid w:val="00F02F1D"/>
    <w:rsid w:val="00F37E52"/>
    <w:rsid w:val="00F828AF"/>
    <w:rsid w:val="00F82B43"/>
    <w:rsid w:val="00F8680D"/>
    <w:rsid w:val="00FB58F4"/>
    <w:rsid w:val="00FD192E"/>
    <w:rsid w:val="00FD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">
    <w:name w:val="s_1"/>
    <w:basedOn w:val="Normal"/>
    <w:uiPriority w:val="99"/>
    <w:rsid w:val="00313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рижатый влево"/>
    <w:basedOn w:val="Normal"/>
    <w:next w:val="Normal"/>
    <w:uiPriority w:val="99"/>
    <w:rsid w:val="004E2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5116F1"/>
    <w:rPr>
      <w:rFonts w:cs="Times New Roman"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5116F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2">
    <w:name w:val="Информация об изменениях документа"/>
    <w:basedOn w:val="a1"/>
    <w:next w:val="Normal"/>
    <w:uiPriority w:val="99"/>
    <w:rsid w:val="005116F1"/>
    <w:rPr>
      <w:i/>
      <w:iCs/>
    </w:rPr>
  </w:style>
  <w:style w:type="paragraph" w:styleId="ListParagraph">
    <w:name w:val="List Paragraph"/>
    <w:basedOn w:val="Normal"/>
    <w:uiPriority w:val="99"/>
    <w:qFormat/>
    <w:rsid w:val="005116F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DF49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F496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F496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407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40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40768"/>
    <w:rPr>
      <w:rFonts w:cs="Times New Roman"/>
    </w:rPr>
  </w:style>
  <w:style w:type="table" w:styleId="TableGrid">
    <w:name w:val="Table Grid"/>
    <w:basedOn w:val="TableNormal"/>
    <w:uiPriority w:val="99"/>
    <w:rsid w:val="008423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50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10</Pages>
  <Words>3161</Words>
  <Characters>18024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Parshina</dc:creator>
  <cp:keywords/>
  <dc:description/>
  <cp:lastModifiedBy>Администрация</cp:lastModifiedBy>
  <cp:revision>10</cp:revision>
  <cp:lastPrinted>2020-02-05T13:21:00Z</cp:lastPrinted>
  <dcterms:created xsi:type="dcterms:W3CDTF">2020-06-09T20:15:00Z</dcterms:created>
  <dcterms:modified xsi:type="dcterms:W3CDTF">2022-09-20T09:51:00Z</dcterms:modified>
</cp:coreProperties>
</file>