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99" w:rsidRDefault="00E21999" w:rsidP="00C826BE">
      <w:pPr>
        <w:jc w:val="center"/>
      </w:pPr>
      <w:r>
        <w:rPr>
          <w:b/>
        </w:rPr>
        <w:t>ИНФОРМАЦИОННЫЙ БЮЛЛЕТЕНЬ НОВОМАМАНГИНСКОГО    СЕЛЬСКОГО ПОСЕЛЕНИЯ КОВЫЛКИНСКОГО МУНИЦИПАЛЬНОГО РАЙОНА</w:t>
      </w:r>
    </w:p>
    <w:p w:rsidR="00E21999" w:rsidRDefault="00E21999" w:rsidP="00C826BE">
      <w:r>
        <w:t xml:space="preserve">Является официальным печатным изданием </w:t>
      </w:r>
    </w:p>
    <w:p w:rsidR="00E21999" w:rsidRDefault="00E21999" w:rsidP="00C826BE">
      <w:r>
        <w:t>Новомамангинского сельского</w:t>
      </w:r>
    </w:p>
    <w:p w:rsidR="00E21999" w:rsidRDefault="00E21999" w:rsidP="00C826BE">
      <w:r>
        <w:t>поселения Ковылкинского</w:t>
      </w:r>
    </w:p>
    <w:p w:rsidR="00E21999" w:rsidRDefault="00E21999" w:rsidP="00C826BE">
      <w:r>
        <w:t xml:space="preserve"> муниципального района</w:t>
      </w:r>
    </w:p>
    <w:p w:rsidR="00E21999" w:rsidRDefault="00E21999" w:rsidP="00C826BE">
      <w:pPr>
        <w:rPr>
          <w:b/>
        </w:rPr>
      </w:pPr>
      <w:r>
        <w:rPr>
          <w:b/>
        </w:rPr>
        <w:t xml:space="preserve">от  29 декабря 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>2023 г</w:t>
        </w:r>
      </w:smartTag>
      <w:r>
        <w:rPr>
          <w:b/>
        </w:rPr>
        <w:t xml:space="preserve">                                                                                                           № 56</w:t>
      </w:r>
    </w:p>
    <w:p w:rsidR="00E21999" w:rsidRDefault="00E21999" w:rsidP="00060663">
      <w:pPr>
        <w:rPr>
          <w:b/>
          <w:sz w:val="28"/>
          <w:szCs w:val="28"/>
        </w:rPr>
      </w:pPr>
    </w:p>
    <w:p w:rsidR="00E21999" w:rsidRDefault="00E21999" w:rsidP="003455DB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21999" w:rsidRDefault="00E21999" w:rsidP="003455DB">
      <w:pPr>
        <w:rPr>
          <w:sz w:val="28"/>
          <w:szCs w:val="28"/>
        </w:rPr>
      </w:pPr>
    </w:p>
    <w:p w:rsidR="00E21999" w:rsidRDefault="00E21999" w:rsidP="003455DB">
      <w:pPr>
        <w:rPr>
          <w:sz w:val="28"/>
          <w:szCs w:val="28"/>
        </w:rPr>
      </w:pPr>
      <w:r>
        <w:rPr>
          <w:sz w:val="28"/>
          <w:szCs w:val="28"/>
        </w:rPr>
        <w:t xml:space="preserve"> «  29   »декабря 2023 года                                                                           № 3</w:t>
      </w:r>
    </w:p>
    <w:p w:rsidR="00E21999" w:rsidRDefault="00E21999" w:rsidP="003455DB"/>
    <w:p w:rsidR="00E21999" w:rsidRDefault="00E21999" w:rsidP="003455DB"/>
    <w:p w:rsidR="00E21999" w:rsidRDefault="00E21999" w:rsidP="00345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 социально- экономического развития Новомамангинскогосельского поселения  Ковылкинского муниципального района на 2024 год и плановый период 2025 и 2026 годов</w:t>
      </w:r>
    </w:p>
    <w:p w:rsidR="00E21999" w:rsidRDefault="00E21999" w:rsidP="003455DB">
      <w:pPr>
        <w:jc w:val="center"/>
        <w:rPr>
          <w:b/>
          <w:sz w:val="28"/>
          <w:szCs w:val="28"/>
        </w:rPr>
      </w:pPr>
    </w:p>
    <w:p w:rsidR="00E21999" w:rsidRDefault="00E21999" w:rsidP="003455D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999" w:rsidRDefault="00E21999" w:rsidP="003455D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999" w:rsidRDefault="00E21999" w:rsidP="003455D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прогноз социально-экономического развития Новомамангинского сельского поселения  Ковылкинского муниципального района на 2024 год и на плановый период 2025 и 2026годов, Совет депутатов Новомамангинского сельского поселения  Ковылкинского муниципального района</w:t>
      </w:r>
    </w:p>
    <w:p w:rsidR="00E21999" w:rsidRDefault="00E21999" w:rsidP="0034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E21999" w:rsidRDefault="00E21999" w:rsidP="00345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представленный прогноз социально-экономического развития Новомамангинскогосельского поселения  Ковылкинского муниципального района на 2024 год и на плановый период 2025 и 2026 годов согласно приложению 1.</w:t>
      </w:r>
    </w:p>
    <w:p w:rsidR="00E21999" w:rsidRDefault="00E21999" w:rsidP="0034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2.Считать показатели прогноза социально – экономического развития Новомамангинского сельского поселения  Ковылкинского муниципального района на 2024 год и на плановый период 2025 и 2026годов  основой для формирования бюджета Ковылкинского муниципального района на 2024 год и на плановый период 2025 и 2026 годов.</w:t>
      </w:r>
    </w:p>
    <w:p w:rsidR="00E21999" w:rsidRDefault="00E21999" w:rsidP="0034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 и подлежит официальному опубликованию в информационном бюллетени Новомамангинского сельского поселения  Ковылкинского муниципального района».</w:t>
      </w:r>
    </w:p>
    <w:p w:rsidR="00E21999" w:rsidRDefault="00E21999" w:rsidP="003455DB">
      <w:pPr>
        <w:jc w:val="both"/>
        <w:rPr>
          <w:sz w:val="28"/>
          <w:szCs w:val="28"/>
        </w:rPr>
      </w:pPr>
    </w:p>
    <w:p w:rsidR="00E21999" w:rsidRDefault="00E21999" w:rsidP="003455DB">
      <w:pPr>
        <w:jc w:val="both"/>
        <w:rPr>
          <w:sz w:val="28"/>
          <w:szCs w:val="28"/>
        </w:rPr>
      </w:pPr>
    </w:p>
    <w:p w:rsidR="00E21999" w:rsidRDefault="00E21999" w:rsidP="003455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Новомамангинского сельского поселения</w:t>
      </w:r>
    </w:p>
    <w:p w:rsidR="00E21999" w:rsidRDefault="00E21999" w:rsidP="0034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Ковылкинского  муниципального района                             В.Н.Рузаева                                                  </w:t>
      </w:r>
    </w:p>
    <w:p w:rsidR="00E21999" w:rsidRDefault="00E21999" w:rsidP="003455DB">
      <w:pPr>
        <w:jc w:val="both"/>
        <w:rPr>
          <w:sz w:val="28"/>
          <w:szCs w:val="28"/>
        </w:rPr>
      </w:pPr>
    </w:p>
    <w:p w:rsidR="00E21999" w:rsidRDefault="00E21999" w:rsidP="003455DB">
      <w:pPr>
        <w:jc w:val="both"/>
        <w:rPr>
          <w:sz w:val="28"/>
          <w:szCs w:val="28"/>
        </w:rPr>
      </w:pPr>
    </w:p>
    <w:p w:rsidR="00E21999" w:rsidRDefault="00E21999" w:rsidP="003455DB">
      <w:pPr>
        <w:jc w:val="both"/>
        <w:rPr>
          <w:sz w:val="28"/>
          <w:szCs w:val="28"/>
        </w:rPr>
      </w:pPr>
    </w:p>
    <w:p w:rsidR="00E21999" w:rsidRDefault="00E21999" w:rsidP="003455DB">
      <w:pPr>
        <w:jc w:val="both"/>
        <w:rPr>
          <w:sz w:val="28"/>
          <w:szCs w:val="28"/>
        </w:rPr>
      </w:pPr>
    </w:p>
    <w:p w:rsidR="00E21999" w:rsidRDefault="00E21999" w:rsidP="003455DB">
      <w:pPr>
        <w:jc w:val="both"/>
        <w:rPr>
          <w:sz w:val="28"/>
          <w:szCs w:val="28"/>
        </w:rPr>
      </w:pPr>
    </w:p>
    <w:p w:rsidR="00E21999" w:rsidRDefault="00E21999" w:rsidP="003455DB">
      <w:pPr>
        <w:ind w:left="7513" w:hanging="7513"/>
        <w:jc w:val="right"/>
        <w:rPr>
          <w:sz w:val="28"/>
          <w:szCs w:val="28"/>
        </w:rPr>
      </w:pPr>
    </w:p>
    <w:p w:rsidR="00E21999" w:rsidRDefault="00E21999" w:rsidP="003455DB">
      <w:pPr>
        <w:ind w:left="7513" w:hanging="7513"/>
        <w:jc w:val="right"/>
        <w:rPr>
          <w:sz w:val="28"/>
          <w:szCs w:val="28"/>
        </w:rPr>
      </w:pPr>
    </w:p>
    <w:p w:rsidR="00E21999" w:rsidRDefault="00E21999" w:rsidP="003455DB">
      <w:pPr>
        <w:ind w:left="7513" w:hanging="7513"/>
        <w:jc w:val="right"/>
        <w:rPr>
          <w:sz w:val="28"/>
          <w:szCs w:val="28"/>
        </w:rPr>
      </w:pPr>
    </w:p>
    <w:p w:rsidR="00E21999" w:rsidRDefault="00E21999" w:rsidP="003455DB">
      <w:pPr>
        <w:ind w:left="7513" w:hanging="7513"/>
        <w:jc w:val="right"/>
        <w:rPr>
          <w:sz w:val="28"/>
          <w:szCs w:val="28"/>
        </w:rPr>
      </w:pPr>
    </w:p>
    <w:p w:rsidR="00E21999" w:rsidRDefault="00E21999" w:rsidP="003455DB">
      <w:pPr>
        <w:ind w:left="7513" w:hanging="7513"/>
        <w:jc w:val="right"/>
        <w:rPr>
          <w:sz w:val="28"/>
          <w:szCs w:val="28"/>
        </w:rPr>
      </w:pPr>
    </w:p>
    <w:p w:rsidR="00E21999" w:rsidRDefault="00E21999" w:rsidP="003455DB">
      <w:pPr>
        <w:ind w:left="7513" w:hanging="7513"/>
        <w:jc w:val="right"/>
        <w:rPr>
          <w:sz w:val="28"/>
          <w:szCs w:val="28"/>
        </w:rPr>
      </w:pPr>
    </w:p>
    <w:p w:rsidR="00E21999" w:rsidRDefault="00E21999" w:rsidP="003455DB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Приложение 1</w:t>
      </w:r>
    </w:p>
    <w:p w:rsidR="00E21999" w:rsidRDefault="00E21999" w:rsidP="003455DB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E21999" w:rsidRDefault="00E21999" w:rsidP="003455DB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Новомамангинского сельского поселения</w:t>
      </w:r>
    </w:p>
    <w:p w:rsidR="00E21999" w:rsidRDefault="00E21999" w:rsidP="003455DB">
      <w:pPr>
        <w:tabs>
          <w:tab w:val="left" w:pos="601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E21999" w:rsidRDefault="00E21999" w:rsidP="003455DB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от «  29  »  декабря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bCs/>
            <w:sz w:val="28"/>
            <w:szCs w:val="28"/>
          </w:rPr>
          <w:t>2023 г</w:t>
        </w:r>
      </w:smartTag>
      <w:r>
        <w:rPr>
          <w:bCs/>
          <w:sz w:val="28"/>
          <w:szCs w:val="28"/>
        </w:rPr>
        <w:t>. № 3</w:t>
      </w:r>
    </w:p>
    <w:p w:rsidR="00E21999" w:rsidRDefault="00E21999" w:rsidP="003455DB">
      <w:pPr>
        <w:jc w:val="both"/>
        <w:rPr>
          <w:color w:val="000000"/>
          <w:sz w:val="28"/>
          <w:szCs w:val="28"/>
        </w:rPr>
      </w:pPr>
    </w:p>
    <w:p w:rsidR="00E21999" w:rsidRDefault="00E21999" w:rsidP="003455DB">
      <w:pPr>
        <w:tabs>
          <w:tab w:val="left" w:pos="6015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Показатели прогноза социально-экономического развития</w:t>
      </w:r>
      <w:r>
        <w:rPr>
          <w:bCs/>
          <w:sz w:val="28"/>
          <w:szCs w:val="28"/>
        </w:rPr>
        <w:t xml:space="preserve"> Новомамангинского сельского поселения</w:t>
      </w:r>
    </w:p>
    <w:p w:rsidR="00E21999" w:rsidRDefault="00E21999" w:rsidP="003455D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на 2024 год и плановый период 2025и 2026 годов</w:t>
      </w:r>
    </w:p>
    <w:p w:rsidR="00E21999" w:rsidRDefault="00E21999" w:rsidP="003455DB">
      <w:pPr>
        <w:jc w:val="right"/>
      </w:pPr>
    </w:p>
    <w:tbl>
      <w:tblPr>
        <w:tblW w:w="0" w:type="auto"/>
        <w:tblInd w:w="93" w:type="dxa"/>
        <w:tblLayout w:type="fixed"/>
        <w:tblLook w:val="00A0"/>
      </w:tblPr>
      <w:tblGrid>
        <w:gridCol w:w="4690"/>
        <w:gridCol w:w="827"/>
        <w:gridCol w:w="1276"/>
        <w:gridCol w:w="1276"/>
        <w:gridCol w:w="1441"/>
      </w:tblGrid>
      <w:tr w:rsidR="00E21999" w:rsidTr="003455DB">
        <w:trPr>
          <w:trHeight w:val="63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1999" w:rsidRDefault="00E219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1999" w:rsidRDefault="00E219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1999" w:rsidRDefault="00E219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1999" w:rsidRDefault="00E21999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  <w:sz w:val="28"/>
                  <w:szCs w:val="28"/>
                </w:rPr>
                <w:t>2025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1999" w:rsidRDefault="00E21999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bCs/>
                  <w:sz w:val="28"/>
                  <w:szCs w:val="28"/>
                </w:rPr>
                <w:t>2026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</w:tr>
      <w:tr w:rsidR="00E21999" w:rsidTr="003455DB">
        <w:trPr>
          <w:trHeight w:val="4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999" w:rsidRDefault="00E219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Фонд оплаты труда - 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999" w:rsidRDefault="00E219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999" w:rsidRDefault="00E21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999" w:rsidRDefault="00E21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999" w:rsidRDefault="00E21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</w:t>
            </w:r>
          </w:p>
        </w:tc>
      </w:tr>
      <w:tr w:rsidR="00E21999" w:rsidTr="003455DB">
        <w:trPr>
          <w:trHeight w:val="60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999" w:rsidRDefault="00E219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оборота розничной торговли во всех каналах реализации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999" w:rsidRDefault="00E219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1999" w:rsidRDefault="00E219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1999" w:rsidRDefault="00E219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21999" w:rsidRDefault="00E219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6425</w:t>
            </w:r>
          </w:p>
        </w:tc>
      </w:tr>
    </w:tbl>
    <w:p w:rsidR="00E21999" w:rsidRPr="0099617F" w:rsidRDefault="00E21999" w:rsidP="0099617F">
      <w:pPr>
        <w:spacing w:line="240" w:lineRule="exact"/>
        <w:rPr>
          <w:color w:val="FF0000"/>
          <w:sz w:val="28"/>
          <w:szCs w:val="28"/>
        </w:rPr>
      </w:pPr>
    </w:p>
    <w:p w:rsidR="00E21999" w:rsidRDefault="00E21999" w:rsidP="00F83FFC">
      <w:pPr>
        <w:rPr>
          <w:b/>
        </w:rPr>
      </w:pPr>
      <w:r>
        <w:rPr>
          <w:b/>
        </w:rPr>
        <w:t>Информационный бюллетень Новомамангинского сельского поселения Ковылкинского муниципального района Республики Мордовия № 56 от 29.12.2023 г.</w:t>
      </w:r>
    </w:p>
    <w:p w:rsidR="00E21999" w:rsidRDefault="00E21999" w:rsidP="00F83FFC">
      <w:pPr>
        <w:rPr>
          <w:b/>
        </w:rPr>
      </w:pPr>
      <w:r>
        <w:rPr>
          <w:b/>
        </w:rPr>
        <w:t>Учредитель: Совет депутатов Новомамангинского сельского поселения Ковылкинского муниципального района Республики Мордовия</w:t>
      </w:r>
    </w:p>
    <w:p w:rsidR="00E21999" w:rsidRDefault="00E21999" w:rsidP="00F83FFC">
      <w:r>
        <w:rPr>
          <w:b/>
        </w:rPr>
        <w:t>Тираж: 5 экземпляров</w:t>
      </w:r>
    </w:p>
    <w:p w:rsidR="00E21999" w:rsidRDefault="00E21999" w:rsidP="00F83FFC">
      <w:pPr>
        <w:jc w:val="both"/>
      </w:pPr>
    </w:p>
    <w:p w:rsidR="00E21999" w:rsidRPr="0099617F" w:rsidRDefault="00E21999" w:rsidP="0099617F">
      <w:pPr>
        <w:spacing w:line="240" w:lineRule="exact"/>
        <w:rPr>
          <w:color w:val="FF0000"/>
          <w:sz w:val="28"/>
          <w:szCs w:val="28"/>
        </w:rPr>
      </w:pPr>
    </w:p>
    <w:p w:rsidR="00E21999" w:rsidRPr="0099617F" w:rsidRDefault="00E21999">
      <w:pPr>
        <w:rPr>
          <w:sz w:val="28"/>
          <w:szCs w:val="28"/>
        </w:rPr>
      </w:pPr>
    </w:p>
    <w:sectPr w:rsidR="00E21999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BE"/>
    <w:rsid w:val="00007C1D"/>
    <w:rsid w:val="00014C28"/>
    <w:rsid w:val="00060663"/>
    <w:rsid w:val="000649C9"/>
    <w:rsid w:val="00087ED5"/>
    <w:rsid w:val="000E3AD6"/>
    <w:rsid w:val="001C3F95"/>
    <w:rsid w:val="00295A7A"/>
    <w:rsid w:val="0034109D"/>
    <w:rsid w:val="003455DB"/>
    <w:rsid w:val="0037485D"/>
    <w:rsid w:val="00397E15"/>
    <w:rsid w:val="003A5379"/>
    <w:rsid w:val="00425416"/>
    <w:rsid w:val="00457862"/>
    <w:rsid w:val="00467D7D"/>
    <w:rsid w:val="004838A9"/>
    <w:rsid w:val="006352A0"/>
    <w:rsid w:val="00885468"/>
    <w:rsid w:val="00966E6D"/>
    <w:rsid w:val="0099617F"/>
    <w:rsid w:val="00A13E85"/>
    <w:rsid w:val="00AC751B"/>
    <w:rsid w:val="00C826BE"/>
    <w:rsid w:val="00DD6050"/>
    <w:rsid w:val="00E21999"/>
    <w:rsid w:val="00E8443C"/>
    <w:rsid w:val="00E96AFC"/>
    <w:rsid w:val="00F37D36"/>
    <w:rsid w:val="00F83FFC"/>
    <w:rsid w:val="00FC4574"/>
    <w:rsid w:val="00FE525C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66E6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66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66E6D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966E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419</Words>
  <Characters>2392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НОВОМАМАНГИНСКОГО    СЕЛЬСКОГО ПОСЕЛЕНИЯ КОВЫЛКИНСКОГО МУНИЦИПАЛЬНОГО РАЙОНА</dc:title>
  <dc:subject/>
  <dc:creator>ПК</dc:creator>
  <cp:keywords/>
  <dc:description/>
  <cp:lastModifiedBy>ITX</cp:lastModifiedBy>
  <cp:revision>2</cp:revision>
  <cp:lastPrinted>2023-12-22T05:59:00Z</cp:lastPrinted>
  <dcterms:created xsi:type="dcterms:W3CDTF">2024-02-07T06:21:00Z</dcterms:created>
  <dcterms:modified xsi:type="dcterms:W3CDTF">2024-02-07T06:21:00Z</dcterms:modified>
</cp:coreProperties>
</file>