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D6" w:rsidRPr="00577F1F" w:rsidRDefault="00577F1F" w:rsidP="008B2FD6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>СВЕДЕНИЯ</w:t>
      </w:r>
    </w:p>
    <w:p w:rsidR="008B2FD6" w:rsidRPr="00577F1F" w:rsidRDefault="008B2FD6" w:rsidP="008B2FD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B2FD6" w:rsidRPr="00577F1F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577F1F" w:rsidRPr="00DA1BE5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 w:rsidRPr="00DA1BE5">
        <w:rPr>
          <w:rFonts w:ascii="Times New Roman" w:hAnsi="Times New Roman" w:cs="Times New Roman"/>
          <w:sz w:val="24"/>
          <w:szCs w:val="24"/>
          <w:u w:val="single"/>
        </w:rPr>
        <w:t>Управление по социальной работе администрации Ковылкинского муниципального района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</w:t>
      </w:r>
      <w:r w:rsidR="00577F1F" w:rsidRPr="00577F1F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577F1F">
        <w:rPr>
          <w:rFonts w:ascii="Times New Roman" w:hAnsi="Times New Roman" w:cs="Times New Roman"/>
          <w:sz w:val="24"/>
          <w:szCs w:val="24"/>
        </w:rPr>
        <w:t xml:space="preserve">  </w:t>
      </w:r>
      <w:r w:rsidRPr="00577F1F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органов местного самоуправления   </w:t>
      </w:r>
    </w:p>
    <w:p w:rsidR="008B2FD6" w:rsidRPr="00577F1F" w:rsidRDefault="008B2FD6" w:rsidP="008B2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(предоставлению средствам массовой информации для опубликования)</w:t>
      </w:r>
    </w:p>
    <w:p w:rsidR="008B2FD6" w:rsidRPr="00CC06E2" w:rsidRDefault="008B2FD6" w:rsidP="008B2FD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94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702"/>
        <w:gridCol w:w="1984"/>
        <w:gridCol w:w="1418"/>
        <w:gridCol w:w="932"/>
        <w:gridCol w:w="757"/>
        <w:gridCol w:w="1287"/>
        <w:gridCol w:w="1507"/>
        <w:gridCol w:w="903"/>
        <w:gridCol w:w="1010"/>
        <w:gridCol w:w="1258"/>
        <w:gridCol w:w="1418"/>
        <w:gridCol w:w="1342"/>
      </w:tblGrid>
      <w:tr w:rsidR="008B2FD6" w:rsidRPr="00753FD3" w:rsidTr="0022558A">
        <w:trPr>
          <w:trHeight w:val="592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3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A4D" w:rsidRPr="00753FD3" w:rsidTr="0022558A">
        <w:trPr>
          <w:cantSplit/>
          <w:trHeight w:val="2239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58A" w:rsidRPr="00753FD3" w:rsidTr="0022558A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577F1F" w:rsidRDefault="0022558A" w:rsidP="00106C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F1F">
              <w:rPr>
                <w:rFonts w:ascii="Times New Roman" w:hAnsi="Times New Roman" w:cs="Times New Roman"/>
                <w:sz w:val="24"/>
                <w:szCs w:val="24"/>
              </w:rPr>
              <w:t>Моисеева Ирина Николаевна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577F1F" w:rsidRDefault="0022558A" w:rsidP="0022558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F1F">
              <w:rPr>
                <w:rFonts w:ascii="Times New Roman" w:hAnsi="Times New Roman" w:cs="Times New Roman"/>
                <w:sz w:val="24"/>
                <w:szCs w:val="24"/>
              </w:rPr>
              <w:t>Заместитель главы начальник управления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0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1352,0</w:t>
            </w:r>
          </w:p>
        </w:tc>
        <w:tc>
          <w:tcPr>
            <w:tcW w:w="10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2110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1984503,29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58A" w:rsidRPr="00753FD3" w:rsidTr="00577F1F">
        <w:trPr>
          <w:trHeight w:val="89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106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58A" w:rsidRPr="00753FD3" w:rsidTr="0022558A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8508,00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BE5" w:rsidRPr="00753FD3" w:rsidTr="0022558A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5" w:rsidRPr="00753FD3" w:rsidRDefault="00DA1BE5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 w:rsidP="0003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 пользование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 w:rsidP="0003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 w:rsidP="0003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58A" w:rsidRPr="00753FD3" w:rsidTr="0022558A">
        <w:trPr>
          <w:trHeight w:val="60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Силантьев Алексей Николаевич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57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управления 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долевая (1/2)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62,05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 в общежитии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340664,58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58A" w:rsidRPr="00753FD3" w:rsidTr="0022558A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долевая (1/2)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62,05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 в общежитии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204637,78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58A" w:rsidRPr="00753FD3" w:rsidTr="0022558A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 в общежитии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58A" w:rsidRPr="00753FD3" w:rsidTr="0022558A">
        <w:trPr>
          <w:trHeight w:val="341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577F1F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Канайкина Ольга Ивановна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отделом – главный бухгалтер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336051,15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58A" w:rsidRPr="00753FD3" w:rsidTr="0022558A">
        <w:trPr>
          <w:trHeight w:val="341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4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долевая (1/3)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5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58A" w:rsidRPr="00753FD3" w:rsidTr="0022558A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долевая (1/3)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MAZDA 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886870,14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58A" w:rsidRPr="00753FD3" w:rsidTr="0022558A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58A" w:rsidRPr="00753FD3" w:rsidTr="0022558A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577F1F" w:rsidP="0022558A">
            <w:pPr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Анжела Владимировна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22558A" w:rsidRDefault="0022558A" w:rsidP="0057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отделом  по работе с учреждениями образования 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Земельный участок 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352807, 93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58A" w:rsidRPr="00753FD3" w:rsidTr="0022558A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5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352807, 93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58A" w:rsidRPr="00753FD3" w:rsidTr="009D6B6D">
        <w:trPr>
          <w:trHeight w:val="399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Земельный участок 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558A" w:rsidRPr="00753FD3" w:rsidTr="0022558A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B2FD6" w:rsidRPr="00CC06E2" w:rsidRDefault="008B2FD6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_____________   ______________________________   __________________</w:t>
      </w:r>
    </w:p>
    <w:p w:rsidR="008B2FD6" w:rsidRPr="00CC06E2" w:rsidRDefault="008B2FD6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(дата)</w:t>
      </w:r>
    </w:p>
    <w:p w:rsidR="008B2FD6" w:rsidRPr="00CC06E2" w:rsidRDefault="008B2FD6" w:rsidP="008B2FD6">
      <w:pPr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 w:rsidRPr="00CC06E2"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</w:t>
      </w:r>
      <w:proofErr w:type="gramStart"/>
      <w:r w:rsidRPr="00CC06E2">
        <w:rPr>
          <w:rFonts w:ascii="Times New Roman" w:hAnsi="Times New Roman" w:cs="Times New Roman"/>
          <w:sz w:val="25"/>
          <w:szCs w:val="25"/>
        </w:rPr>
        <w:t>.».</w:t>
      </w:r>
      <w:proofErr w:type="gramEnd"/>
    </w:p>
    <w:p w:rsidR="003516DC" w:rsidRDefault="003516DC"/>
    <w:sectPr w:rsidR="003516DC" w:rsidSect="009D6B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FD6"/>
    <w:rsid w:val="0022558A"/>
    <w:rsid w:val="003516DC"/>
    <w:rsid w:val="00426A72"/>
    <w:rsid w:val="00476619"/>
    <w:rsid w:val="0054115C"/>
    <w:rsid w:val="00577F1F"/>
    <w:rsid w:val="00582DA4"/>
    <w:rsid w:val="00686957"/>
    <w:rsid w:val="00695AED"/>
    <w:rsid w:val="006D4F8D"/>
    <w:rsid w:val="00773A57"/>
    <w:rsid w:val="00817885"/>
    <w:rsid w:val="008B2FD6"/>
    <w:rsid w:val="009D6B6D"/>
    <w:rsid w:val="00A6181C"/>
    <w:rsid w:val="00B23279"/>
    <w:rsid w:val="00B35400"/>
    <w:rsid w:val="00BE577D"/>
    <w:rsid w:val="00D11A4D"/>
    <w:rsid w:val="00DA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2F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2017-04-07T05:47:00Z</cp:lastPrinted>
  <dcterms:created xsi:type="dcterms:W3CDTF">2017-04-06T11:40:00Z</dcterms:created>
  <dcterms:modified xsi:type="dcterms:W3CDTF">2017-04-11T12:25:00Z</dcterms:modified>
</cp:coreProperties>
</file>