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Style w:val="Style14"/>
        </w:rPr>
        <w:t xml:space="preserve">Государственное учреждение -Управление Пенсионного фонда РФ </w:t>
      </w:r>
    </w:p>
    <w:p>
      <w:pPr>
        <w:pStyle w:val="Style19"/>
        <w:jc w:val="center"/>
        <w:rPr/>
      </w:pPr>
      <w:r>
        <w:rPr>
          <w:rStyle w:val="Style14"/>
        </w:rPr>
        <w:t>в Ковылкинском МР РМ</w:t>
      </w:r>
    </w:p>
    <w:p>
      <w:pPr>
        <w:pStyle w:val="Style19"/>
        <w:jc w:val="center"/>
        <w:rPr/>
      </w:pPr>
      <w:r>
        <w:rPr>
          <w:rStyle w:val="Style14"/>
        </w:rPr>
        <w:t>Выплата пенсии прекращается:</w:t>
      </w:r>
    </w:p>
    <w:p>
      <w:pPr>
        <w:pStyle w:val="Style19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в случае смерти пенсионера, а также в случае объявления его в установленном законодательством Российской Федерации порядке умершим или признания его безвестно отсутствующим. Выплата пенсии прекращается с 1-го числа месяца, следующего за месяцем,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отсутствующим;</w:t>
      </w:r>
    </w:p>
    <w:p>
      <w:pPr>
        <w:pStyle w:val="Style19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истечении шести месяцев со дня приостановления выплаты пенсии. Выплата пенсии прекращается начиная с 1-го числа месяца, следующего за месяцем, в котором истек указанный срок; </w:t>
      </w:r>
    </w:p>
    <w:p>
      <w:pPr>
        <w:pStyle w:val="Style19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 случае утраты пенсионером права на назначенную ему пенсию. </w:t>
      </w:r>
      <w:r>
        <w:rPr>
          <w:rStyle w:val="Style14"/>
        </w:rPr>
        <w:t>В том числе, в случаях:</w:t>
      </w:r>
    </w:p>
    <w:p>
      <w:pPr>
        <w:pStyle w:val="Style19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обнаружения обстоятельств или документов, опровергающих достоверность сведений, представленных в подтверждение права на указанную пенсию; </w:t>
      </w:r>
    </w:p>
    <w:p>
      <w:pPr>
        <w:pStyle w:val="Style19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истечения срока признания лица инвалидом; </w:t>
      </w:r>
    </w:p>
    <w:p>
      <w:pPr>
        <w:pStyle w:val="Style19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приобретения трудоспособности лицом, получающим пенсию по случаю потери кормильца;  </w:t>
      </w:r>
    </w:p>
    <w:p>
      <w:pPr>
        <w:pStyle w:val="Style19"/>
        <w:numPr>
          <w:ilvl w:val="1"/>
          <w:numId w:val="2"/>
        </w:numPr>
        <w:tabs>
          <w:tab w:val="left" w:pos="0" w:leader="none"/>
        </w:tabs>
        <w:ind w:left="1414" w:hanging="283"/>
        <w:rPr/>
      </w:pPr>
      <w:r>
        <w:rPr>
          <w:rStyle w:val="Style16"/>
        </w:rPr>
        <w:t>поступления на работу (возобновления иной деятельности, подлежащей включению в страховой стаж) лиц, предусмотренных пунктом  2 части  2 статьи 10  Федерального закона от 28.12.2013 № 400-ФЗ «О страховых пенсиях»  (нетрудоспособными членами семьи умершего кормильца в соответствии с указанной нормой признаются  один из родителей или супруг, либо дедушка, бабушка умершего кормильца независимо от возраста и трудоспособности, а также брат, сестра либо ребенок умершего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кормильца, в соответствии с пунктом 1 – статьи 10 Федерального закона от 28.12.2013 № 400-ФЗ, и не работают)..</w:t>
      </w:r>
      <w:r>
        <w:rPr/>
        <w:t xml:space="preserve"> </w:t>
      </w:r>
    </w:p>
    <w:p>
      <w:pPr>
        <w:pStyle w:val="Style19"/>
        <w:rPr/>
      </w:pPr>
      <w:r>
        <w:rPr/>
        <w:t>В случае утраты пенсионером права на назначенную ему пенсию выплата пенсии прекращается с 1-го числа месяца, следующего за месяцем, в котором обнаружены указанные выше обстоятельства или документы, либо истек срок инвалидности, либо наступила трудоспособность соответствующего лица.</w:t>
      </w:r>
    </w:p>
    <w:p>
      <w:pPr>
        <w:pStyle w:val="Style19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в случае непредоставления пенсионером – иностранным гражданином или лицом без гражданства вида на жительство – с 1-го числа месяца, следующего за месяцем, в котором истек шестимесячный срок приостановления выплаты пенсии.</w:t>
      </w:r>
    </w:p>
    <w:p>
      <w:pPr>
        <w:pStyle w:val="Style19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в случае отказа пенсионера (</w:t>
      </w:r>
      <w:hyperlink r:id="rId2">
        <w:r>
          <w:rPr>
            <w:rStyle w:val="Style17"/>
          </w:rPr>
          <w:t>бланк заявления</w:t>
        </w:r>
      </w:hyperlink>
      <w:r>
        <w:rPr/>
        <w:t xml:space="preserve">) от получения назначенной страховой пенсии. Выплата пенсии прекращается с 1-го числа месяца, следующего за месяцем, в котором органом, осуществляющим пенсионное обеспечение, получено соответствующее заявление пенсионера. Подать заявление можно так же через </w:t>
      </w:r>
      <w:hyperlink r:id="rId3">
        <w:r>
          <w:rPr>
            <w:rStyle w:val="Style17"/>
          </w:rPr>
          <w:t>личный кабинет</w:t>
        </w:r>
      </w:hyperlink>
      <w:r>
        <w:rPr/>
        <w:t xml:space="preserve"> на сайте ПФР. </w:t>
      </w:r>
    </w:p>
    <w:p>
      <w:pPr>
        <w:pStyle w:val="Style19"/>
        <w:rPr/>
      </w:pPr>
      <w:r>
        <w:rPr/>
        <w:t>Выплата страховой пенсии по инвалидности, наряду с указанными выше случаями прекращается:</w:t>
      </w:r>
    </w:p>
    <w:p>
      <w:pPr>
        <w:pStyle w:val="Style19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 дня, с которого установлена страховая пенсия по старости, назначенная ранее достижения возраста, предусмотренного статьей 8 Федерального закона от 28.12.2013 № 400-ФЗ «О страховых пенсиях»; </w:t>
      </w:r>
    </w:p>
    <w:p>
      <w:pPr>
        <w:pStyle w:val="Style19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1-го числа месяца, следующего за месяцем, в котором пенсионер достиг возраста для назначения страховой пенсии по старости, при наличии 15 лет страхового стажа и величины индивидуального пенсионного коэффициента не менее 30; </w:t>
      </w:r>
    </w:p>
    <w:p>
      <w:pPr>
        <w:pStyle w:val="Style19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с 1-го числа месяца, следующего за месяцем, в котором пенсионер достиг возраста для назначения социальной пенсии по старости, предусмотренного подпунктом 5 пункта 1 статьи 11 </w:t>
      </w:r>
      <w:hyperlink r:id="rId4" w:tgtFrame="_blank">
        <w:r>
          <w:rPr>
            <w:rStyle w:val="Style17"/>
          </w:rPr>
          <w:t>Федерального закона от 15 декабря 2001 года № 166-ФЗ "О государственном пенсионном обеспечении в Российской Федерации"</w:t>
        </w:r>
      </w:hyperlink>
      <w:r>
        <w:rPr/>
        <w:t xml:space="preserve">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Выделение"/>
    <w:rPr>
      <w:i/>
      <w:i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files/id/zhiznsit/pens/2017/zayav_otkaz_ot_pensii_1.doc" TargetMode="External"/><Relationship Id="rId3" Type="http://schemas.openxmlformats.org/officeDocument/2006/relationships/hyperlink" Target="https://es.pfrf.ru/" TargetMode="External"/><Relationship Id="rId4" Type="http://schemas.openxmlformats.org/officeDocument/2006/relationships/hyperlink" Target="http://www.pfrf.ru/info/order/organization_appointment_payme/~130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LibreOffice/5.0.3.2$Windows_x86 LibreOffice_project/e5f16313668ac592c1bfb310f4390624e3dbfb75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2018-06-01T09:14:07Z</dcterms:created>
  <dc:language>ru-RU</dc:language>
  <cp:lastPrinted>2018-06-01T09:16:36Z</cp:lastPrinted>
  <dcterms:modified xsi:type="dcterms:W3CDTF">2018-06-01T09:17:15Z</dcterms:modified>
  <cp:revision>1</cp:revision>
</cp:coreProperties>
</file>