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41F" w:rsidRPr="003E3C51" w:rsidRDefault="0061041F" w:rsidP="0061041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 w:rsidRPr="003E3C51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Извещение о проведении публичных слушаний</w:t>
      </w:r>
    </w:p>
    <w:p w:rsidR="0061041F" w:rsidRPr="003E3C51" w:rsidRDefault="0061041F" w:rsidP="0061041F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05934" w:rsidRPr="003E3C51" w:rsidRDefault="00405934" w:rsidP="0040593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статьями 5.1. и 39  </w:t>
      </w:r>
      <w:bookmarkStart w:id="0" w:name="_GoBack"/>
      <w:bookmarkEnd w:id="0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Градостроительного кодекса Российской Федерации, </w:t>
      </w:r>
      <w:r w:rsidRPr="003E3C51">
        <w:rPr>
          <w:rFonts w:ascii="Times New Roman" w:eastAsia="Times New Roman" w:hAnsi="Times New Roman"/>
          <w:sz w:val="28"/>
          <w:szCs w:val="28"/>
        </w:rPr>
        <w:t xml:space="preserve">администрация Ковылкинского муниципального района Республики Мордовия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извещает о проведении публичных слушаний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по изменению вида разрешенного использования земельного  участка с кадастровым номером 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>с кадастровым номером 13:12: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0136001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959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площадью 18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17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,0 </w:t>
      </w:r>
      <w:proofErr w:type="spellStart"/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., расположенного по адресу: Местоположение установлено относительно  ориентира, расположенного     в границах участка. Почтовый адрес  ориентира: Республика Мордовия, Ковылкинский муниципальный район,   </w:t>
      </w:r>
      <w:proofErr w:type="spellStart"/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Шингаринское</w:t>
      </w:r>
      <w:proofErr w:type="spellEnd"/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сельское поселение, 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п. Силикатный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, ул. 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Гагарина,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 xml:space="preserve">9 </w:t>
      </w:r>
      <w:r w:rsidR="0030611C"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(Приложение 1 – Схема размещения земельного участка)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с вида разрешенного использования - «отдельно стоящие усадебные жилые дома с участками, с возможностью содержания и разведения домашнего скота и птицы» на условно разрешенный вид использования - «</w:t>
      </w:r>
      <w:r w:rsidR="0030611C" w:rsidRPr="000D2ECC">
        <w:rPr>
          <w:rFonts w:ascii="Times New Roman" w:hAnsi="Times New Roman"/>
          <w:sz w:val="28"/>
          <w:szCs w:val="28"/>
        </w:rPr>
        <w:t>малоэтажные жилые дома»</w:t>
      </w:r>
      <w:r w:rsidR="009F4991" w:rsidRPr="003E3C51">
        <w:rPr>
          <w:rFonts w:ascii="Times New Roman" w:hAnsi="Times New Roman"/>
          <w:sz w:val="28"/>
          <w:szCs w:val="28"/>
        </w:rPr>
        <w:t>.</w:t>
      </w:r>
    </w:p>
    <w:p w:rsidR="009F4991" w:rsidRPr="003E3C51" w:rsidRDefault="00405934" w:rsidP="009F499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Сроки проведения публичных слушаний</w:t>
      </w:r>
      <w:r w:rsidRPr="003E3C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с  4 февраля 2022 года  по 4 марта 2022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года, с 8 часов 00 минут до 16 часов 00 минут,  перерыв на обед с 13 часов 00 минут по 14 часов 00 минут, кроме выходных дней: субботы, воскресенья и праздничных дней) в соответствии с прилагаемой формой внесения предложений (Приложение 2), по адресу: 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431350, РМ, г. Ковылкино</w:t>
      </w:r>
      <w:proofErr w:type="gramEnd"/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, ул. </w:t>
      </w:r>
      <w:proofErr w:type="gramStart"/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Большевистская</w:t>
      </w:r>
      <w:proofErr w:type="gramEnd"/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, д.23, кабинет № 35, телефон (883453) 2-24-37.</w:t>
      </w:r>
    </w:p>
    <w:p w:rsidR="00405934" w:rsidRPr="003E3C51" w:rsidRDefault="009F4991" w:rsidP="0040593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>рием, регистрация замечаний и предложений к ним от граждан и общественных организаций (объединений)  принимаются рабочей группой до</w:t>
      </w:r>
      <w:r w:rsidR="00405934" w:rsidRPr="003E3C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4 марта 2022 года</w:t>
      </w:r>
      <w:r w:rsidR="00164698">
        <w:rPr>
          <w:rFonts w:ascii="Times New Roman" w:eastAsia="Times New Roman" w:hAnsi="Times New Roman"/>
          <w:sz w:val="28"/>
          <w:szCs w:val="28"/>
          <w:lang w:eastAsia="ar-SA"/>
        </w:rPr>
        <w:t xml:space="preserve">, по адресу: 431300, РМ,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Ковылкинский район, </w:t>
      </w:r>
      <w:r w:rsidR="00164698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г. Ковылкино, ул. Большевистская, д. 23, кабинет №35, телефон (883453) 2-24-37, с 8-00  до 13-00, с 14-00 до 17-00 часов (кроме субботы, воскресенья).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Также с материалом публичных слушаний можно ознакомиться на официальном сайте администрации Ковылкинского муниципального района  </w:t>
      </w:r>
      <w:hyperlink r:id="rId6" w:history="1">
        <w:r w:rsidR="00405934" w:rsidRPr="003E3C51">
          <w:rPr>
            <w:rStyle w:val="a3"/>
            <w:rFonts w:ascii="Times New Roman" w:eastAsia="Times New Roman" w:hAnsi="Times New Roman"/>
            <w:sz w:val="28"/>
            <w:szCs w:val="28"/>
            <w:u w:val="none"/>
            <w:lang w:eastAsia="ar-SA"/>
          </w:rPr>
          <w:t>kovilkino13.ru</w:t>
        </w:r>
      </w:hyperlink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в разделе «Градостроительная деятельность» (подраздел публичные слушания). </w:t>
      </w:r>
    </w:p>
    <w:p w:rsidR="00CF4F45" w:rsidRPr="003E3C51" w:rsidRDefault="00405934" w:rsidP="00CF4F4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Публичные слушания по обсуждению 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изменения вида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разрешенного использования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земельного участка с кадастровым номером 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0136001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959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площадью 18</w:t>
      </w:r>
      <w:r w:rsidR="0030611C">
        <w:rPr>
          <w:rFonts w:ascii="Times New Roman" w:eastAsia="Times New Roman" w:hAnsi="Times New Roman"/>
          <w:sz w:val="28"/>
          <w:szCs w:val="28"/>
          <w:lang w:eastAsia="ru-RU"/>
        </w:rPr>
        <w:t>17</w:t>
      </w:r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,0 </w:t>
      </w:r>
      <w:proofErr w:type="spellStart"/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="0030611C" w:rsidRPr="000D2EC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состоятся </w:t>
      </w:r>
      <w:r w:rsidR="00CF4F45" w:rsidRPr="003E3C51">
        <w:rPr>
          <w:rFonts w:ascii="Times New Roman" w:eastAsia="Times New Roman" w:hAnsi="Times New Roman"/>
          <w:bCs/>
          <w:sz w:val="28"/>
          <w:szCs w:val="28"/>
          <w:lang w:eastAsia="ru-RU"/>
        </w:rPr>
        <w:t>9 марта 2022 года в 1</w:t>
      </w:r>
      <w:r w:rsidR="0030611C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CF4F45" w:rsidRPr="003E3C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часов 00 минут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по адресу: 431300, </w:t>
      </w:r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Республика Мордовия, Ковылкинский муниципальный район,   </w:t>
      </w:r>
      <w:proofErr w:type="spellStart"/>
      <w:r w:rsidR="0033188D">
        <w:rPr>
          <w:rFonts w:ascii="Times New Roman" w:eastAsia="Times New Roman" w:hAnsi="Times New Roman"/>
          <w:sz w:val="28"/>
          <w:szCs w:val="28"/>
          <w:lang w:eastAsia="ru-RU"/>
        </w:rPr>
        <w:t>Шингаринское</w:t>
      </w:r>
      <w:proofErr w:type="spellEnd"/>
      <w:r w:rsidR="0033188D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сельское поселение, </w:t>
      </w:r>
      <w:r w:rsidR="0033188D" w:rsidRPr="000D2ECC">
        <w:rPr>
          <w:rFonts w:ascii="Times New Roman" w:eastAsia="Times New Roman" w:hAnsi="Times New Roman"/>
          <w:sz w:val="28"/>
          <w:szCs w:val="28"/>
        </w:rPr>
        <w:t xml:space="preserve"> </w:t>
      </w:r>
      <w:r w:rsidR="0033188D">
        <w:rPr>
          <w:rFonts w:ascii="Times New Roman" w:eastAsia="Times New Roman" w:hAnsi="Times New Roman"/>
          <w:sz w:val="28"/>
          <w:szCs w:val="28"/>
          <w:lang w:eastAsia="ru-RU"/>
        </w:rPr>
        <w:t>п. Силикатный</w:t>
      </w:r>
      <w:r w:rsidR="0033188D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, ул. </w:t>
      </w:r>
      <w:r w:rsidR="0033188D">
        <w:rPr>
          <w:rFonts w:ascii="Times New Roman" w:eastAsia="Times New Roman" w:hAnsi="Times New Roman"/>
          <w:sz w:val="28"/>
          <w:szCs w:val="28"/>
          <w:lang w:eastAsia="ru-RU"/>
        </w:rPr>
        <w:t>Гагарина, 13</w:t>
      </w:r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И.Н. Бутяйкин</w:t>
      </w: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главы</w:t>
      </w: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 xml:space="preserve"> Ковылкинского</w:t>
      </w: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РМ</w:t>
      </w:r>
    </w:p>
    <w:p w:rsidR="00F81881" w:rsidRPr="00D477F3" w:rsidRDefault="00F81881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Заместитель главы по архитектуре, </w:t>
      </w:r>
    </w:p>
    <w:p w:rsidR="00F81881" w:rsidRPr="00D477F3" w:rsidRDefault="00F81881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строительству и ЖКХ </w:t>
      </w:r>
    </w:p>
    <w:p w:rsidR="00F6659F" w:rsidRDefault="00F81881" w:rsidP="00F81881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Ковылкинского муниципального района                                  Е.А. </w:t>
      </w:r>
      <w:proofErr w:type="gramStart"/>
      <w:r w:rsidRPr="00D477F3">
        <w:rPr>
          <w:rFonts w:ascii="Times New Roman" w:hAnsi="Times New Roman"/>
          <w:b/>
          <w:sz w:val="28"/>
          <w:szCs w:val="28"/>
        </w:rPr>
        <w:t>Надькин</w:t>
      </w:r>
      <w:proofErr w:type="gramEnd"/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661E" w:rsidRDefault="0013661E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к извещению </w:t>
      </w:r>
    </w:p>
    <w:p w:rsidR="00F6659F" w:rsidRPr="0013661E" w:rsidRDefault="0013661E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61E">
        <w:rPr>
          <w:rFonts w:ascii="Times New Roman" w:eastAsia="Times New Roman" w:hAnsi="Times New Roman"/>
          <w:sz w:val="28"/>
          <w:szCs w:val="28"/>
          <w:lang w:eastAsia="ar-SA"/>
        </w:rPr>
        <w:t>о проведении публичных слушаний</w:t>
      </w: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6027" w:rsidRDefault="007D6027" w:rsidP="007D6027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Схема размещения земельного участка с кадастровым номером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0136001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959</w:t>
      </w:r>
    </w:p>
    <w:p w:rsidR="007D6027" w:rsidRDefault="007D6027" w:rsidP="007D6027">
      <w:pPr>
        <w:tabs>
          <w:tab w:val="right" w:pos="9356"/>
        </w:tabs>
        <w:spacing w:after="120" w:line="240" w:lineRule="auto"/>
        <w:ind w:right="141"/>
        <w:jc w:val="center"/>
      </w:pPr>
    </w:p>
    <w:p w:rsidR="007D6027" w:rsidRDefault="007D6027" w:rsidP="007D602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6027" w:rsidRDefault="007D6027" w:rsidP="007D602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8D167" wp14:editId="630627B8">
                <wp:simplePos x="0" y="0"/>
                <wp:positionH relativeFrom="column">
                  <wp:posOffset>2005965</wp:posOffset>
                </wp:positionH>
                <wp:positionV relativeFrom="paragraph">
                  <wp:posOffset>1091565</wp:posOffset>
                </wp:positionV>
                <wp:extent cx="1724025" cy="2190750"/>
                <wp:effectExtent l="0" t="38100" r="47625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2190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57.95pt;margin-top:85.95pt;width:135.75pt;height:17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2EACBC" wp14:editId="5FA5A1E7">
            <wp:extent cx="5095875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699" t="18234" r="7212" b="14529"/>
                    <a:stretch/>
                  </pic:blipFill>
                  <pic:spPr bwMode="auto">
                    <a:xfrm>
                      <a:off x="0" y="0"/>
                      <a:ext cx="5093152" cy="27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027" w:rsidRDefault="007D6027" w:rsidP="007D602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6027" w:rsidRDefault="007D6027" w:rsidP="007D602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6027" w:rsidRDefault="007D6027" w:rsidP="007D602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6027" w:rsidRDefault="007D6027" w:rsidP="007D6027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3531">
        <w:rPr>
          <w:rFonts w:ascii="Times New Roman" w:hAnsi="Times New Roman"/>
          <w:sz w:val="24"/>
          <w:szCs w:val="24"/>
        </w:rPr>
        <w:t xml:space="preserve">Земельный участок с кадастровым номером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0136001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959</w:t>
      </w:r>
    </w:p>
    <w:p w:rsidR="007D6027" w:rsidRDefault="007D6027" w:rsidP="007D602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6027" w:rsidRPr="00732E61" w:rsidRDefault="007D6027" w:rsidP="007D6027">
      <w:pPr>
        <w:widowControl w:val="0"/>
        <w:shd w:val="clear" w:color="auto" w:fill="FFFFFF"/>
        <w:spacing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32E61">
        <w:rPr>
          <w:rFonts w:ascii="Times New Roman" w:hAnsi="Times New Roman"/>
          <w:b/>
          <w:caps/>
          <w:sz w:val="28"/>
          <w:szCs w:val="28"/>
        </w:rPr>
        <w:t>Жилые зоны</w:t>
      </w:r>
    </w:p>
    <w:p w:rsidR="007D6027" w:rsidRPr="00732E61" w:rsidRDefault="007D6027" w:rsidP="007D6027">
      <w:pPr>
        <w:widowControl w:val="0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D6027" w:rsidRPr="00732E61" w:rsidRDefault="007D6027" w:rsidP="007D6027">
      <w:pPr>
        <w:spacing w:line="200" w:lineRule="atLeast"/>
        <w:rPr>
          <w:rFonts w:ascii="Times New Roman" w:hAnsi="Times New Roman"/>
          <w:i/>
          <w:iCs/>
          <w:sz w:val="28"/>
          <w:szCs w:val="28"/>
        </w:rPr>
      </w:pPr>
      <w:r w:rsidRPr="00732E61">
        <w:rPr>
          <w:rFonts w:ascii="Times New Roman" w:hAnsi="Times New Roman"/>
          <w:i/>
          <w:iCs/>
          <w:sz w:val="28"/>
          <w:szCs w:val="28"/>
        </w:rPr>
        <w:t>Жилые зоны предназначены для постоянного проживания населения в качестве основной функции и с этой целью подлежат застройке индивидуальными жилыми домами с приусадебными земельными участками, малоэтажной (до 4 этажей включительно) и средней этажности (от 5 этажей и выше).</w:t>
      </w:r>
    </w:p>
    <w:p w:rsidR="007D6027" w:rsidRPr="00732E61" w:rsidRDefault="007D6027" w:rsidP="007D6027">
      <w:pPr>
        <w:widowControl w:val="0"/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6027" w:rsidRPr="00732E61" w:rsidRDefault="007D6027" w:rsidP="007D602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32E61">
        <w:rPr>
          <w:rFonts w:ascii="Times New Roman" w:hAnsi="Times New Roman"/>
          <w:b/>
          <w:bCs/>
          <w:sz w:val="28"/>
          <w:szCs w:val="28"/>
          <w:u w:val="single"/>
        </w:rPr>
        <w:t xml:space="preserve">ЖЗ – 1. </w:t>
      </w:r>
      <w:r w:rsidRPr="00732E61">
        <w:rPr>
          <w:rFonts w:ascii="Times New Roman" w:hAnsi="Times New Roman"/>
          <w:b/>
          <w:sz w:val="28"/>
          <w:szCs w:val="28"/>
          <w:u w:val="single"/>
        </w:rPr>
        <w:t>Зона застройки индивидуальными жилыми домами</w:t>
      </w:r>
    </w:p>
    <w:p w:rsidR="007D6027" w:rsidRPr="00732E61" w:rsidRDefault="007D6027" w:rsidP="007D602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D6027" w:rsidRPr="00732E61" w:rsidRDefault="007D6027" w:rsidP="007D6027">
      <w:pPr>
        <w:pStyle w:val="Iauiue"/>
        <w:ind w:firstLine="851"/>
        <w:jc w:val="both"/>
        <w:rPr>
          <w:i/>
          <w:iCs/>
          <w:color w:val="000000"/>
          <w:sz w:val="28"/>
          <w:szCs w:val="28"/>
        </w:rPr>
      </w:pPr>
      <w:r w:rsidRPr="00732E61">
        <w:rPr>
          <w:i/>
          <w:iCs/>
          <w:color w:val="000000"/>
          <w:sz w:val="28"/>
          <w:szCs w:val="28"/>
        </w:rPr>
        <w:t>Зона индивидуальной жилой застройки ЖЗ-1 выделена для обеспечения правовых условий формирования жилых районов из отдельно стоящих жилых домов усадебного типа  с минимально разрешенным набором услуг местного значения.</w:t>
      </w:r>
    </w:p>
    <w:p w:rsidR="007D6027" w:rsidRPr="00732E61" w:rsidRDefault="007D6027" w:rsidP="007D6027">
      <w:pPr>
        <w:pStyle w:val="Iauiue"/>
        <w:ind w:firstLine="851"/>
        <w:jc w:val="both"/>
        <w:rPr>
          <w:i/>
          <w:iCs/>
          <w:color w:val="000000"/>
          <w:sz w:val="28"/>
          <w:szCs w:val="28"/>
        </w:rPr>
      </w:pPr>
    </w:p>
    <w:p w:rsidR="007D6027" w:rsidRPr="00732E61" w:rsidRDefault="007D6027" w:rsidP="007D602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32E61">
        <w:rPr>
          <w:rFonts w:ascii="Times New Roman" w:hAnsi="Times New Roman"/>
          <w:b/>
          <w:bCs/>
          <w:sz w:val="28"/>
          <w:szCs w:val="28"/>
        </w:rPr>
        <w:t>Основные виды разрешенного использования недвижимости.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lastRenderedPageBreak/>
        <w:t>отдельно  стоящие  усадебные жилые дома с участками, с возможностью содержания и разведения домашнего скота и птицы;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детские сады, иные объекты дошкольного воспитания;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школы общеобразовательные;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магазины товаров первой необходимости общей площадью не более </w:t>
      </w:r>
      <w:smartTag w:uri="urn:schemas-microsoft-com:office:smarttags" w:element="metricconverter">
        <w:smartTagPr>
          <w:attr w:name="ProductID" w:val="150 м²"/>
        </w:smartTagPr>
        <w:r w:rsidRPr="00732E61">
          <w:rPr>
            <w:rFonts w:ascii="Times New Roman" w:hAnsi="Times New Roman"/>
            <w:sz w:val="28"/>
            <w:szCs w:val="28"/>
          </w:rPr>
          <w:t>150 м²</w:t>
        </w:r>
      </w:smartTag>
      <w:r w:rsidRPr="00732E61">
        <w:rPr>
          <w:rFonts w:ascii="Times New Roman" w:hAnsi="Times New Roman"/>
          <w:sz w:val="28"/>
          <w:szCs w:val="28"/>
        </w:rPr>
        <w:t>;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спортплощадки, спортзалы;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отделения связи;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аптеки, аптечные пункты;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пункты оказания первой медицинской помощи;</w:t>
      </w:r>
    </w:p>
    <w:p w:rsidR="007D6027" w:rsidRPr="00732E61" w:rsidRDefault="007D6027" w:rsidP="007D602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отделения, участковые пункты милиции.</w:t>
      </w:r>
    </w:p>
    <w:p w:rsidR="007D6027" w:rsidRPr="00732E61" w:rsidRDefault="007D6027" w:rsidP="007D6027">
      <w:pPr>
        <w:pStyle w:val="a4"/>
        <w:spacing w:after="0"/>
        <w:rPr>
          <w:sz w:val="28"/>
          <w:szCs w:val="28"/>
        </w:rPr>
      </w:pPr>
    </w:p>
    <w:p w:rsidR="007D6027" w:rsidRPr="00732E61" w:rsidRDefault="007D6027" w:rsidP="007D602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32E61">
        <w:rPr>
          <w:rFonts w:ascii="Times New Roman" w:hAnsi="Times New Roman"/>
          <w:b/>
          <w:bCs/>
          <w:sz w:val="28"/>
          <w:szCs w:val="28"/>
        </w:rPr>
        <w:t xml:space="preserve">Вспомогательные виды использования недвижимости.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медицинские кабинеты;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поликлиники;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почтовые отделения.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парикмахерские, косметические кабинеты;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фотоателье;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приемные пункты прачечных и химчисток;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площадки для выездных услуг;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дворовые постройки (для содержания и разведения домашнего скота и птицы, мастерские, сараи, теплицы, бани и </w:t>
      </w:r>
      <w:proofErr w:type="spellStart"/>
      <w:proofErr w:type="gramStart"/>
      <w:r w:rsidRPr="00732E61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Pr="00732E61">
        <w:rPr>
          <w:rFonts w:ascii="Times New Roman" w:hAnsi="Times New Roman"/>
          <w:sz w:val="28"/>
          <w:szCs w:val="28"/>
        </w:rPr>
        <w:t>);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сады, огороды, палисадники;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теплицы, оранжереи индивидуального пользования;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бани, сауны, бассейны индивидуального пользования;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отдельно стоящие, встроенные или пристроенные гаражи для хранения автомобилей связанных с проживанием граждан;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2E61">
        <w:rPr>
          <w:rFonts w:ascii="Times New Roman" w:hAnsi="Times New Roman"/>
          <w:sz w:val="28"/>
          <w:szCs w:val="28"/>
        </w:rPr>
        <w:t xml:space="preserve">открытые стоянки, но не более чем на 2 легковых автомобиля на 1 земельный участок связанные с проживанием людей; </w:t>
      </w:r>
      <w:proofErr w:type="gramEnd"/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парковки перед объектами обслуживающих и коммерческих видов использования;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гостевые (бесплатные) автостоянки.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индивидуальные резервуары для хранения воды, скважины для забора воды, индивидуальные колодцы;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оборудование пожарной охраны (гидранты, резервуары);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жилищно-эксплуатационные и аварийно-диспетчерские службы;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надворные туалеты, септики, при условии удаления  их на расстояние не менее </w:t>
      </w:r>
      <w:smartTag w:uri="urn:schemas-microsoft-com:office:smarttags" w:element="metricconverter">
        <w:smartTagPr>
          <w:attr w:name="ProductID" w:val="8 м"/>
        </w:smartTagPr>
        <w:r w:rsidRPr="00732E61">
          <w:rPr>
            <w:rFonts w:ascii="Times New Roman" w:hAnsi="Times New Roman"/>
            <w:sz w:val="28"/>
            <w:szCs w:val="28"/>
          </w:rPr>
          <w:t>8 м</w:t>
        </w:r>
      </w:smartTag>
      <w:r w:rsidRPr="00732E61">
        <w:rPr>
          <w:rFonts w:ascii="Times New Roman" w:hAnsi="Times New Roman"/>
          <w:sz w:val="28"/>
          <w:szCs w:val="28"/>
        </w:rPr>
        <w:t xml:space="preserve"> от окон соседских жилых построек и не менее </w:t>
      </w:r>
      <w:smartTag w:uri="urn:schemas-microsoft-com:office:smarttags" w:element="metricconverter">
        <w:smartTagPr>
          <w:attr w:name="ProductID" w:val="5 м"/>
        </w:smartTagPr>
        <w:r w:rsidRPr="00732E61">
          <w:rPr>
            <w:rFonts w:ascii="Times New Roman" w:hAnsi="Times New Roman"/>
            <w:sz w:val="28"/>
            <w:szCs w:val="28"/>
          </w:rPr>
          <w:t>5 м</w:t>
        </w:r>
      </w:smartTag>
      <w:r w:rsidRPr="00732E61">
        <w:rPr>
          <w:rFonts w:ascii="Times New Roman" w:hAnsi="Times New Roman"/>
          <w:sz w:val="28"/>
          <w:szCs w:val="28"/>
        </w:rPr>
        <w:t xml:space="preserve"> от фундаментов строений, не менее </w:t>
      </w:r>
      <w:smartTag w:uri="urn:schemas-microsoft-com:office:smarttags" w:element="metricconverter">
        <w:smartTagPr>
          <w:attr w:name="ProductID" w:val="10 м"/>
        </w:smartTagPr>
        <w:r w:rsidRPr="00732E61">
          <w:rPr>
            <w:rFonts w:ascii="Times New Roman" w:hAnsi="Times New Roman"/>
            <w:sz w:val="28"/>
            <w:szCs w:val="28"/>
          </w:rPr>
          <w:t>10 м</w:t>
        </w:r>
      </w:smartTag>
      <w:r w:rsidRPr="00732E61">
        <w:rPr>
          <w:rFonts w:ascii="Times New Roman" w:hAnsi="Times New Roman"/>
          <w:sz w:val="28"/>
          <w:szCs w:val="28"/>
        </w:rPr>
        <w:t xml:space="preserve"> от красной линии;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площадки для сбора мусора. </w:t>
      </w:r>
    </w:p>
    <w:p w:rsidR="007D6027" w:rsidRPr="00732E61" w:rsidRDefault="007D6027" w:rsidP="007D602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объекты инженерной инфраструктуры (РП, ТП, ГРП, НС, АТС и т.д.).</w:t>
      </w:r>
    </w:p>
    <w:p w:rsidR="007D6027" w:rsidRPr="00732E61" w:rsidRDefault="007D6027" w:rsidP="007D6027">
      <w:pPr>
        <w:widowControl w:val="0"/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32E61">
        <w:rPr>
          <w:rFonts w:ascii="Times New Roman" w:hAnsi="Times New Roman"/>
          <w:color w:val="000000"/>
          <w:sz w:val="28"/>
          <w:szCs w:val="28"/>
        </w:rPr>
        <w:t xml:space="preserve">Предприятия обслуживания допускается размещать в отдельно </w:t>
      </w:r>
      <w:r w:rsidRPr="00732E61">
        <w:rPr>
          <w:rFonts w:ascii="Times New Roman" w:hAnsi="Times New Roman"/>
          <w:color w:val="000000"/>
          <w:sz w:val="28"/>
          <w:szCs w:val="28"/>
        </w:rPr>
        <w:lastRenderedPageBreak/>
        <w:t xml:space="preserve">стоящих нежилых строениях или встроенно-пристроенных к жилому дому нежилых помещениях с изолированными от жилой части дома входами. </w:t>
      </w:r>
    </w:p>
    <w:p w:rsidR="007D6027" w:rsidRPr="00732E61" w:rsidRDefault="007D6027" w:rsidP="007D6027">
      <w:pPr>
        <w:widowControl w:val="0"/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32E61">
        <w:rPr>
          <w:rFonts w:ascii="Times New Roman" w:hAnsi="Times New Roman"/>
          <w:color w:val="000000"/>
          <w:sz w:val="28"/>
          <w:szCs w:val="28"/>
        </w:rPr>
        <w:t xml:space="preserve">Запрещается размещение объектов, оказывающих негативное воздействие на окружающую среду и здоровье населения (рентгеновых установок, магазинов стройматериалов, москательно-химических товаров и т. п.). </w:t>
      </w:r>
    </w:p>
    <w:p w:rsidR="007D6027" w:rsidRPr="00732E61" w:rsidRDefault="007D6027" w:rsidP="007D6027">
      <w:pPr>
        <w:pStyle w:val="a4"/>
        <w:spacing w:after="0"/>
        <w:rPr>
          <w:b/>
          <w:bCs/>
          <w:sz w:val="28"/>
          <w:szCs w:val="28"/>
        </w:rPr>
      </w:pPr>
    </w:p>
    <w:p w:rsidR="007D6027" w:rsidRPr="00732E61" w:rsidRDefault="007D6027" w:rsidP="007D602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32E61">
        <w:rPr>
          <w:rFonts w:ascii="Times New Roman" w:hAnsi="Times New Roman"/>
          <w:b/>
          <w:bCs/>
          <w:sz w:val="28"/>
          <w:szCs w:val="28"/>
        </w:rPr>
        <w:t>Условно - разрешенные виды использования недвижимости.</w:t>
      </w:r>
    </w:p>
    <w:p w:rsidR="007D6027" w:rsidRPr="00732E61" w:rsidRDefault="007D6027" w:rsidP="007D6027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малоэтажные жилые дома; </w:t>
      </w:r>
    </w:p>
    <w:p w:rsidR="007D6027" w:rsidRPr="00732E61" w:rsidRDefault="007D6027" w:rsidP="007D6027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строения для занятий индивидуальной трудовой деятельностью в пределах придомового участка, требующие согласования соответствующих служб государственного надзора (санитарного, противопожарного и пр.); </w:t>
      </w:r>
    </w:p>
    <w:p w:rsidR="007D6027" w:rsidRPr="00732E61" w:rsidRDefault="007D6027" w:rsidP="007D6027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временные павильоны розничной торговли; </w:t>
      </w:r>
    </w:p>
    <w:p w:rsidR="007D6027" w:rsidRPr="00732E61" w:rsidRDefault="007D6027" w:rsidP="007D6027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клубы многоцелевого и специализированного назначения с ограничением по времени работы; </w:t>
      </w:r>
    </w:p>
    <w:p w:rsidR="007D6027" w:rsidRPr="00732E61" w:rsidRDefault="007D6027" w:rsidP="007D6027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 xml:space="preserve">объекты, связанные с отправлением культа. </w:t>
      </w:r>
    </w:p>
    <w:p w:rsidR="007D6027" w:rsidRPr="00732E61" w:rsidRDefault="007D6027" w:rsidP="007D6027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объекты коммунально-бытового обслуживания;</w:t>
      </w:r>
    </w:p>
    <w:p w:rsidR="007D6027" w:rsidRPr="00732E61" w:rsidRDefault="007D6027" w:rsidP="007D6027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E61">
        <w:rPr>
          <w:rFonts w:ascii="Times New Roman" w:hAnsi="Times New Roman"/>
          <w:sz w:val="28"/>
          <w:szCs w:val="28"/>
        </w:rPr>
        <w:t>ветлечебницы без постоянного содержания животных.</w:t>
      </w:r>
    </w:p>
    <w:p w:rsidR="0017775C" w:rsidRDefault="0017775C" w:rsidP="007D6027">
      <w:pPr>
        <w:tabs>
          <w:tab w:val="right" w:pos="9356"/>
        </w:tabs>
        <w:spacing w:after="120" w:line="240" w:lineRule="auto"/>
        <w:ind w:right="141"/>
        <w:jc w:val="center"/>
      </w:pPr>
    </w:p>
    <w:sectPr w:rsidR="0017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34A1"/>
    <w:multiLevelType w:val="hybridMultilevel"/>
    <w:tmpl w:val="9CB688A2"/>
    <w:lvl w:ilvl="0" w:tplc="15ACC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A098C"/>
    <w:multiLevelType w:val="hybridMultilevel"/>
    <w:tmpl w:val="947E4888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2AEA18DA"/>
    <w:multiLevelType w:val="hybridMultilevel"/>
    <w:tmpl w:val="53BA8922"/>
    <w:lvl w:ilvl="0" w:tplc="BA087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0577C"/>
    <w:multiLevelType w:val="hybridMultilevel"/>
    <w:tmpl w:val="11BE0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96A69"/>
    <w:multiLevelType w:val="hybridMultilevel"/>
    <w:tmpl w:val="1FBA64F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5">
    <w:nsid w:val="5F2E35F6"/>
    <w:multiLevelType w:val="hybridMultilevel"/>
    <w:tmpl w:val="9E74536C"/>
    <w:lvl w:ilvl="0" w:tplc="6082F05C">
      <w:start w:val="4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3015648"/>
    <w:multiLevelType w:val="hybridMultilevel"/>
    <w:tmpl w:val="B8A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762D2B"/>
    <w:multiLevelType w:val="hybridMultilevel"/>
    <w:tmpl w:val="260AD24E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AB"/>
    <w:rsid w:val="00007915"/>
    <w:rsid w:val="00054825"/>
    <w:rsid w:val="0013661E"/>
    <w:rsid w:val="001446AC"/>
    <w:rsid w:val="0016060B"/>
    <w:rsid w:val="00160892"/>
    <w:rsid w:val="00164698"/>
    <w:rsid w:val="0017775C"/>
    <w:rsid w:val="00196062"/>
    <w:rsid w:val="00257FE9"/>
    <w:rsid w:val="0030611C"/>
    <w:rsid w:val="0033188D"/>
    <w:rsid w:val="003422B0"/>
    <w:rsid w:val="003A00F7"/>
    <w:rsid w:val="003E3C51"/>
    <w:rsid w:val="003F3E58"/>
    <w:rsid w:val="00405934"/>
    <w:rsid w:val="0061041F"/>
    <w:rsid w:val="006111BF"/>
    <w:rsid w:val="006B1057"/>
    <w:rsid w:val="006B719F"/>
    <w:rsid w:val="00723255"/>
    <w:rsid w:val="007D6027"/>
    <w:rsid w:val="008343EB"/>
    <w:rsid w:val="00896E6F"/>
    <w:rsid w:val="009F1EEC"/>
    <w:rsid w:val="009F4991"/>
    <w:rsid w:val="009F6111"/>
    <w:rsid w:val="00A3481F"/>
    <w:rsid w:val="00B13E14"/>
    <w:rsid w:val="00C0712B"/>
    <w:rsid w:val="00C60BF6"/>
    <w:rsid w:val="00CD3DF1"/>
    <w:rsid w:val="00CF4F45"/>
    <w:rsid w:val="00DB6477"/>
    <w:rsid w:val="00E70B44"/>
    <w:rsid w:val="00EC6BE8"/>
    <w:rsid w:val="00F30FAB"/>
    <w:rsid w:val="00F6659F"/>
    <w:rsid w:val="00F8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  <w:style w:type="paragraph" w:customStyle="1" w:styleId="Iauiue">
    <w:name w:val="Iau?iue"/>
    <w:rsid w:val="007D60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  <w:style w:type="paragraph" w:customStyle="1" w:styleId="Iauiue">
    <w:name w:val="Iau?iue"/>
    <w:rsid w:val="007D60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ovilkino13.r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Надежда</cp:lastModifiedBy>
  <cp:revision>42</cp:revision>
  <cp:lastPrinted>2022-01-31T12:29:00Z</cp:lastPrinted>
  <dcterms:created xsi:type="dcterms:W3CDTF">2021-08-06T05:43:00Z</dcterms:created>
  <dcterms:modified xsi:type="dcterms:W3CDTF">2022-01-31T12:29:00Z</dcterms:modified>
</cp:coreProperties>
</file>